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160C82" w14:textId="77777777" w:rsidR="00E10D3A" w:rsidRPr="005B61B9" w:rsidRDefault="00E10D3A" w:rsidP="005B61B9">
      <w:pPr>
        <w:pStyle w:val="Heading1"/>
      </w:pPr>
    </w:p>
    <w:p w14:paraId="1FEA9738" w14:textId="77777777" w:rsidR="006D6BBE" w:rsidRPr="00F135A7" w:rsidRDefault="006D6BBE">
      <w:pPr>
        <w:rPr>
          <w:lang w:val="en-GB"/>
        </w:rPr>
      </w:pPr>
    </w:p>
    <w:p w14:paraId="05B7F778" w14:textId="77777777" w:rsidR="006D6BBE" w:rsidRPr="00F135A7" w:rsidRDefault="006D6BBE" w:rsidP="00E05D15">
      <w:pPr>
        <w:jc w:val="center"/>
        <w:rPr>
          <w:lang w:val="en-GB"/>
        </w:rPr>
      </w:pPr>
    </w:p>
    <w:p w14:paraId="7D9D6BF0" w14:textId="77777777" w:rsidR="006D6BBE" w:rsidRPr="00F135A7" w:rsidRDefault="006D6BBE" w:rsidP="006D6BBE">
      <w:pPr>
        <w:pStyle w:val="Default"/>
        <w:rPr>
          <w:lang w:val="en-GB"/>
        </w:rPr>
      </w:pPr>
    </w:p>
    <w:p w14:paraId="1B42E2FB" w14:textId="77777777" w:rsidR="00E83EAD" w:rsidRPr="00F135A7" w:rsidRDefault="00E83EAD" w:rsidP="006D6BBE">
      <w:pPr>
        <w:pStyle w:val="Default"/>
        <w:rPr>
          <w:lang w:val="en-GB"/>
        </w:rPr>
      </w:pPr>
    </w:p>
    <w:p w14:paraId="700A7658" w14:textId="77777777" w:rsidR="00804306" w:rsidRPr="00F135A7" w:rsidRDefault="00804306" w:rsidP="006D6BBE">
      <w:pPr>
        <w:pStyle w:val="Default"/>
        <w:rPr>
          <w:lang w:val="en-GB"/>
        </w:rPr>
      </w:pPr>
    </w:p>
    <w:p w14:paraId="5C6B12E4" w14:textId="77777777" w:rsidR="00804306" w:rsidRPr="00F135A7" w:rsidRDefault="00804306" w:rsidP="006D6BBE">
      <w:pPr>
        <w:pStyle w:val="Default"/>
        <w:rPr>
          <w:lang w:val="en-GB"/>
        </w:rPr>
      </w:pPr>
    </w:p>
    <w:p w14:paraId="12C097A9" w14:textId="77777777" w:rsidR="00804306" w:rsidRPr="00F135A7" w:rsidRDefault="00804306" w:rsidP="006D6BBE">
      <w:pPr>
        <w:pStyle w:val="Default"/>
        <w:rPr>
          <w:lang w:val="en-GB"/>
        </w:rPr>
      </w:pPr>
    </w:p>
    <w:p w14:paraId="0186F847" w14:textId="77777777" w:rsidR="00E83EAD" w:rsidRPr="00F135A7" w:rsidRDefault="00E83EAD" w:rsidP="006D6BBE">
      <w:pPr>
        <w:pStyle w:val="Default"/>
        <w:rPr>
          <w:lang w:val="en-GB"/>
        </w:rPr>
      </w:pPr>
    </w:p>
    <w:p w14:paraId="31EF7304" w14:textId="77777777" w:rsidR="00E83EAD" w:rsidRPr="00F135A7" w:rsidRDefault="00E83EAD" w:rsidP="006D6BBE">
      <w:pPr>
        <w:pStyle w:val="Default"/>
        <w:rPr>
          <w:lang w:val="en-GB"/>
        </w:rPr>
      </w:pPr>
    </w:p>
    <w:p w14:paraId="4A1C3546" w14:textId="77777777" w:rsidR="00E83EAD" w:rsidRPr="00481D82" w:rsidRDefault="00481D82" w:rsidP="00481D82">
      <w:pPr>
        <w:pStyle w:val="Default"/>
        <w:jc w:val="center"/>
        <w:rPr>
          <w:b/>
          <w:sz w:val="52"/>
          <w:szCs w:val="52"/>
          <w:lang w:val="en-GB"/>
        </w:rPr>
      </w:pPr>
      <w:r w:rsidRPr="00481D82">
        <w:rPr>
          <w:b/>
          <w:sz w:val="52"/>
          <w:szCs w:val="52"/>
          <w:lang w:val="en-GB"/>
        </w:rPr>
        <w:t>INTERNATIONAL BALKAN UNIVERSITY</w:t>
      </w:r>
    </w:p>
    <w:p w14:paraId="37349516" w14:textId="77777777" w:rsidR="006D6BBE" w:rsidRPr="00481D82" w:rsidRDefault="006D6BBE" w:rsidP="006D6BBE">
      <w:pPr>
        <w:pStyle w:val="Default"/>
        <w:jc w:val="center"/>
        <w:rPr>
          <w:sz w:val="52"/>
          <w:szCs w:val="52"/>
          <w:lang w:val="en-GB"/>
        </w:rPr>
      </w:pPr>
      <w:r w:rsidRPr="00481D82">
        <w:rPr>
          <w:b/>
          <w:bCs/>
          <w:sz w:val="52"/>
          <w:szCs w:val="52"/>
          <w:lang w:val="en-GB"/>
        </w:rPr>
        <w:t>Self-Evaluation Report</w:t>
      </w:r>
    </w:p>
    <w:p w14:paraId="77483645" w14:textId="70A8943F" w:rsidR="006D6BBE" w:rsidRPr="00481D82" w:rsidRDefault="006D6BBE" w:rsidP="006D6BBE">
      <w:pPr>
        <w:jc w:val="center"/>
        <w:rPr>
          <w:b/>
          <w:bCs/>
          <w:sz w:val="48"/>
          <w:szCs w:val="48"/>
          <w:lang w:val="mk-MK"/>
        </w:rPr>
      </w:pPr>
      <w:r w:rsidRPr="00481D82">
        <w:rPr>
          <w:b/>
          <w:bCs/>
          <w:sz w:val="48"/>
          <w:szCs w:val="48"/>
          <w:lang w:val="en-GB"/>
        </w:rPr>
        <w:t>20</w:t>
      </w:r>
      <w:r w:rsidR="00D15B54">
        <w:rPr>
          <w:b/>
          <w:bCs/>
          <w:sz w:val="48"/>
          <w:szCs w:val="48"/>
          <w:lang w:val="en-GB"/>
        </w:rPr>
        <w:t>21</w:t>
      </w:r>
      <w:r w:rsidRPr="00481D82">
        <w:rPr>
          <w:b/>
          <w:bCs/>
          <w:sz w:val="48"/>
          <w:szCs w:val="48"/>
          <w:lang w:val="en-GB"/>
        </w:rPr>
        <w:t>-20</w:t>
      </w:r>
      <w:r w:rsidR="00536C7B">
        <w:rPr>
          <w:b/>
          <w:bCs/>
          <w:sz w:val="48"/>
          <w:szCs w:val="48"/>
          <w:lang w:val="en-GB"/>
        </w:rPr>
        <w:t>2</w:t>
      </w:r>
      <w:r w:rsidR="00D15B54">
        <w:rPr>
          <w:b/>
          <w:bCs/>
          <w:sz w:val="48"/>
          <w:szCs w:val="48"/>
          <w:lang w:val="en-GB"/>
        </w:rPr>
        <w:t>2</w:t>
      </w:r>
    </w:p>
    <w:p w14:paraId="2856E7A2" w14:textId="77777777" w:rsidR="00E83EAD" w:rsidRPr="00F135A7" w:rsidRDefault="00E83EAD" w:rsidP="006D6BBE">
      <w:pPr>
        <w:jc w:val="center"/>
        <w:rPr>
          <w:b/>
          <w:bCs/>
          <w:sz w:val="48"/>
          <w:szCs w:val="48"/>
          <w:lang w:val="en-GB"/>
        </w:rPr>
      </w:pPr>
    </w:p>
    <w:p w14:paraId="2901015A" w14:textId="77777777" w:rsidR="00E83EAD" w:rsidRPr="00F135A7" w:rsidRDefault="00E83EAD" w:rsidP="006D6BBE">
      <w:pPr>
        <w:jc w:val="center"/>
        <w:rPr>
          <w:b/>
          <w:bCs/>
          <w:sz w:val="48"/>
          <w:szCs w:val="48"/>
          <w:lang w:val="en-GB"/>
        </w:rPr>
      </w:pPr>
    </w:p>
    <w:p w14:paraId="269DA8D2" w14:textId="77777777" w:rsidR="00E83EAD" w:rsidRPr="00F135A7" w:rsidRDefault="00E83EAD" w:rsidP="006D6BBE">
      <w:pPr>
        <w:jc w:val="center"/>
        <w:rPr>
          <w:b/>
          <w:bCs/>
          <w:sz w:val="48"/>
          <w:szCs w:val="48"/>
          <w:lang w:val="en-GB"/>
        </w:rPr>
      </w:pPr>
    </w:p>
    <w:p w14:paraId="096252F0" w14:textId="77777777" w:rsidR="00E83EAD" w:rsidRPr="00F135A7" w:rsidRDefault="00E83EAD" w:rsidP="006D6BBE">
      <w:pPr>
        <w:jc w:val="center"/>
        <w:rPr>
          <w:b/>
          <w:bCs/>
          <w:sz w:val="48"/>
          <w:szCs w:val="48"/>
          <w:lang w:val="en-GB"/>
        </w:rPr>
      </w:pPr>
    </w:p>
    <w:p w14:paraId="1C148214" w14:textId="77777777" w:rsidR="00E83EAD" w:rsidRPr="00F135A7" w:rsidRDefault="00E83EAD" w:rsidP="006D6BBE">
      <w:pPr>
        <w:jc w:val="center"/>
        <w:rPr>
          <w:b/>
          <w:bCs/>
          <w:sz w:val="48"/>
          <w:szCs w:val="48"/>
          <w:lang w:val="en-GB"/>
        </w:rPr>
      </w:pPr>
    </w:p>
    <w:p w14:paraId="59CEF847" w14:textId="77777777" w:rsidR="00E83EAD" w:rsidRPr="00F135A7" w:rsidRDefault="00E83EAD" w:rsidP="006D6BBE">
      <w:pPr>
        <w:jc w:val="center"/>
        <w:rPr>
          <w:b/>
          <w:bCs/>
          <w:sz w:val="48"/>
          <w:szCs w:val="48"/>
          <w:lang w:val="en-GB"/>
        </w:rPr>
      </w:pPr>
    </w:p>
    <w:p w14:paraId="7417B2C7" w14:textId="77777777" w:rsidR="00E83EAD" w:rsidRPr="00F135A7" w:rsidRDefault="00E83EAD" w:rsidP="006D6BBE">
      <w:pPr>
        <w:jc w:val="center"/>
        <w:rPr>
          <w:b/>
          <w:bCs/>
          <w:sz w:val="48"/>
          <w:szCs w:val="48"/>
          <w:lang w:val="en-GB"/>
        </w:rPr>
      </w:pPr>
    </w:p>
    <w:p w14:paraId="4C326737" w14:textId="0BEAEEBA" w:rsidR="00E83EAD" w:rsidRPr="00E16A74" w:rsidRDefault="00E83EAD" w:rsidP="006D6BBE">
      <w:pPr>
        <w:jc w:val="center"/>
        <w:rPr>
          <w:b/>
          <w:bCs/>
          <w:sz w:val="48"/>
          <w:szCs w:val="48"/>
        </w:rPr>
      </w:pPr>
      <w:r w:rsidRPr="00F135A7">
        <w:rPr>
          <w:b/>
          <w:bCs/>
          <w:sz w:val="48"/>
          <w:szCs w:val="48"/>
          <w:lang w:val="en-GB"/>
        </w:rPr>
        <w:t>Skopje, 20</w:t>
      </w:r>
      <w:r w:rsidR="00536C7B">
        <w:rPr>
          <w:b/>
          <w:bCs/>
          <w:sz w:val="48"/>
          <w:szCs w:val="48"/>
          <w:lang w:val="en-GB"/>
        </w:rPr>
        <w:t>2</w:t>
      </w:r>
      <w:r w:rsidR="00E95E6D">
        <w:rPr>
          <w:b/>
          <w:bCs/>
          <w:sz w:val="48"/>
          <w:szCs w:val="48"/>
          <w:lang w:val="en-GB"/>
        </w:rPr>
        <w:t>2</w:t>
      </w:r>
    </w:p>
    <w:p w14:paraId="44AE8A9D" w14:textId="77777777" w:rsidR="00E83EAD" w:rsidRPr="00F135A7" w:rsidRDefault="00E83EAD" w:rsidP="006D6BBE">
      <w:pPr>
        <w:jc w:val="center"/>
        <w:rPr>
          <w:b/>
          <w:bCs/>
          <w:sz w:val="48"/>
          <w:szCs w:val="48"/>
          <w:lang w:val="en-GB"/>
        </w:rPr>
      </w:pPr>
    </w:p>
    <w:p w14:paraId="77087682" w14:textId="77777777" w:rsidR="00E83EAD" w:rsidRPr="00F135A7" w:rsidRDefault="00E83EAD" w:rsidP="00541C57">
      <w:pPr>
        <w:rPr>
          <w:b/>
          <w:bCs/>
          <w:sz w:val="24"/>
          <w:szCs w:val="24"/>
          <w:lang w:val="en-GB"/>
        </w:rPr>
      </w:pPr>
    </w:p>
    <w:p w14:paraId="1AB75263" w14:textId="77777777" w:rsidR="00E83EAD" w:rsidRPr="00F135A7" w:rsidRDefault="00541C57" w:rsidP="00541C57">
      <w:pPr>
        <w:jc w:val="both"/>
        <w:rPr>
          <w:b/>
          <w:bCs/>
          <w:sz w:val="28"/>
          <w:szCs w:val="28"/>
          <w:lang w:val="en-GB"/>
        </w:rPr>
      </w:pPr>
      <w:r w:rsidRPr="00F135A7">
        <w:rPr>
          <w:b/>
          <w:bCs/>
          <w:sz w:val="28"/>
          <w:szCs w:val="28"/>
          <w:lang w:val="en-GB"/>
        </w:rPr>
        <w:t xml:space="preserve">Content </w:t>
      </w:r>
    </w:p>
    <w:sdt>
      <w:sdtPr>
        <w:rPr>
          <w:rFonts w:asciiTheme="minorHAnsi" w:eastAsiaTheme="minorHAnsi" w:hAnsiTheme="minorHAnsi" w:cstheme="minorBidi"/>
          <w:b w:val="0"/>
          <w:bCs w:val="0"/>
          <w:color w:val="auto"/>
          <w:sz w:val="22"/>
          <w:szCs w:val="22"/>
          <w:lang w:eastAsia="en-US"/>
        </w:rPr>
        <w:id w:val="-1852094699"/>
        <w:docPartObj>
          <w:docPartGallery w:val="Table of Contents"/>
          <w:docPartUnique/>
        </w:docPartObj>
      </w:sdtPr>
      <w:sdtEndPr>
        <w:rPr>
          <w:noProof/>
        </w:rPr>
      </w:sdtEndPr>
      <w:sdtContent>
        <w:p w14:paraId="0E09F865" w14:textId="408456B7" w:rsidR="004C5694" w:rsidRPr="00311693" w:rsidRDefault="004C5694" w:rsidP="00311693">
          <w:pPr>
            <w:pStyle w:val="TOCHeading"/>
            <w:spacing w:before="0"/>
            <w:rPr>
              <w:color w:val="auto"/>
              <w:sz w:val="22"/>
              <w:szCs w:val="22"/>
            </w:rPr>
          </w:pPr>
        </w:p>
        <w:p w14:paraId="51CFD3A0" w14:textId="75ED6264" w:rsidR="000D3C02" w:rsidRDefault="004C5694">
          <w:pPr>
            <w:pStyle w:val="TOC1"/>
            <w:tabs>
              <w:tab w:val="right" w:leader="dot" w:pos="9017"/>
            </w:tabs>
            <w:rPr>
              <w:rFonts w:eastAsiaTheme="minorEastAsia"/>
              <w:noProof/>
              <w:lang w:val="en-GB" w:eastAsia="en-GB"/>
            </w:rPr>
          </w:pPr>
          <w:r>
            <w:fldChar w:fldCharType="begin"/>
          </w:r>
          <w:r>
            <w:instrText xml:space="preserve"> TOC \o "1-3" \h \z \u </w:instrText>
          </w:r>
          <w:r>
            <w:fldChar w:fldCharType="separate"/>
          </w:r>
          <w:hyperlink w:anchor="_Toc101168151" w:history="1">
            <w:r w:rsidR="000D3C02" w:rsidRPr="0089482F">
              <w:rPr>
                <w:rStyle w:val="Hyperlink"/>
                <w:noProof/>
                <w:lang w:val="en-GB"/>
              </w:rPr>
              <w:t>1. INTRODUCTION</w:t>
            </w:r>
            <w:r w:rsidR="000D3C02">
              <w:rPr>
                <w:noProof/>
                <w:webHidden/>
              </w:rPr>
              <w:tab/>
            </w:r>
            <w:r w:rsidR="000D3C02">
              <w:rPr>
                <w:noProof/>
                <w:webHidden/>
              </w:rPr>
              <w:fldChar w:fldCharType="begin"/>
            </w:r>
            <w:r w:rsidR="000D3C02">
              <w:rPr>
                <w:noProof/>
                <w:webHidden/>
              </w:rPr>
              <w:instrText xml:space="preserve"> PAGEREF _Toc101168151 \h </w:instrText>
            </w:r>
            <w:r w:rsidR="000D3C02">
              <w:rPr>
                <w:noProof/>
                <w:webHidden/>
              </w:rPr>
            </w:r>
            <w:r w:rsidR="000D3C02">
              <w:rPr>
                <w:noProof/>
                <w:webHidden/>
              </w:rPr>
              <w:fldChar w:fldCharType="separate"/>
            </w:r>
            <w:r w:rsidR="000D3C02">
              <w:rPr>
                <w:noProof/>
                <w:webHidden/>
              </w:rPr>
              <w:t>5</w:t>
            </w:r>
            <w:r w:rsidR="000D3C02">
              <w:rPr>
                <w:noProof/>
                <w:webHidden/>
              </w:rPr>
              <w:fldChar w:fldCharType="end"/>
            </w:r>
          </w:hyperlink>
        </w:p>
        <w:p w14:paraId="2CF670DA" w14:textId="0E45DD27" w:rsidR="000D3C02" w:rsidRDefault="00821DDA">
          <w:pPr>
            <w:pStyle w:val="TOC1"/>
            <w:tabs>
              <w:tab w:val="right" w:leader="dot" w:pos="9017"/>
            </w:tabs>
            <w:rPr>
              <w:rFonts w:eastAsiaTheme="minorEastAsia"/>
              <w:noProof/>
              <w:lang w:val="en-GB" w:eastAsia="en-GB"/>
            </w:rPr>
          </w:pPr>
          <w:hyperlink w:anchor="_Toc101168152" w:history="1">
            <w:r w:rsidR="000D3C02" w:rsidRPr="0089482F">
              <w:rPr>
                <w:rStyle w:val="Hyperlink"/>
                <w:noProof/>
                <w:lang w:val="en-GB"/>
              </w:rPr>
              <w:t>2. HIGHER EDUCATION IN THE NATIONAL AND INSTITUTIONAL CONTEXT</w:t>
            </w:r>
            <w:r w:rsidR="000D3C02">
              <w:rPr>
                <w:noProof/>
                <w:webHidden/>
              </w:rPr>
              <w:tab/>
            </w:r>
            <w:r w:rsidR="000D3C02">
              <w:rPr>
                <w:noProof/>
                <w:webHidden/>
              </w:rPr>
              <w:fldChar w:fldCharType="begin"/>
            </w:r>
            <w:r w:rsidR="000D3C02">
              <w:rPr>
                <w:noProof/>
                <w:webHidden/>
              </w:rPr>
              <w:instrText xml:space="preserve"> PAGEREF _Toc101168152 \h </w:instrText>
            </w:r>
            <w:r w:rsidR="000D3C02">
              <w:rPr>
                <w:noProof/>
                <w:webHidden/>
              </w:rPr>
            </w:r>
            <w:r w:rsidR="000D3C02">
              <w:rPr>
                <w:noProof/>
                <w:webHidden/>
              </w:rPr>
              <w:fldChar w:fldCharType="separate"/>
            </w:r>
            <w:r w:rsidR="000D3C02">
              <w:rPr>
                <w:noProof/>
                <w:webHidden/>
              </w:rPr>
              <w:t>7</w:t>
            </w:r>
            <w:r w:rsidR="000D3C02">
              <w:rPr>
                <w:noProof/>
                <w:webHidden/>
              </w:rPr>
              <w:fldChar w:fldCharType="end"/>
            </w:r>
          </w:hyperlink>
        </w:p>
        <w:p w14:paraId="055418DD" w14:textId="08DF75C8" w:rsidR="000D3C02" w:rsidRDefault="00821DDA">
          <w:pPr>
            <w:pStyle w:val="TOC2"/>
            <w:tabs>
              <w:tab w:val="right" w:leader="dot" w:pos="9017"/>
            </w:tabs>
            <w:rPr>
              <w:rFonts w:eastAsiaTheme="minorEastAsia"/>
              <w:noProof/>
              <w:lang w:val="en-GB" w:eastAsia="en-GB"/>
            </w:rPr>
          </w:pPr>
          <w:hyperlink w:anchor="_Toc101168153" w:history="1">
            <w:r w:rsidR="000D3C02" w:rsidRPr="0089482F">
              <w:rPr>
                <w:rStyle w:val="Hyperlink"/>
                <w:noProof/>
                <w:lang w:val="en-GB"/>
              </w:rPr>
              <w:t>2.1. Major characteristics of tertiary education in the country</w:t>
            </w:r>
            <w:r w:rsidR="000D3C02">
              <w:rPr>
                <w:noProof/>
                <w:webHidden/>
              </w:rPr>
              <w:tab/>
            </w:r>
            <w:r w:rsidR="000D3C02">
              <w:rPr>
                <w:noProof/>
                <w:webHidden/>
              </w:rPr>
              <w:fldChar w:fldCharType="begin"/>
            </w:r>
            <w:r w:rsidR="000D3C02">
              <w:rPr>
                <w:noProof/>
                <w:webHidden/>
              </w:rPr>
              <w:instrText xml:space="preserve"> PAGEREF _Toc101168153 \h </w:instrText>
            </w:r>
            <w:r w:rsidR="000D3C02">
              <w:rPr>
                <w:noProof/>
                <w:webHidden/>
              </w:rPr>
            </w:r>
            <w:r w:rsidR="000D3C02">
              <w:rPr>
                <w:noProof/>
                <w:webHidden/>
              </w:rPr>
              <w:fldChar w:fldCharType="separate"/>
            </w:r>
            <w:r w:rsidR="000D3C02">
              <w:rPr>
                <w:noProof/>
                <w:webHidden/>
              </w:rPr>
              <w:t>7</w:t>
            </w:r>
            <w:r w:rsidR="000D3C02">
              <w:rPr>
                <w:noProof/>
                <w:webHidden/>
              </w:rPr>
              <w:fldChar w:fldCharType="end"/>
            </w:r>
          </w:hyperlink>
        </w:p>
        <w:p w14:paraId="064A9C92" w14:textId="7DF3F5C4" w:rsidR="000D3C02" w:rsidRDefault="00821DDA">
          <w:pPr>
            <w:pStyle w:val="TOC2"/>
            <w:tabs>
              <w:tab w:val="right" w:leader="dot" w:pos="9017"/>
            </w:tabs>
            <w:rPr>
              <w:rFonts w:eastAsiaTheme="minorEastAsia"/>
              <w:noProof/>
              <w:lang w:val="en-GB" w:eastAsia="en-GB"/>
            </w:rPr>
          </w:pPr>
          <w:hyperlink w:anchor="_Toc101168154" w:history="1">
            <w:r w:rsidR="000D3C02" w:rsidRPr="0089482F">
              <w:rPr>
                <w:rStyle w:val="Hyperlink"/>
                <w:noProof/>
              </w:rPr>
              <w:t>2.2. Distribution of responsibilities</w:t>
            </w:r>
            <w:r w:rsidR="000D3C02">
              <w:rPr>
                <w:noProof/>
                <w:webHidden/>
              </w:rPr>
              <w:tab/>
            </w:r>
            <w:r w:rsidR="000D3C02">
              <w:rPr>
                <w:noProof/>
                <w:webHidden/>
              </w:rPr>
              <w:fldChar w:fldCharType="begin"/>
            </w:r>
            <w:r w:rsidR="000D3C02">
              <w:rPr>
                <w:noProof/>
                <w:webHidden/>
              </w:rPr>
              <w:instrText xml:space="preserve"> PAGEREF _Toc101168154 \h </w:instrText>
            </w:r>
            <w:r w:rsidR="000D3C02">
              <w:rPr>
                <w:noProof/>
                <w:webHidden/>
              </w:rPr>
            </w:r>
            <w:r w:rsidR="000D3C02">
              <w:rPr>
                <w:noProof/>
                <w:webHidden/>
              </w:rPr>
              <w:fldChar w:fldCharType="separate"/>
            </w:r>
            <w:r w:rsidR="000D3C02">
              <w:rPr>
                <w:noProof/>
                <w:webHidden/>
              </w:rPr>
              <w:t>8</w:t>
            </w:r>
            <w:r w:rsidR="000D3C02">
              <w:rPr>
                <w:noProof/>
                <w:webHidden/>
              </w:rPr>
              <w:fldChar w:fldCharType="end"/>
            </w:r>
          </w:hyperlink>
        </w:p>
        <w:p w14:paraId="77654F0C" w14:textId="0F46865B" w:rsidR="000D3C02" w:rsidRDefault="00821DDA">
          <w:pPr>
            <w:pStyle w:val="TOC2"/>
            <w:tabs>
              <w:tab w:val="right" w:leader="dot" w:pos="9017"/>
            </w:tabs>
            <w:rPr>
              <w:rFonts w:eastAsiaTheme="minorEastAsia"/>
              <w:noProof/>
              <w:lang w:val="en-GB" w:eastAsia="en-GB"/>
            </w:rPr>
          </w:pPr>
          <w:hyperlink w:anchor="_Toc101168155" w:history="1">
            <w:r w:rsidR="000D3C02" w:rsidRPr="0089482F">
              <w:rPr>
                <w:rStyle w:val="Hyperlink"/>
                <w:noProof/>
              </w:rPr>
              <w:t>2.3. Licensing, quality assurance and accreditation of institutions and /or programs</w:t>
            </w:r>
            <w:r w:rsidR="000D3C02">
              <w:rPr>
                <w:noProof/>
                <w:webHidden/>
              </w:rPr>
              <w:tab/>
            </w:r>
            <w:r w:rsidR="000D3C02">
              <w:rPr>
                <w:noProof/>
                <w:webHidden/>
              </w:rPr>
              <w:fldChar w:fldCharType="begin"/>
            </w:r>
            <w:r w:rsidR="000D3C02">
              <w:rPr>
                <w:noProof/>
                <w:webHidden/>
              </w:rPr>
              <w:instrText xml:space="preserve"> PAGEREF _Toc101168155 \h </w:instrText>
            </w:r>
            <w:r w:rsidR="000D3C02">
              <w:rPr>
                <w:noProof/>
                <w:webHidden/>
              </w:rPr>
            </w:r>
            <w:r w:rsidR="000D3C02">
              <w:rPr>
                <w:noProof/>
                <w:webHidden/>
              </w:rPr>
              <w:fldChar w:fldCharType="separate"/>
            </w:r>
            <w:r w:rsidR="000D3C02">
              <w:rPr>
                <w:noProof/>
                <w:webHidden/>
              </w:rPr>
              <w:t>9</w:t>
            </w:r>
            <w:r w:rsidR="000D3C02">
              <w:rPr>
                <w:noProof/>
                <w:webHidden/>
              </w:rPr>
              <w:fldChar w:fldCharType="end"/>
            </w:r>
          </w:hyperlink>
        </w:p>
        <w:p w14:paraId="0496808A" w14:textId="0D92ED72" w:rsidR="000D3C02" w:rsidRDefault="00821DDA">
          <w:pPr>
            <w:pStyle w:val="TOC2"/>
            <w:tabs>
              <w:tab w:val="right" w:leader="dot" w:pos="9017"/>
            </w:tabs>
            <w:rPr>
              <w:rFonts w:eastAsiaTheme="minorEastAsia"/>
              <w:noProof/>
              <w:lang w:val="en-GB" w:eastAsia="en-GB"/>
            </w:rPr>
          </w:pPr>
          <w:hyperlink w:anchor="_Toc101168156" w:history="1">
            <w:r w:rsidR="000D3C02" w:rsidRPr="0089482F">
              <w:rPr>
                <w:rStyle w:val="Hyperlink"/>
                <w:noProof/>
              </w:rPr>
              <w:t>2.4. Historical overview</w:t>
            </w:r>
            <w:r w:rsidR="000D3C02">
              <w:rPr>
                <w:noProof/>
                <w:webHidden/>
              </w:rPr>
              <w:tab/>
            </w:r>
            <w:r w:rsidR="000D3C02">
              <w:rPr>
                <w:noProof/>
                <w:webHidden/>
              </w:rPr>
              <w:fldChar w:fldCharType="begin"/>
            </w:r>
            <w:r w:rsidR="000D3C02">
              <w:rPr>
                <w:noProof/>
                <w:webHidden/>
              </w:rPr>
              <w:instrText xml:space="preserve"> PAGEREF _Toc101168156 \h </w:instrText>
            </w:r>
            <w:r w:rsidR="000D3C02">
              <w:rPr>
                <w:noProof/>
                <w:webHidden/>
              </w:rPr>
            </w:r>
            <w:r w:rsidR="000D3C02">
              <w:rPr>
                <w:noProof/>
                <w:webHidden/>
              </w:rPr>
              <w:fldChar w:fldCharType="separate"/>
            </w:r>
            <w:r w:rsidR="000D3C02">
              <w:rPr>
                <w:noProof/>
                <w:webHidden/>
              </w:rPr>
              <w:t>10</w:t>
            </w:r>
            <w:r w:rsidR="000D3C02">
              <w:rPr>
                <w:noProof/>
                <w:webHidden/>
              </w:rPr>
              <w:fldChar w:fldCharType="end"/>
            </w:r>
          </w:hyperlink>
        </w:p>
        <w:p w14:paraId="1CCDE74E" w14:textId="3818DB0C" w:rsidR="000D3C02" w:rsidRDefault="00821DDA">
          <w:pPr>
            <w:pStyle w:val="TOC2"/>
            <w:tabs>
              <w:tab w:val="right" w:leader="dot" w:pos="9017"/>
            </w:tabs>
            <w:rPr>
              <w:rFonts w:eastAsiaTheme="minorEastAsia"/>
              <w:noProof/>
              <w:lang w:val="en-GB" w:eastAsia="en-GB"/>
            </w:rPr>
          </w:pPr>
          <w:hyperlink w:anchor="_Toc101168157" w:history="1">
            <w:r w:rsidR="000D3C02" w:rsidRPr="0089482F">
              <w:rPr>
                <w:rStyle w:val="Hyperlink"/>
                <w:noProof/>
              </w:rPr>
              <w:t>2.5. Organizational structure</w:t>
            </w:r>
            <w:r w:rsidR="000D3C02">
              <w:rPr>
                <w:noProof/>
                <w:webHidden/>
              </w:rPr>
              <w:tab/>
            </w:r>
            <w:r w:rsidR="000D3C02">
              <w:rPr>
                <w:noProof/>
                <w:webHidden/>
              </w:rPr>
              <w:fldChar w:fldCharType="begin"/>
            </w:r>
            <w:r w:rsidR="000D3C02">
              <w:rPr>
                <w:noProof/>
                <w:webHidden/>
              </w:rPr>
              <w:instrText xml:space="preserve"> PAGEREF _Toc101168157 \h </w:instrText>
            </w:r>
            <w:r w:rsidR="000D3C02">
              <w:rPr>
                <w:noProof/>
                <w:webHidden/>
              </w:rPr>
            </w:r>
            <w:r w:rsidR="000D3C02">
              <w:rPr>
                <w:noProof/>
                <w:webHidden/>
              </w:rPr>
              <w:fldChar w:fldCharType="separate"/>
            </w:r>
            <w:r w:rsidR="000D3C02">
              <w:rPr>
                <w:noProof/>
                <w:webHidden/>
              </w:rPr>
              <w:t>15</w:t>
            </w:r>
            <w:r w:rsidR="000D3C02">
              <w:rPr>
                <w:noProof/>
                <w:webHidden/>
              </w:rPr>
              <w:fldChar w:fldCharType="end"/>
            </w:r>
          </w:hyperlink>
        </w:p>
        <w:p w14:paraId="222F6584" w14:textId="62F035A0" w:rsidR="000D3C02" w:rsidRDefault="00821DDA">
          <w:pPr>
            <w:pStyle w:val="TOC2"/>
            <w:tabs>
              <w:tab w:val="right" w:leader="dot" w:pos="9017"/>
            </w:tabs>
            <w:rPr>
              <w:rFonts w:eastAsiaTheme="minorEastAsia"/>
              <w:noProof/>
              <w:lang w:val="en-GB" w:eastAsia="en-GB"/>
            </w:rPr>
          </w:pPr>
          <w:hyperlink w:anchor="_Toc101168158" w:history="1">
            <w:r w:rsidR="000D3C02" w:rsidRPr="0089482F">
              <w:rPr>
                <w:rStyle w:val="Hyperlink"/>
                <w:noProof/>
              </w:rPr>
              <w:t>2.6. Teaching and learning during the pandemic in the academic year 2019 / 2020</w:t>
            </w:r>
            <w:r w:rsidR="000D3C02">
              <w:rPr>
                <w:noProof/>
                <w:webHidden/>
              </w:rPr>
              <w:tab/>
            </w:r>
            <w:r w:rsidR="000D3C02">
              <w:rPr>
                <w:noProof/>
                <w:webHidden/>
              </w:rPr>
              <w:fldChar w:fldCharType="begin"/>
            </w:r>
            <w:r w:rsidR="000D3C02">
              <w:rPr>
                <w:noProof/>
                <w:webHidden/>
              </w:rPr>
              <w:instrText xml:space="preserve"> PAGEREF _Toc101168158 \h </w:instrText>
            </w:r>
            <w:r w:rsidR="000D3C02">
              <w:rPr>
                <w:noProof/>
                <w:webHidden/>
              </w:rPr>
            </w:r>
            <w:r w:rsidR="000D3C02">
              <w:rPr>
                <w:noProof/>
                <w:webHidden/>
              </w:rPr>
              <w:fldChar w:fldCharType="separate"/>
            </w:r>
            <w:r w:rsidR="000D3C02">
              <w:rPr>
                <w:noProof/>
                <w:webHidden/>
              </w:rPr>
              <w:t>16</w:t>
            </w:r>
            <w:r w:rsidR="000D3C02">
              <w:rPr>
                <w:noProof/>
                <w:webHidden/>
              </w:rPr>
              <w:fldChar w:fldCharType="end"/>
            </w:r>
          </w:hyperlink>
        </w:p>
        <w:p w14:paraId="0F564C0D" w14:textId="61223ED1" w:rsidR="000D3C02" w:rsidRDefault="00821DDA">
          <w:pPr>
            <w:pStyle w:val="TOC3"/>
            <w:tabs>
              <w:tab w:val="right" w:leader="dot" w:pos="9017"/>
            </w:tabs>
            <w:rPr>
              <w:rFonts w:eastAsiaTheme="minorEastAsia"/>
              <w:noProof/>
              <w:lang w:val="en-GB" w:eastAsia="en-GB"/>
            </w:rPr>
          </w:pPr>
          <w:hyperlink w:anchor="_Toc101168159" w:history="1">
            <w:r w:rsidR="000D3C02" w:rsidRPr="0089482F">
              <w:rPr>
                <w:rStyle w:val="Hyperlink"/>
                <w:i/>
                <w:noProof/>
              </w:rPr>
              <w:t xml:space="preserve">2.6.1. </w:t>
            </w:r>
            <w:r w:rsidR="000D3C02" w:rsidRPr="0089482F">
              <w:rPr>
                <w:rStyle w:val="Hyperlink"/>
                <w:i/>
                <w:noProof/>
                <w:lang w:val="en-GB"/>
              </w:rPr>
              <w:t>Toward better online teaching environment</w:t>
            </w:r>
            <w:r w:rsidR="000D3C02">
              <w:rPr>
                <w:noProof/>
                <w:webHidden/>
              </w:rPr>
              <w:tab/>
            </w:r>
            <w:r w:rsidR="000D3C02">
              <w:rPr>
                <w:noProof/>
                <w:webHidden/>
              </w:rPr>
              <w:fldChar w:fldCharType="begin"/>
            </w:r>
            <w:r w:rsidR="000D3C02">
              <w:rPr>
                <w:noProof/>
                <w:webHidden/>
              </w:rPr>
              <w:instrText xml:space="preserve"> PAGEREF _Toc101168159 \h </w:instrText>
            </w:r>
            <w:r w:rsidR="000D3C02">
              <w:rPr>
                <w:noProof/>
                <w:webHidden/>
              </w:rPr>
            </w:r>
            <w:r w:rsidR="000D3C02">
              <w:rPr>
                <w:noProof/>
                <w:webHidden/>
              </w:rPr>
              <w:fldChar w:fldCharType="separate"/>
            </w:r>
            <w:r w:rsidR="000D3C02">
              <w:rPr>
                <w:noProof/>
                <w:webHidden/>
              </w:rPr>
              <w:t>18</w:t>
            </w:r>
            <w:r w:rsidR="000D3C02">
              <w:rPr>
                <w:noProof/>
                <w:webHidden/>
              </w:rPr>
              <w:fldChar w:fldCharType="end"/>
            </w:r>
          </w:hyperlink>
        </w:p>
        <w:p w14:paraId="7CB0530E" w14:textId="518C7619" w:rsidR="000D3C02" w:rsidRDefault="00821DDA">
          <w:pPr>
            <w:pStyle w:val="TOC1"/>
            <w:tabs>
              <w:tab w:val="right" w:leader="dot" w:pos="9017"/>
            </w:tabs>
            <w:rPr>
              <w:rFonts w:eastAsiaTheme="minorEastAsia"/>
              <w:noProof/>
              <w:lang w:val="en-GB" w:eastAsia="en-GB"/>
            </w:rPr>
          </w:pPr>
          <w:hyperlink w:anchor="_Toc101168160" w:history="1">
            <w:r w:rsidR="000D3C02" w:rsidRPr="0089482F">
              <w:rPr>
                <w:rStyle w:val="Hyperlink"/>
                <w:noProof/>
              </w:rPr>
              <w:t>3. FACULTIES, PROGRAMMES AND FACILITIES</w:t>
            </w:r>
            <w:r w:rsidR="000D3C02">
              <w:rPr>
                <w:noProof/>
                <w:webHidden/>
              </w:rPr>
              <w:tab/>
            </w:r>
            <w:r w:rsidR="000D3C02">
              <w:rPr>
                <w:noProof/>
                <w:webHidden/>
              </w:rPr>
              <w:fldChar w:fldCharType="begin"/>
            </w:r>
            <w:r w:rsidR="000D3C02">
              <w:rPr>
                <w:noProof/>
                <w:webHidden/>
              </w:rPr>
              <w:instrText xml:space="preserve"> PAGEREF _Toc101168160 \h </w:instrText>
            </w:r>
            <w:r w:rsidR="000D3C02">
              <w:rPr>
                <w:noProof/>
                <w:webHidden/>
              </w:rPr>
            </w:r>
            <w:r w:rsidR="000D3C02">
              <w:rPr>
                <w:noProof/>
                <w:webHidden/>
              </w:rPr>
              <w:fldChar w:fldCharType="separate"/>
            </w:r>
            <w:r w:rsidR="000D3C02">
              <w:rPr>
                <w:noProof/>
                <w:webHidden/>
              </w:rPr>
              <w:t>18</w:t>
            </w:r>
            <w:r w:rsidR="000D3C02">
              <w:rPr>
                <w:noProof/>
                <w:webHidden/>
              </w:rPr>
              <w:fldChar w:fldCharType="end"/>
            </w:r>
          </w:hyperlink>
        </w:p>
        <w:p w14:paraId="136F331B" w14:textId="1E500074" w:rsidR="000D3C02" w:rsidRDefault="00821DDA">
          <w:pPr>
            <w:pStyle w:val="TOC2"/>
            <w:tabs>
              <w:tab w:val="right" w:leader="dot" w:pos="9017"/>
            </w:tabs>
            <w:rPr>
              <w:rFonts w:eastAsiaTheme="minorEastAsia"/>
              <w:noProof/>
              <w:lang w:val="en-GB" w:eastAsia="en-GB"/>
            </w:rPr>
          </w:pPr>
          <w:hyperlink w:anchor="_Toc101168161" w:history="1">
            <w:r w:rsidR="000D3C02" w:rsidRPr="0089482F">
              <w:rPr>
                <w:rStyle w:val="Hyperlink"/>
                <w:noProof/>
              </w:rPr>
              <w:t>3.1 Faculties</w:t>
            </w:r>
            <w:r w:rsidR="000D3C02">
              <w:rPr>
                <w:noProof/>
                <w:webHidden/>
              </w:rPr>
              <w:tab/>
            </w:r>
            <w:r w:rsidR="000D3C02">
              <w:rPr>
                <w:noProof/>
                <w:webHidden/>
              </w:rPr>
              <w:fldChar w:fldCharType="begin"/>
            </w:r>
            <w:r w:rsidR="000D3C02">
              <w:rPr>
                <w:noProof/>
                <w:webHidden/>
              </w:rPr>
              <w:instrText xml:space="preserve"> PAGEREF _Toc101168161 \h </w:instrText>
            </w:r>
            <w:r w:rsidR="000D3C02">
              <w:rPr>
                <w:noProof/>
                <w:webHidden/>
              </w:rPr>
            </w:r>
            <w:r w:rsidR="000D3C02">
              <w:rPr>
                <w:noProof/>
                <w:webHidden/>
              </w:rPr>
              <w:fldChar w:fldCharType="separate"/>
            </w:r>
            <w:r w:rsidR="000D3C02">
              <w:rPr>
                <w:noProof/>
                <w:webHidden/>
              </w:rPr>
              <w:t>18</w:t>
            </w:r>
            <w:r w:rsidR="000D3C02">
              <w:rPr>
                <w:noProof/>
                <w:webHidden/>
              </w:rPr>
              <w:fldChar w:fldCharType="end"/>
            </w:r>
          </w:hyperlink>
        </w:p>
        <w:p w14:paraId="2C083F64" w14:textId="09E377AE" w:rsidR="000D3C02" w:rsidRDefault="00821DDA">
          <w:pPr>
            <w:pStyle w:val="TOC2"/>
            <w:tabs>
              <w:tab w:val="right" w:leader="dot" w:pos="9017"/>
            </w:tabs>
            <w:rPr>
              <w:rFonts w:eastAsiaTheme="minorEastAsia"/>
              <w:noProof/>
              <w:lang w:val="en-GB" w:eastAsia="en-GB"/>
            </w:rPr>
          </w:pPr>
          <w:hyperlink w:anchor="_Toc101168162" w:history="1">
            <w:r w:rsidR="000D3C02" w:rsidRPr="0089482F">
              <w:rPr>
                <w:rStyle w:val="Hyperlink"/>
                <w:noProof/>
              </w:rPr>
              <w:t>3.2 Other Schools</w:t>
            </w:r>
            <w:r w:rsidR="000D3C02">
              <w:rPr>
                <w:noProof/>
                <w:webHidden/>
              </w:rPr>
              <w:tab/>
            </w:r>
            <w:r w:rsidR="000D3C02">
              <w:rPr>
                <w:noProof/>
                <w:webHidden/>
              </w:rPr>
              <w:fldChar w:fldCharType="begin"/>
            </w:r>
            <w:r w:rsidR="000D3C02">
              <w:rPr>
                <w:noProof/>
                <w:webHidden/>
              </w:rPr>
              <w:instrText xml:space="preserve"> PAGEREF _Toc101168162 \h </w:instrText>
            </w:r>
            <w:r w:rsidR="000D3C02">
              <w:rPr>
                <w:noProof/>
                <w:webHidden/>
              </w:rPr>
            </w:r>
            <w:r w:rsidR="000D3C02">
              <w:rPr>
                <w:noProof/>
                <w:webHidden/>
              </w:rPr>
              <w:fldChar w:fldCharType="separate"/>
            </w:r>
            <w:r w:rsidR="000D3C02">
              <w:rPr>
                <w:noProof/>
                <w:webHidden/>
              </w:rPr>
              <w:t>19</w:t>
            </w:r>
            <w:r w:rsidR="000D3C02">
              <w:rPr>
                <w:noProof/>
                <w:webHidden/>
              </w:rPr>
              <w:fldChar w:fldCharType="end"/>
            </w:r>
          </w:hyperlink>
        </w:p>
        <w:p w14:paraId="5374BC17" w14:textId="6B0576DE" w:rsidR="000D3C02" w:rsidRDefault="00821DDA">
          <w:pPr>
            <w:pStyle w:val="TOC2"/>
            <w:tabs>
              <w:tab w:val="right" w:leader="dot" w:pos="9017"/>
            </w:tabs>
            <w:rPr>
              <w:rFonts w:eastAsiaTheme="minorEastAsia"/>
              <w:noProof/>
              <w:lang w:val="en-GB" w:eastAsia="en-GB"/>
            </w:rPr>
          </w:pPr>
          <w:hyperlink w:anchor="_Toc101168163" w:history="1">
            <w:r w:rsidR="000D3C02" w:rsidRPr="0089482F">
              <w:rPr>
                <w:rStyle w:val="Hyperlink"/>
                <w:noProof/>
              </w:rPr>
              <w:t>3.3 IT office</w:t>
            </w:r>
            <w:r w:rsidR="000D3C02">
              <w:rPr>
                <w:noProof/>
                <w:webHidden/>
              </w:rPr>
              <w:tab/>
            </w:r>
            <w:r w:rsidR="000D3C02">
              <w:rPr>
                <w:noProof/>
                <w:webHidden/>
              </w:rPr>
              <w:fldChar w:fldCharType="begin"/>
            </w:r>
            <w:r w:rsidR="000D3C02">
              <w:rPr>
                <w:noProof/>
                <w:webHidden/>
              </w:rPr>
              <w:instrText xml:space="preserve"> PAGEREF _Toc101168163 \h </w:instrText>
            </w:r>
            <w:r w:rsidR="000D3C02">
              <w:rPr>
                <w:noProof/>
                <w:webHidden/>
              </w:rPr>
            </w:r>
            <w:r w:rsidR="000D3C02">
              <w:rPr>
                <w:noProof/>
                <w:webHidden/>
              </w:rPr>
              <w:fldChar w:fldCharType="separate"/>
            </w:r>
            <w:r w:rsidR="000D3C02">
              <w:rPr>
                <w:noProof/>
                <w:webHidden/>
              </w:rPr>
              <w:t>20</w:t>
            </w:r>
            <w:r w:rsidR="000D3C02">
              <w:rPr>
                <w:noProof/>
                <w:webHidden/>
              </w:rPr>
              <w:fldChar w:fldCharType="end"/>
            </w:r>
          </w:hyperlink>
        </w:p>
        <w:p w14:paraId="40609340" w14:textId="18491C25" w:rsidR="000D3C02" w:rsidRDefault="00821DDA">
          <w:pPr>
            <w:pStyle w:val="TOC2"/>
            <w:tabs>
              <w:tab w:val="right" w:leader="dot" w:pos="9017"/>
            </w:tabs>
            <w:rPr>
              <w:rFonts w:eastAsiaTheme="minorEastAsia"/>
              <w:noProof/>
              <w:lang w:val="en-GB" w:eastAsia="en-GB"/>
            </w:rPr>
          </w:pPr>
          <w:hyperlink w:anchor="_Toc101168164" w:history="1">
            <w:r w:rsidR="000D3C02" w:rsidRPr="0089482F">
              <w:rPr>
                <w:rStyle w:val="Hyperlink"/>
                <w:noProof/>
              </w:rPr>
              <w:t>3.4 Library</w:t>
            </w:r>
            <w:r w:rsidR="000D3C02">
              <w:rPr>
                <w:noProof/>
                <w:webHidden/>
              </w:rPr>
              <w:tab/>
            </w:r>
            <w:r w:rsidR="000D3C02">
              <w:rPr>
                <w:noProof/>
                <w:webHidden/>
              </w:rPr>
              <w:fldChar w:fldCharType="begin"/>
            </w:r>
            <w:r w:rsidR="000D3C02">
              <w:rPr>
                <w:noProof/>
                <w:webHidden/>
              </w:rPr>
              <w:instrText xml:space="preserve"> PAGEREF _Toc101168164 \h </w:instrText>
            </w:r>
            <w:r w:rsidR="000D3C02">
              <w:rPr>
                <w:noProof/>
                <w:webHidden/>
              </w:rPr>
            </w:r>
            <w:r w:rsidR="000D3C02">
              <w:rPr>
                <w:noProof/>
                <w:webHidden/>
              </w:rPr>
              <w:fldChar w:fldCharType="separate"/>
            </w:r>
            <w:r w:rsidR="000D3C02">
              <w:rPr>
                <w:noProof/>
                <w:webHidden/>
              </w:rPr>
              <w:t>20</w:t>
            </w:r>
            <w:r w:rsidR="000D3C02">
              <w:rPr>
                <w:noProof/>
                <w:webHidden/>
              </w:rPr>
              <w:fldChar w:fldCharType="end"/>
            </w:r>
          </w:hyperlink>
        </w:p>
        <w:p w14:paraId="53FDD05F" w14:textId="761673B7" w:rsidR="000D3C02" w:rsidRDefault="00821DDA">
          <w:pPr>
            <w:pStyle w:val="TOC2"/>
            <w:tabs>
              <w:tab w:val="right" w:leader="dot" w:pos="9017"/>
            </w:tabs>
            <w:rPr>
              <w:rFonts w:eastAsiaTheme="minorEastAsia"/>
              <w:noProof/>
              <w:lang w:val="en-GB" w:eastAsia="en-GB"/>
            </w:rPr>
          </w:pPr>
          <w:hyperlink w:anchor="_Toc101168165" w:history="1">
            <w:r w:rsidR="000D3C02" w:rsidRPr="0089482F">
              <w:rPr>
                <w:rStyle w:val="Hyperlink"/>
                <w:noProof/>
              </w:rPr>
              <w:t>3.5 Graphic Design Laboratory</w:t>
            </w:r>
            <w:r w:rsidR="000D3C02">
              <w:rPr>
                <w:noProof/>
                <w:webHidden/>
              </w:rPr>
              <w:tab/>
            </w:r>
            <w:r w:rsidR="000D3C02">
              <w:rPr>
                <w:noProof/>
                <w:webHidden/>
              </w:rPr>
              <w:fldChar w:fldCharType="begin"/>
            </w:r>
            <w:r w:rsidR="000D3C02">
              <w:rPr>
                <w:noProof/>
                <w:webHidden/>
              </w:rPr>
              <w:instrText xml:space="preserve"> PAGEREF _Toc101168165 \h </w:instrText>
            </w:r>
            <w:r w:rsidR="000D3C02">
              <w:rPr>
                <w:noProof/>
                <w:webHidden/>
              </w:rPr>
            </w:r>
            <w:r w:rsidR="000D3C02">
              <w:rPr>
                <w:noProof/>
                <w:webHidden/>
              </w:rPr>
              <w:fldChar w:fldCharType="separate"/>
            </w:r>
            <w:r w:rsidR="000D3C02">
              <w:rPr>
                <w:noProof/>
                <w:webHidden/>
              </w:rPr>
              <w:t>20</w:t>
            </w:r>
            <w:r w:rsidR="000D3C02">
              <w:rPr>
                <w:noProof/>
                <w:webHidden/>
              </w:rPr>
              <w:fldChar w:fldCharType="end"/>
            </w:r>
          </w:hyperlink>
        </w:p>
        <w:p w14:paraId="4B2FA959" w14:textId="608FC1A6" w:rsidR="000D3C02" w:rsidRDefault="00821DDA">
          <w:pPr>
            <w:pStyle w:val="TOC2"/>
            <w:tabs>
              <w:tab w:val="right" w:leader="dot" w:pos="9017"/>
            </w:tabs>
            <w:rPr>
              <w:rFonts w:eastAsiaTheme="minorEastAsia"/>
              <w:noProof/>
              <w:lang w:val="en-GB" w:eastAsia="en-GB"/>
            </w:rPr>
          </w:pPr>
          <w:hyperlink w:anchor="_Toc101168166" w:history="1">
            <w:r w:rsidR="000D3C02" w:rsidRPr="0089482F">
              <w:rPr>
                <w:rStyle w:val="Hyperlink"/>
                <w:noProof/>
              </w:rPr>
              <w:t>3.6 Laboratories for Engineering</w:t>
            </w:r>
            <w:r w:rsidR="000D3C02">
              <w:rPr>
                <w:noProof/>
                <w:webHidden/>
              </w:rPr>
              <w:tab/>
            </w:r>
            <w:r w:rsidR="000D3C02">
              <w:rPr>
                <w:noProof/>
                <w:webHidden/>
              </w:rPr>
              <w:fldChar w:fldCharType="begin"/>
            </w:r>
            <w:r w:rsidR="000D3C02">
              <w:rPr>
                <w:noProof/>
                <w:webHidden/>
              </w:rPr>
              <w:instrText xml:space="preserve"> PAGEREF _Toc101168166 \h </w:instrText>
            </w:r>
            <w:r w:rsidR="000D3C02">
              <w:rPr>
                <w:noProof/>
                <w:webHidden/>
              </w:rPr>
            </w:r>
            <w:r w:rsidR="000D3C02">
              <w:rPr>
                <w:noProof/>
                <w:webHidden/>
              </w:rPr>
              <w:fldChar w:fldCharType="separate"/>
            </w:r>
            <w:r w:rsidR="000D3C02">
              <w:rPr>
                <w:noProof/>
                <w:webHidden/>
              </w:rPr>
              <w:t>21</w:t>
            </w:r>
            <w:r w:rsidR="000D3C02">
              <w:rPr>
                <w:noProof/>
                <w:webHidden/>
              </w:rPr>
              <w:fldChar w:fldCharType="end"/>
            </w:r>
          </w:hyperlink>
        </w:p>
        <w:p w14:paraId="7E809731" w14:textId="012CBF39" w:rsidR="000D3C02" w:rsidRDefault="00821DDA">
          <w:pPr>
            <w:pStyle w:val="TOC2"/>
            <w:tabs>
              <w:tab w:val="right" w:leader="dot" w:pos="9017"/>
            </w:tabs>
            <w:rPr>
              <w:rFonts w:eastAsiaTheme="minorEastAsia"/>
              <w:noProof/>
              <w:lang w:val="en-GB" w:eastAsia="en-GB"/>
            </w:rPr>
          </w:pPr>
          <w:hyperlink w:anchor="_Toc101168167" w:history="1">
            <w:r w:rsidR="000D3C02" w:rsidRPr="0089482F">
              <w:rPr>
                <w:rStyle w:val="Hyperlink"/>
                <w:noProof/>
              </w:rPr>
              <w:t>3.7 Research Center</w:t>
            </w:r>
            <w:r w:rsidR="000D3C02">
              <w:rPr>
                <w:noProof/>
                <w:webHidden/>
              </w:rPr>
              <w:tab/>
            </w:r>
            <w:r w:rsidR="000D3C02">
              <w:rPr>
                <w:noProof/>
                <w:webHidden/>
              </w:rPr>
              <w:fldChar w:fldCharType="begin"/>
            </w:r>
            <w:r w:rsidR="000D3C02">
              <w:rPr>
                <w:noProof/>
                <w:webHidden/>
              </w:rPr>
              <w:instrText xml:space="preserve"> PAGEREF _Toc101168167 \h </w:instrText>
            </w:r>
            <w:r w:rsidR="000D3C02">
              <w:rPr>
                <w:noProof/>
                <w:webHidden/>
              </w:rPr>
            </w:r>
            <w:r w:rsidR="000D3C02">
              <w:rPr>
                <w:noProof/>
                <w:webHidden/>
              </w:rPr>
              <w:fldChar w:fldCharType="separate"/>
            </w:r>
            <w:r w:rsidR="000D3C02">
              <w:rPr>
                <w:noProof/>
                <w:webHidden/>
              </w:rPr>
              <w:t>21</w:t>
            </w:r>
            <w:r w:rsidR="000D3C02">
              <w:rPr>
                <w:noProof/>
                <w:webHidden/>
              </w:rPr>
              <w:fldChar w:fldCharType="end"/>
            </w:r>
          </w:hyperlink>
        </w:p>
        <w:p w14:paraId="2635272B" w14:textId="3FC13812" w:rsidR="000D3C02" w:rsidRDefault="00821DDA">
          <w:pPr>
            <w:pStyle w:val="TOC2"/>
            <w:tabs>
              <w:tab w:val="right" w:leader="dot" w:pos="9017"/>
            </w:tabs>
            <w:rPr>
              <w:rFonts w:eastAsiaTheme="minorEastAsia"/>
              <w:noProof/>
              <w:lang w:val="en-GB" w:eastAsia="en-GB"/>
            </w:rPr>
          </w:pPr>
          <w:hyperlink w:anchor="_Toc101168168" w:history="1">
            <w:r w:rsidR="000D3C02" w:rsidRPr="0089482F">
              <w:rPr>
                <w:rStyle w:val="Hyperlink"/>
                <w:noProof/>
              </w:rPr>
              <w:t>3. 8 Extra – Curricular Activities</w:t>
            </w:r>
            <w:r w:rsidR="000D3C02">
              <w:rPr>
                <w:noProof/>
                <w:webHidden/>
              </w:rPr>
              <w:tab/>
            </w:r>
            <w:r w:rsidR="000D3C02">
              <w:rPr>
                <w:noProof/>
                <w:webHidden/>
              </w:rPr>
              <w:fldChar w:fldCharType="begin"/>
            </w:r>
            <w:r w:rsidR="000D3C02">
              <w:rPr>
                <w:noProof/>
                <w:webHidden/>
              </w:rPr>
              <w:instrText xml:space="preserve"> PAGEREF _Toc101168168 \h </w:instrText>
            </w:r>
            <w:r w:rsidR="000D3C02">
              <w:rPr>
                <w:noProof/>
                <w:webHidden/>
              </w:rPr>
            </w:r>
            <w:r w:rsidR="000D3C02">
              <w:rPr>
                <w:noProof/>
                <w:webHidden/>
              </w:rPr>
              <w:fldChar w:fldCharType="separate"/>
            </w:r>
            <w:r w:rsidR="000D3C02">
              <w:rPr>
                <w:noProof/>
                <w:webHidden/>
              </w:rPr>
              <w:t>21</w:t>
            </w:r>
            <w:r w:rsidR="000D3C02">
              <w:rPr>
                <w:noProof/>
                <w:webHidden/>
              </w:rPr>
              <w:fldChar w:fldCharType="end"/>
            </w:r>
          </w:hyperlink>
        </w:p>
        <w:p w14:paraId="602C538B" w14:textId="50B21A0F" w:rsidR="000D3C02" w:rsidRDefault="00821DDA">
          <w:pPr>
            <w:pStyle w:val="TOC2"/>
            <w:tabs>
              <w:tab w:val="right" w:leader="dot" w:pos="9017"/>
            </w:tabs>
            <w:rPr>
              <w:rFonts w:eastAsiaTheme="minorEastAsia"/>
              <w:noProof/>
              <w:lang w:val="en-GB" w:eastAsia="en-GB"/>
            </w:rPr>
          </w:pPr>
          <w:hyperlink w:anchor="_Toc101168169" w:history="1">
            <w:r w:rsidR="000D3C02" w:rsidRPr="0089482F">
              <w:rPr>
                <w:rStyle w:val="Hyperlink"/>
                <w:noProof/>
              </w:rPr>
              <w:t>3.9 Guidance for Students</w:t>
            </w:r>
            <w:r w:rsidR="000D3C02">
              <w:rPr>
                <w:noProof/>
                <w:webHidden/>
              </w:rPr>
              <w:tab/>
            </w:r>
            <w:r w:rsidR="000D3C02">
              <w:rPr>
                <w:noProof/>
                <w:webHidden/>
              </w:rPr>
              <w:fldChar w:fldCharType="begin"/>
            </w:r>
            <w:r w:rsidR="000D3C02">
              <w:rPr>
                <w:noProof/>
                <w:webHidden/>
              </w:rPr>
              <w:instrText xml:space="preserve"> PAGEREF _Toc101168169 \h </w:instrText>
            </w:r>
            <w:r w:rsidR="000D3C02">
              <w:rPr>
                <w:noProof/>
                <w:webHidden/>
              </w:rPr>
            </w:r>
            <w:r w:rsidR="000D3C02">
              <w:rPr>
                <w:noProof/>
                <w:webHidden/>
              </w:rPr>
              <w:fldChar w:fldCharType="separate"/>
            </w:r>
            <w:r w:rsidR="000D3C02">
              <w:rPr>
                <w:noProof/>
                <w:webHidden/>
              </w:rPr>
              <w:t>26</w:t>
            </w:r>
            <w:r w:rsidR="000D3C02">
              <w:rPr>
                <w:noProof/>
                <w:webHidden/>
              </w:rPr>
              <w:fldChar w:fldCharType="end"/>
            </w:r>
          </w:hyperlink>
        </w:p>
        <w:p w14:paraId="1F8DDACF" w14:textId="33755344" w:rsidR="000D3C02" w:rsidRDefault="00821DDA">
          <w:pPr>
            <w:pStyle w:val="TOC2"/>
            <w:tabs>
              <w:tab w:val="right" w:leader="dot" w:pos="9017"/>
            </w:tabs>
            <w:rPr>
              <w:rFonts w:eastAsiaTheme="minorEastAsia"/>
              <w:noProof/>
              <w:lang w:val="en-GB" w:eastAsia="en-GB"/>
            </w:rPr>
          </w:pPr>
          <w:hyperlink w:anchor="_Toc101168170" w:history="1">
            <w:r w:rsidR="000D3C02" w:rsidRPr="0089482F">
              <w:rPr>
                <w:rStyle w:val="Hyperlink"/>
                <w:noProof/>
              </w:rPr>
              <w:t>3.10 Finance</w:t>
            </w:r>
            <w:r w:rsidR="000D3C02">
              <w:rPr>
                <w:noProof/>
                <w:webHidden/>
              </w:rPr>
              <w:tab/>
            </w:r>
            <w:r w:rsidR="000D3C02">
              <w:rPr>
                <w:noProof/>
                <w:webHidden/>
              </w:rPr>
              <w:fldChar w:fldCharType="begin"/>
            </w:r>
            <w:r w:rsidR="000D3C02">
              <w:rPr>
                <w:noProof/>
                <w:webHidden/>
              </w:rPr>
              <w:instrText xml:space="preserve"> PAGEREF _Toc101168170 \h </w:instrText>
            </w:r>
            <w:r w:rsidR="000D3C02">
              <w:rPr>
                <w:noProof/>
                <w:webHidden/>
              </w:rPr>
            </w:r>
            <w:r w:rsidR="000D3C02">
              <w:rPr>
                <w:noProof/>
                <w:webHidden/>
              </w:rPr>
              <w:fldChar w:fldCharType="separate"/>
            </w:r>
            <w:r w:rsidR="000D3C02">
              <w:rPr>
                <w:noProof/>
                <w:webHidden/>
              </w:rPr>
              <w:t>27</w:t>
            </w:r>
            <w:r w:rsidR="000D3C02">
              <w:rPr>
                <w:noProof/>
                <w:webHidden/>
              </w:rPr>
              <w:fldChar w:fldCharType="end"/>
            </w:r>
          </w:hyperlink>
        </w:p>
        <w:p w14:paraId="200FEC7A" w14:textId="3A3048E0" w:rsidR="000D3C02" w:rsidRDefault="00821DDA">
          <w:pPr>
            <w:pStyle w:val="TOC2"/>
            <w:tabs>
              <w:tab w:val="right" w:leader="dot" w:pos="9017"/>
            </w:tabs>
            <w:rPr>
              <w:rFonts w:eastAsiaTheme="minorEastAsia"/>
              <w:noProof/>
              <w:lang w:val="en-GB" w:eastAsia="en-GB"/>
            </w:rPr>
          </w:pPr>
          <w:hyperlink w:anchor="_Toc101168171" w:history="1">
            <w:r w:rsidR="000D3C02" w:rsidRPr="0089482F">
              <w:rPr>
                <w:rStyle w:val="Hyperlink"/>
                <w:noProof/>
              </w:rPr>
              <w:t>3.11 Management</w:t>
            </w:r>
            <w:r w:rsidR="000D3C02">
              <w:rPr>
                <w:noProof/>
                <w:webHidden/>
              </w:rPr>
              <w:tab/>
            </w:r>
            <w:r w:rsidR="000D3C02">
              <w:rPr>
                <w:noProof/>
                <w:webHidden/>
              </w:rPr>
              <w:fldChar w:fldCharType="begin"/>
            </w:r>
            <w:r w:rsidR="000D3C02">
              <w:rPr>
                <w:noProof/>
                <w:webHidden/>
              </w:rPr>
              <w:instrText xml:space="preserve"> PAGEREF _Toc101168171 \h </w:instrText>
            </w:r>
            <w:r w:rsidR="000D3C02">
              <w:rPr>
                <w:noProof/>
                <w:webHidden/>
              </w:rPr>
            </w:r>
            <w:r w:rsidR="000D3C02">
              <w:rPr>
                <w:noProof/>
                <w:webHidden/>
              </w:rPr>
              <w:fldChar w:fldCharType="separate"/>
            </w:r>
            <w:r w:rsidR="000D3C02">
              <w:rPr>
                <w:noProof/>
                <w:webHidden/>
              </w:rPr>
              <w:t>27</w:t>
            </w:r>
            <w:r w:rsidR="000D3C02">
              <w:rPr>
                <w:noProof/>
                <w:webHidden/>
              </w:rPr>
              <w:fldChar w:fldCharType="end"/>
            </w:r>
          </w:hyperlink>
        </w:p>
        <w:p w14:paraId="1DEFBD6B" w14:textId="7ABFBB98" w:rsidR="000D3C02" w:rsidRDefault="00821DDA">
          <w:pPr>
            <w:pStyle w:val="TOC1"/>
            <w:tabs>
              <w:tab w:val="right" w:leader="dot" w:pos="9017"/>
            </w:tabs>
            <w:rPr>
              <w:rFonts w:eastAsiaTheme="minorEastAsia"/>
              <w:noProof/>
              <w:lang w:val="en-GB" w:eastAsia="en-GB"/>
            </w:rPr>
          </w:pPr>
          <w:hyperlink w:anchor="_Toc101168172" w:history="1">
            <w:r w:rsidR="000D3C02" w:rsidRPr="0089482F">
              <w:rPr>
                <w:rStyle w:val="Hyperlink"/>
                <w:noProof/>
              </w:rPr>
              <w:t>4. INSTITUTIONAL NORMS AND CORE VALUES</w:t>
            </w:r>
            <w:r w:rsidR="000D3C02">
              <w:rPr>
                <w:noProof/>
                <w:webHidden/>
              </w:rPr>
              <w:tab/>
            </w:r>
            <w:r w:rsidR="000D3C02">
              <w:rPr>
                <w:noProof/>
                <w:webHidden/>
              </w:rPr>
              <w:fldChar w:fldCharType="begin"/>
            </w:r>
            <w:r w:rsidR="000D3C02">
              <w:rPr>
                <w:noProof/>
                <w:webHidden/>
              </w:rPr>
              <w:instrText xml:space="preserve"> PAGEREF _Toc101168172 \h </w:instrText>
            </w:r>
            <w:r w:rsidR="000D3C02">
              <w:rPr>
                <w:noProof/>
                <w:webHidden/>
              </w:rPr>
            </w:r>
            <w:r w:rsidR="000D3C02">
              <w:rPr>
                <w:noProof/>
                <w:webHidden/>
              </w:rPr>
              <w:fldChar w:fldCharType="separate"/>
            </w:r>
            <w:r w:rsidR="000D3C02">
              <w:rPr>
                <w:noProof/>
                <w:webHidden/>
              </w:rPr>
              <w:t>27</w:t>
            </w:r>
            <w:r w:rsidR="000D3C02">
              <w:rPr>
                <w:noProof/>
                <w:webHidden/>
              </w:rPr>
              <w:fldChar w:fldCharType="end"/>
            </w:r>
          </w:hyperlink>
        </w:p>
        <w:p w14:paraId="11427516" w14:textId="6701869D" w:rsidR="000D3C02" w:rsidRDefault="00821DDA">
          <w:pPr>
            <w:pStyle w:val="TOC2"/>
            <w:tabs>
              <w:tab w:val="right" w:leader="dot" w:pos="9017"/>
            </w:tabs>
            <w:rPr>
              <w:rFonts w:eastAsiaTheme="minorEastAsia"/>
              <w:noProof/>
              <w:lang w:val="en-GB" w:eastAsia="en-GB"/>
            </w:rPr>
          </w:pPr>
          <w:hyperlink w:anchor="_Toc101168173" w:history="1">
            <w:r w:rsidR="000D3C02" w:rsidRPr="0089482F">
              <w:rPr>
                <w:rStyle w:val="Hyperlink"/>
                <w:noProof/>
              </w:rPr>
              <w:t>4.1. What is the University trying to do</w:t>
            </w:r>
            <w:r w:rsidR="000D3C02">
              <w:rPr>
                <w:noProof/>
                <w:webHidden/>
              </w:rPr>
              <w:tab/>
            </w:r>
            <w:r w:rsidR="000D3C02">
              <w:rPr>
                <w:noProof/>
                <w:webHidden/>
              </w:rPr>
              <w:fldChar w:fldCharType="begin"/>
            </w:r>
            <w:r w:rsidR="000D3C02">
              <w:rPr>
                <w:noProof/>
                <w:webHidden/>
              </w:rPr>
              <w:instrText xml:space="preserve"> PAGEREF _Toc101168173 \h </w:instrText>
            </w:r>
            <w:r w:rsidR="000D3C02">
              <w:rPr>
                <w:noProof/>
                <w:webHidden/>
              </w:rPr>
            </w:r>
            <w:r w:rsidR="000D3C02">
              <w:rPr>
                <w:noProof/>
                <w:webHidden/>
              </w:rPr>
              <w:fldChar w:fldCharType="separate"/>
            </w:r>
            <w:r w:rsidR="000D3C02">
              <w:rPr>
                <w:noProof/>
                <w:webHidden/>
              </w:rPr>
              <w:t>27</w:t>
            </w:r>
            <w:r w:rsidR="000D3C02">
              <w:rPr>
                <w:noProof/>
                <w:webHidden/>
              </w:rPr>
              <w:fldChar w:fldCharType="end"/>
            </w:r>
          </w:hyperlink>
        </w:p>
        <w:p w14:paraId="3D927DD9" w14:textId="44FAF549" w:rsidR="000D3C02" w:rsidRDefault="00821DDA">
          <w:pPr>
            <w:pStyle w:val="TOC3"/>
            <w:tabs>
              <w:tab w:val="right" w:leader="dot" w:pos="9017"/>
            </w:tabs>
            <w:rPr>
              <w:rFonts w:eastAsiaTheme="minorEastAsia"/>
              <w:noProof/>
              <w:lang w:val="en-GB" w:eastAsia="en-GB"/>
            </w:rPr>
          </w:pPr>
          <w:hyperlink w:anchor="_Toc101168174" w:history="1">
            <w:r w:rsidR="000D3C02" w:rsidRPr="0089482F">
              <w:rPr>
                <w:rStyle w:val="Hyperlink"/>
                <w:i/>
                <w:noProof/>
              </w:rPr>
              <w:t>4.1.1. Chairman’s Statement</w:t>
            </w:r>
            <w:r w:rsidR="000D3C02">
              <w:rPr>
                <w:noProof/>
                <w:webHidden/>
              </w:rPr>
              <w:tab/>
            </w:r>
            <w:r w:rsidR="000D3C02">
              <w:rPr>
                <w:noProof/>
                <w:webHidden/>
              </w:rPr>
              <w:fldChar w:fldCharType="begin"/>
            </w:r>
            <w:r w:rsidR="000D3C02">
              <w:rPr>
                <w:noProof/>
                <w:webHidden/>
              </w:rPr>
              <w:instrText xml:space="preserve"> PAGEREF _Toc101168174 \h </w:instrText>
            </w:r>
            <w:r w:rsidR="000D3C02">
              <w:rPr>
                <w:noProof/>
                <w:webHidden/>
              </w:rPr>
            </w:r>
            <w:r w:rsidR="000D3C02">
              <w:rPr>
                <w:noProof/>
                <w:webHidden/>
              </w:rPr>
              <w:fldChar w:fldCharType="separate"/>
            </w:r>
            <w:r w:rsidR="000D3C02">
              <w:rPr>
                <w:noProof/>
                <w:webHidden/>
              </w:rPr>
              <w:t>27</w:t>
            </w:r>
            <w:r w:rsidR="000D3C02">
              <w:rPr>
                <w:noProof/>
                <w:webHidden/>
              </w:rPr>
              <w:fldChar w:fldCharType="end"/>
            </w:r>
          </w:hyperlink>
        </w:p>
        <w:p w14:paraId="37F2B1CB" w14:textId="350EEEDF" w:rsidR="000D3C02" w:rsidRDefault="00821DDA">
          <w:pPr>
            <w:pStyle w:val="TOC3"/>
            <w:tabs>
              <w:tab w:val="right" w:leader="dot" w:pos="9017"/>
            </w:tabs>
            <w:rPr>
              <w:rFonts w:eastAsiaTheme="minorEastAsia"/>
              <w:noProof/>
              <w:lang w:val="en-GB" w:eastAsia="en-GB"/>
            </w:rPr>
          </w:pPr>
          <w:hyperlink w:anchor="_Toc101168175" w:history="1">
            <w:r w:rsidR="000D3C02" w:rsidRPr="0089482F">
              <w:rPr>
                <w:rStyle w:val="Hyperlink"/>
                <w:i/>
                <w:noProof/>
              </w:rPr>
              <w:t>4.1.2. Vision</w:t>
            </w:r>
            <w:r w:rsidR="000D3C02">
              <w:rPr>
                <w:noProof/>
                <w:webHidden/>
              </w:rPr>
              <w:tab/>
            </w:r>
            <w:r w:rsidR="000D3C02">
              <w:rPr>
                <w:noProof/>
                <w:webHidden/>
              </w:rPr>
              <w:fldChar w:fldCharType="begin"/>
            </w:r>
            <w:r w:rsidR="000D3C02">
              <w:rPr>
                <w:noProof/>
                <w:webHidden/>
              </w:rPr>
              <w:instrText xml:space="preserve"> PAGEREF _Toc101168175 \h </w:instrText>
            </w:r>
            <w:r w:rsidR="000D3C02">
              <w:rPr>
                <w:noProof/>
                <w:webHidden/>
              </w:rPr>
            </w:r>
            <w:r w:rsidR="000D3C02">
              <w:rPr>
                <w:noProof/>
                <w:webHidden/>
              </w:rPr>
              <w:fldChar w:fldCharType="separate"/>
            </w:r>
            <w:r w:rsidR="000D3C02">
              <w:rPr>
                <w:noProof/>
                <w:webHidden/>
              </w:rPr>
              <w:t>28</w:t>
            </w:r>
            <w:r w:rsidR="000D3C02">
              <w:rPr>
                <w:noProof/>
                <w:webHidden/>
              </w:rPr>
              <w:fldChar w:fldCharType="end"/>
            </w:r>
          </w:hyperlink>
        </w:p>
        <w:p w14:paraId="749B88EB" w14:textId="3BA6F1E5" w:rsidR="000D3C02" w:rsidRDefault="00821DDA">
          <w:pPr>
            <w:pStyle w:val="TOC3"/>
            <w:tabs>
              <w:tab w:val="right" w:leader="dot" w:pos="9017"/>
            </w:tabs>
            <w:rPr>
              <w:rFonts w:eastAsiaTheme="minorEastAsia"/>
              <w:noProof/>
              <w:lang w:val="en-GB" w:eastAsia="en-GB"/>
            </w:rPr>
          </w:pPr>
          <w:hyperlink w:anchor="_Toc101168176" w:history="1">
            <w:r w:rsidR="000D3C02" w:rsidRPr="0089482F">
              <w:rPr>
                <w:rStyle w:val="Hyperlink"/>
                <w:i/>
                <w:noProof/>
              </w:rPr>
              <w:t>4.1.3. Mission</w:t>
            </w:r>
            <w:r w:rsidR="000D3C02">
              <w:rPr>
                <w:noProof/>
                <w:webHidden/>
              </w:rPr>
              <w:tab/>
            </w:r>
            <w:r w:rsidR="000D3C02">
              <w:rPr>
                <w:noProof/>
                <w:webHidden/>
              </w:rPr>
              <w:fldChar w:fldCharType="begin"/>
            </w:r>
            <w:r w:rsidR="000D3C02">
              <w:rPr>
                <w:noProof/>
                <w:webHidden/>
              </w:rPr>
              <w:instrText xml:space="preserve"> PAGEREF _Toc101168176 \h </w:instrText>
            </w:r>
            <w:r w:rsidR="000D3C02">
              <w:rPr>
                <w:noProof/>
                <w:webHidden/>
              </w:rPr>
            </w:r>
            <w:r w:rsidR="000D3C02">
              <w:rPr>
                <w:noProof/>
                <w:webHidden/>
              </w:rPr>
              <w:fldChar w:fldCharType="separate"/>
            </w:r>
            <w:r w:rsidR="000D3C02">
              <w:rPr>
                <w:noProof/>
                <w:webHidden/>
              </w:rPr>
              <w:t>29</w:t>
            </w:r>
            <w:r w:rsidR="000D3C02">
              <w:rPr>
                <w:noProof/>
                <w:webHidden/>
              </w:rPr>
              <w:fldChar w:fldCharType="end"/>
            </w:r>
          </w:hyperlink>
        </w:p>
        <w:p w14:paraId="0DE086DA" w14:textId="6186B40A" w:rsidR="000D3C02" w:rsidRDefault="00821DDA">
          <w:pPr>
            <w:pStyle w:val="TOC3"/>
            <w:tabs>
              <w:tab w:val="right" w:leader="dot" w:pos="9017"/>
            </w:tabs>
            <w:rPr>
              <w:rFonts w:eastAsiaTheme="minorEastAsia"/>
              <w:noProof/>
              <w:lang w:val="en-GB" w:eastAsia="en-GB"/>
            </w:rPr>
          </w:pPr>
          <w:hyperlink w:anchor="_Toc101168177" w:history="1">
            <w:r w:rsidR="000D3C02" w:rsidRPr="0089482F">
              <w:rPr>
                <w:rStyle w:val="Hyperlink"/>
                <w:i/>
                <w:noProof/>
              </w:rPr>
              <w:t>4.1.4. Principles</w:t>
            </w:r>
            <w:r w:rsidR="000D3C02">
              <w:rPr>
                <w:noProof/>
                <w:webHidden/>
              </w:rPr>
              <w:tab/>
            </w:r>
            <w:r w:rsidR="000D3C02">
              <w:rPr>
                <w:noProof/>
                <w:webHidden/>
              </w:rPr>
              <w:fldChar w:fldCharType="begin"/>
            </w:r>
            <w:r w:rsidR="000D3C02">
              <w:rPr>
                <w:noProof/>
                <w:webHidden/>
              </w:rPr>
              <w:instrText xml:space="preserve"> PAGEREF _Toc101168177 \h </w:instrText>
            </w:r>
            <w:r w:rsidR="000D3C02">
              <w:rPr>
                <w:noProof/>
                <w:webHidden/>
              </w:rPr>
            </w:r>
            <w:r w:rsidR="000D3C02">
              <w:rPr>
                <w:noProof/>
                <w:webHidden/>
              </w:rPr>
              <w:fldChar w:fldCharType="separate"/>
            </w:r>
            <w:r w:rsidR="000D3C02">
              <w:rPr>
                <w:noProof/>
                <w:webHidden/>
              </w:rPr>
              <w:t>29</w:t>
            </w:r>
            <w:r w:rsidR="000D3C02">
              <w:rPr>
                <w:noProof/>
                <w:webHidden/>
              </w:rPr>
              <w:fldChar w:fldCharType="end"/>
            </w:r>
          </w:hyperlink>
        </w:p>
        <w:p w14:paraId="79A206D3" w14:textId="69130AF5" w:rsidR="000D3C02" w:rsidRDefault="00821DDA">
          <w:pPr>
            <w:pStyle w:val="TOC3"/>
            <w:tabs>
              <w:tab w:val="right" w:leader="dot" w:pos="9017"/>
            </w:tabs>
            <w:rPr>
              <w:rFonts w:eastAsiaTheme="minorEastAsia"/>
              <w:noProof/>
              <w:lang w:val="en-GB" w:eastAsia="en-GB"/>
            </w:rPr>
          </w:pPr>
          <w:hyperlink w:anchor="_Toc101168178" w:history="1">
            <w:r w:rsidR="000D3C02" w:rsidRPr="0089482F">
              <w:rPr>
                <w:rStyle w:val="Hyperlink"/>
                <w:i/>
                <w:noProof/>
              </w:rPr>
              <w:t>4.1.5 Core Values, Norms and Strategies Objectives</w:t>
            </w:r>
            <w:r w:rsidR="000D3C02">
              <w:rPr>
                <w:noProof/>
                <w:webHidden/>
              </w:rPr>
              <w:tab/>
            </w:r>
            <w:r w:rsidR="000D3C02">
              <w:rPr>
                <w:noProof/>
                <w:webHidden/>
              </w:rPr>
              <w:fldChar w:fldCharType="begin"/>
            </w:r>
            <w:r w:rsidR="000D3C02">
              <w:rPr>
                <w:noProof/>
                <w:webHidden/>
              </w:rPr>
              <w:instrText xml:space="preserve"> PAGEREF _Toc101168178 \h </w:instrText>
            </w:r>
            <w:r w:rsidR="000D3C02">
              <w:rPr>
                <w:noProof/>
                <w:webHidden/>
              </w:rPr>
            </w:r>
            <w:r w:rsidR="000D3C02">
              <w:rPr>
                <w:noProof/>
                <w:webHidden/>
              </w:rPr>
              <w:fldChar w:fldCharType="separate"/>
            </w:r>
            <w:r w:rsidR="000D3C02">
              <w:rPr>
                <w:noProof/>
                <w:webHidden/>
              </w:rPr>
              <w:t>29</w:t>
            </w:r>
            <w:r w:rsidR="000D3C02">
              <w:rPr>
                <w:noProof/>
                <w:webHidden/>
              </w:rPr>
              <w:fldChar w:fldCharType="end"/>
            </w:r>
          </w:hyperlink>
        </w:p>
        <w:p w14:paraId="57ECBE3E" w14:textId="19BDE2AA" w:rsidR="000D3C02" w:rsidRDefault="00821DDA">
          <w:pPr>
            <w:pStyle w:val="TOC2"/>
            <w:tabs>
              <w:tab w:val="right" w:leader="dot" w:pos="9017"/>
            </w:tabs>
            <w:rPr>
              <w:rFonts w:eastAsiaTheme="minorEastAsia"/>
              <w:noProof/>
              <w:lang w:val="en-GB" w:eastAsia="en-GB"/>
            </w:rPr>
          </w:pPr>
          <w:hyperlink w:anchor="_Toc101168179" w:history="1">
            <w:r w:rsidR="000D3C02" w:rsidRPr="0089482F">
              <w:rPr>
                <w:rStyle w:val="Hyperlink"/>
                <w:noProof/>
              </w:rPr>
              <w:t>4.2 Teaching and learning</w:t>
            </w:r>
            <w:r w:rsidR="000D3C02">
              <w:rPr>
                <w:noProof/>
                <w:webHidden/>
              </w:rPr>
              <w:tab/>
            </w:r>
            <w:r w:rsidR="000D3C02">
              <w:rPr>
                <w:noProof/>
                <w:webHidden/>
              </w:rPr>
              <w:fldChar w:fldCharType="begin"/>
            </w:r>
            <w:r w:rsidR="000D3C02">
              <w:rPr>
                <w:noProof/>
                <w:webHidden/>
              </w:rPr>
              <w:instrText xml:space="preserve"> PAGEREF _Toc101168179 \h </w:instrText>
            </w:r>
            <w:r w:rsidR="000D3C02">
              <w:rPr>
                <w:noProof/>
                <w:webHidden/>
              </w:rPr>
            </w:r>
            <w:r w:rsidR="000D3C02">
              <w:rPr>
                <w:noProof/>
                <w:webHidden/>
              </w:rPr>
              <w:fldChar w:fldCharType="separate"/>
            </w:r>
            <w:r w:rsidR="000D3C02">
              <w:rPr>
                <w:noProof/>
                <w:webHidden/>
              </w:rPr>
              <w:t>31</w:t>
            </w:r>
            <w:r w:rsidR="000D3C02">
              <w:rPr>
                <w:noProof/>
                <w:webHidden/>
              </w:rPr>
              <w:fldChar w:fldCharType="end"/>
            </w:r>
          </w:hyperlink>
        </w:p>
        <w:p w14:paraId="304B3873" w14:textId="1A68E37A" w:rsidR="000D3C02" w:rsidRDefault="00821DDA">
          <w:pPr>
            <w:pStyle w:val="TOC3"/>
            <w:tabs>
              <w:tab w:val="right" w:leader="dot" w:pos="9017"/>
            </w:tabs>
            <w:rPr>
              <w:rFonts w:eastAsiaTheme="minorEastAsia"/>
              <w:noProof/>
              <w:lang w:val="en-GB" w:eastAsia="en-GB"/>
            </w:rPr>
          </w:pPr>
          <w:hyperlink w:anchor="_Toc101168180" w:history="1">
            <w:r w:rsidR="000D3C02" w:rsidRPr="0089482F">
              <w:rPr>
                <w:rStyle w:val="Hyperlink"/>
                <w:i/>
                <w:noProof/>
              </w:rPr>
              <w:t>4.2.1. First Cycle Studies</w:t>
            </w:r>
            <w:r w:rsidR="000D3C02">
              <w:rPr>
                <w:noProof/>
                <w:webHidden/>
              </w:rPr>
              <w:tab/>
            </w:r>
            <w:r w:rsidR="000D3C02">
              <w:rPr>
                <w:noProof/>
                <w:webHidden/>
              </w:rPr>
              <w:fldChar w:fldCharType="begin"/>
            </w:r>
            <w:r w:rsidR="000D3C02">
              <w:rPr>
                <w:noProof/>
                <w:webHidden/>
              </w:rPr>
              <w:instrText xml:space="preserve"> PAGEREF _Toc101168180 \h </w:instrText>
            </w:r>
            <w:r w:rsidR="000D3C02">
              <w:rPr>
                <w:noProof/>
                <w:webHidden/>
              </w:rPr>
            </w:r>
            <w:r w:rsidR="000D3C02">
              <w:rPr>
                <w:noProof/>
                <w:webHidden/>
              </w:rPr>
              <w:fldChar w:fldCharType="separate"/>
            </w:r>
            <w:r w:rsidR="000D3C02">
              <w:rPr>
                <w:noProof/>
                <w:webHidden/>
              </w:rPr>
              <w:t>31</w:t>
            </w:r>
            <w:r w:rsidR="000D3C02">
              <w:rPr>
                <w:noProof/>
                <w:webHidden/>
              </w:rPr>
              <w:fldChar w:fldCharType="end"/>
            </w:r>
          </w:hyperlink>
        </w:p>
        <w:p w14:paraId="50C16B25" w14:textId="3653DA30" w:rsidR="000D3C02" w:rsidRDefault="00821DDA">
          <w:pPr>
            <w:pStyle w:val="TOC3"/>
            <w:tabs>
              <w:tab w:val="right" w:leader="dot" w:pos="9017"/>
            </w:tabs>
            <w:rPr>
              <w:rFonts w:eastAsiaTheme="minorEastAsia"/>
              <w:noProof/>
              <w:lang w:val="en-GB" w:eastAsia="en-GB"/>
            </w:rPr>
          </w:pPr>
          <w:hyperlink w:anchor="_Toc101168181" w:history="1">
            <w:r w:rsidR="000D3C02" w:rsidRPr="0089482F">
              <w:rPr>
                <w:rStyle w:val="Hyperlink"/>
                <w:i/>
                <w:noProof/>
              </w:rPr>
              <w:t>4.2.2 Second cycle studies</w:t>
            </w:r>
            <w:r w:rsidR="000D3C02">
              <w:rPr>
                <w:noProof/>
                <w:webHidden/>
              </w:rPr>
              <w:tab/>
            </w:r>
            <w:r w:rsidR="000D3C02">
              <w:rPr>
                <w:noProof/>
                <w:webHidden/>
              </w:rPr>
              <w:fldChar w:fldCharType="begin"/>
            </w:r>
            <w:r w:rsidR="000D3C02">
              <w:rPr>
                <w:noProof/>
                <w:webHidden/>
              </w:rPr>
              <w:instrText xml:space="preserve"> PAGEREF _Toc101168181 \h </w:instrText>
            </w:r>
            <w:r w:rsidR="000D3C02">
              <w:rPr>
                <w:noProof/>
                <w:webHidden/>
              </w:rPr>
            </w:r>
            <w:r w:rsidR="000D3C02">
              <w:rPr>
                <w:noProof/>
                <w:webHidden/>
              </w:rPr>
              <w:fldChar w:fldCharType="separate"/>
            </w:r>
            <w:r w:rsidR="000D3C02">
              <w:rPr>
                <w:noProof/>
                <w:webHidden/>
              </w:rPr>
              <w:t>31</w:t>
            </w:r>
            <w:r w:rsidR="000D3C02">
              <w:rPr>
                <w:noProof/>
                <w:webHidden/>
              </w:rPr>
              <w:fldChar w:fldCharType="end"/>
            </w:r>
          </w:hyperlink>
        </w:p>
        <w:p w14:paraId="27383C57" w14:textId="0A90B910" w:rsidR="000D3C02" w:rsidRDefault="00821DDA">
          <w:pPr>
            <w:pStyle w:val="TOC3"/>
            <w:tabs>
              <w:tab w:val="right" w:leader="dot" w:pos="9017"/>
            </w:tabs>
            <w:rPr>
              <w:rFonts w:eastAsiaTheme="minorEastAsia"/>
              <w:noProof/>
              <w:lang w:val="en-GB" w:eastAsia="en-GB"/>
            </w:rPr>
          </w:pPr>
          <w:hyperlink w:anchor="_Toc101168182" w:history="1">
            <w:r w:rsidR="000D3C02" w:rsidRPr="0089482F">
              <w:rPr>
                <w:rStyle w:val="Hyperlink"/>
                <w:i/>
                <w:noProof/>
              </w:rPr>
              <w:t>4.2.3 Third cycle studies</w:t>
            </w:r>
            <w:r w:rsidR="000D3C02">
              <w:rPr>
                <w:noProof/>
                <w:webHidden/>
              </w:rPr>
              <w:tab/>
            </w:r>
            <w:r w:rsidR="000D3C02">
              <w:rPr>
                <w:noProof/>
                <w:webHidden/>
              </w:rPr>
              <w:fldChar w:fldCharType="begin"/>
            </w:r>
            <w:r w:rsidR="000D3C02">
              <w:rPr>
                <w:noProof/>
                <w:webHidden/>
              </w:rPr>
              <w:instrText xml:space="preserve"> PAGEREF _Toc101168182 \h </w:instrText>
            </w:r>
            <w:r w:rsidR="000D3C02">
              <w:rPr>
                <w:noProof/>
                <w:webHidden/>
              </w:rPr>
            </w:r>
            <w:r w:rsidR="000D3C02">
              <w:rPr>
                <w:noProof/>
                <w:webHidden/>
              </w:rPr>
              <w:fldChar w:fldCharType="separate"/>
            </w:r>
            <w:r w:rsidR="000D3C02">
              <w:rPr>
                <w:noProof/>
                <w:webHidden/>
              </w:rPr>
              <w:t>31</w:t>
            </w:r>
            <w:r w:rsidR="000D3C02">
              <w:rPr>
                <w:noProof/>
                <w:webHidden/>
              </w:rPr>
              <w:fldChar w:fldCharType="end"/>
            </w:r>
          </w:hyperlink>
        </w:p>
        <w:p w14:paraId="336F9D8A" w14:textId="51EA6054" w:rsidR="000D3C02" w:rsidRDefault="00821DDA">
          <w:pPr>
            <w:pStyle w:val="TOC2"/>
            <w:tabs>
              <w:tab w:val="right" w:leader="dot" w:pos="9017"/>
            </w:tabs>
            <w:rPr>
              <w:rFonts w:eastAsiaTheme="minorEastAsia"/>
              <w:noProof/>
              <w:lang w:val="en-GB" w:eastAsia="en-GB"/>
            </w:rPr>
          </w:pPr>
          <w:hyperlink w:anchor="_Toc101168183" w:history="1">
            <w:r w:rsidR="000D3C02" w:rsidRPr="0089482F">
              <w:rPr>
                <w:rStyle w:val="Hyperlink"/>
                <w:noProof/>
              </w:rPr>
              <w:t>4.3. Constraints</w:t>
            </w:r>
            <w:r w:rsidR="000D3C02">
              <w:rPr>
                <w:noProof/>
                <w:webHidden/>
              </w:rPr>
              <w:tab/>
            </w:r>
            <w:r w:rsidR="000D3C02">
              <w:rPr>
                <w:noProof/>
                <w:webHidden/>
              </w:rPr>
              <w:fldChar w:fldCharType="begin"/>
            </w:r>
            <w:r w:rsidR="000D3C02">
              <w:rPr>
                <w:noProof/>
                <w:webHidden/>
              </w:rPr>
              <w:instrText xml:space="preserve"> PAGEREF _Toc101168183 \h </w:instrText>
            </w:r>
            <w:r w:rsidR="000D3C02">
              <w:rPr>
                <w:noProof/>
                <w:webHidden/>
              </w:rPr>
            </w:r>
            <w:r w:rsidR="000D3C02">
              <w:rPr>
                <w:noProof/>
                <w:webHidden/>
              </w:rPr>
              <w:fldChar w:fldCharType="separate"/>
            </w:r>
            <w:r w:rsidR="000D3C02">
              <w:rPr>
                <w:noProof/>
                <w:webHidden/>
              </w:rPr>
              <w:t>32</w:t>
            </w:r>
            <w:r w:rsidR="000D3C02">
              <w:rPr>
                <w:noProof/>
                <w:webHidden/>
              </w:rPr>
              <w:fldChar w:fldCharType="end"/>
            </w:r>
          </w:hyperlink>
        </w:p>
        <w:p w14:paraId="5BFB78FE" w14:textId="09CF0919" w:rsidR="000D3C02" w:rsidRDefault="00821DDA">
          <w:pPr>
            <w:pStyle w:val="TOC3"/>
            <w:tabs>
              <w:tab w:val="right" w:leader="dot" w:pos="9017"/>
            </w:tabs>
            <w:rPr>
              <w:rFonts w:eastAsiaTheme="minorEastAsia"/>
              <w:noProof/>
              <w:lang w:val="en-GB" w:eastAsia="en-GB"/>
            </w:rPr>
          </w:pPr>
          <w:hyperlink w:anchor="_Toc101168184" w:history="1">
            <w:r w:rsidR="000D3C02" w:rsidRPr="0089482F">
              <w:rPr>
                <w:rStyle w:val="Hyperlink"/>
                <w:i/>
                <w:noProof/>
              </w:rPr>
              <w:t>4.3.1 Selection and appointment of academic staff</w:t>
            </w:r>
            <w:r w:rsidR="000D3C02">
              <w:rPr>
                <w:noProof/>
                <w:webHidden/>
              </w:rPr>
              <w:tab/>
            </w:r>
            <w:r w:rsidR="000D3C02">
              <w:rPr>
                <w:noProof/>
                <w:webHidden/>
              </w:rPr>
              <w:fldChar w:fldCharType="begin"/>
            </w:r>
            <w:r w:rsidR="000D3C02">
              <w:rPr>
                <w:noProof/>
                <w:webHidden/>
              </w:rPr>
              <w:instrText xml:space="preserve"> PAGEREF _Toc101168184 \h </w:instrText>
            </w:r>
            <w:r w:rsidR="000D3C02">
              <w:rPr>
                <w:noProof/>
                <w:webHidden/>
              </w:rPr>
            </w:r>
            <w:r w:rsidR="000D3C02">
              <w:rPr>
                <w:noProof/>
                <w:webHidden/>
              </w:rPr>
              <w:fldChar w:fldCharType="separate"/>
            </w:r>
            <w:r w:rsidR="000D3C02">
              <w:rPr>
                <w:noProof/>
                <w:webHidden/>
              </w:rPr>
              <w:t>32</w:t>
            </w:r>
            <w:r w:rsidR="000D3C02">
              <w:rPr>
                <w:noProof/>
                <w:webHidden/>
              </w:rPr>
              <w:fldChar w:fldCharType="end"/>
            </w:r>
          </w:hyperlink>
        </w:p>
        <w:p w14:paraId="595D9B83" w14:textId="52EB735F" w:rsidR="000D3C02" w:rsidRDefault="00821DDA">
          <w:pPr>
            <w:pStyle w:val="TOC3"/>
            <w:tabs>
              <w:tab w:val="right" w:leader="dot" w:pos="9017"/>
            </w:tabs>
            <w:rPr>
              <w:rFonts w:eastAsiaTheme="minorEastAsia"/>
              <w:noProof/>
              <w:lang w:val="en-GB" w:eastAsia="en-GB"/>
            </w:rPr>
          </w:pPr>
          <w:hyperlink w:anchor="_Toc101168185" w:history="1">
            <w:r w:rsidR="000D3C02" w:rsidRPr="0089482F">
              <w:rPr>
                <w:rStyle w:val="Hyperlink"/>
                <w:i/>
                <w:noProof/>
              </w:rPr>
              <w:t>4.3.2 Selection and appointment of administrative staff</w:t>
            </w:r>
            <w:r w:rsidR="000D3C02">
              <w:rPr>
                <w:noProof/>
                <w:webHidden/>
              </w:rPr>
              <w:tab/>
            </w:r>
            <w:r w:rsidR="000D3C02">
              <w:rPr>
                <w:noProof/>
                <w:webHidden/>
              </w:rPr>
              <w:fldChar w:fldCharType="begin"/>
            </w:r>
            <w:r w:rsidR="000D3C02">
              <w:rPr>
                <w:noProof/>
                <w:webHidden/>
              </w:rPr>
              <w:instrText xml:space="preserve"> PAGEREF _Toc101168185 \h </w:instrText>
            </w:r>
            <w:r w:rsidR="000D3C02">
              <w:rPr>
                <w:noProof/>
                <w:webHidden/>
              </w:rPr>
            </w:r>
            <w:r w:rsidR="000D3C02">
              <w:rPr>
                <w:noProof/>
                <w:webHidden/>
              </w:rPr>
              <w:fldChar w:fldCharType="separate"/>
            </w:r>
            <w:r w:rsidR="000D3C02">
              <w:rPr>
                <w:noProof/>
                <w:webHidden/>
              </w:rPr>
              <w:t>32</w:t>
            </w:r>
            <w:r w:rsidR="000D3C02">
              <w:rPr>
                <w:noProof/>
                <w:webHidden/>
              </w:rPr>
              <w:fldChar w:fldCharType="end"/>
            </w:r>
          </w:hyperlink>
        </w:p>
        <w:p w14:paraId="7723D85D" w14:textId="7CF15C12" w:rsidR="000D3C02" w:rsidRDefault="00821DDA">
          <w:pPr>
            <w:pStyle w:val="TOC3"/>
            <w:tabs>
              <w:tab w:val="right" w:leader="dot" w:pos="9017"/>
            </w:tabs>
            <w:rPr>
              <w:rFonts w:eastAsiaTheme="minorEastAsia"/>
              <w:noProof/>
              <w:lang w:val="en-GB" w:eastAsia="en-GB"/>
            </w:rPr>
          </w:pPr>
          <w:hyperlink w:anchor="_Toc101168186" w:history="1">
            <w:r w:rsidR="000D3C02" w:rsidRPr="0089482F">
              <w:rPr>
                <w:rStyle w:val="Hyperlink"/>
                <w:i/>
                <w:noProof/>
              </w:rPr>
              <w:t>4.3.3 Selection of Students</w:t>
            </w:r>
            <w:r w:rsidR="000D3C02">
              <w:rPr>
                <w:noProof/>
                <w:webHidden/>
              </w:rPr>
              <w:tab/>
            </w:r>
            <w:r w:rsidR="000D3C02">
              <w:rPr>
                <w:noProof/>
                <w:webHidden/>
              </w:rPr>
              <w:fldChar w:fldCharType="begin"/>
            </w:r>
            <w:r w:rsidR="000D3C02">
              <w:rPr>
                <w:noProof/>
                <w:webHidden/>
              </w:rPr>
              <w:instrText xml:space="preserve"> PAGEREF _Toc101168186 \h </w:instrText>
            </w:r>
            <w:r w:rsidR="000D3C02">
              <w:rPr>
                <w:noProof/>
                <w:webHidden/>
              </w:rPr>
            </w:r>
            <w:r w:rsidR="000D3C02">
              <w:rPr>
                <w:noProof/>
                <w:webHidden/>
              </w:rPr>
              <w:fldChar w:fldCharType="separate"/>
            </w:r>
            <w:r w:rsidR="000D3C02">
              <w:rPr>
                <w:noProof/>
                <w:webHidden/>
              </w:rPr>
              <w:t>32</w:t>
            </w:r>
            <w:r w:rsidR="000D3C02">
              <w:rPr>
                <w:noProof/>
                <w:webHidden/>
              </w:rPr>
              <w:fldChar w:fldCharType="end"/>
            </w:r>
          </w:hyperlink>
        </w:p>
        <w:p w14:paraId="35305794" w14:textId="142B5992" w:rsidR="000D3C02" w:rsidRDefault="00821DDA">
          <w:pPr>
            <w:pStyle w:val="TOC3"/>
            <w:tabs>
              <w:tab w:val="right" w:leader="dot" w:pos="9017"/>
            </w:tabs>
            <w:rPr>
              <w:rFonts w:eastAsiaTheme="minorEastAsia"/>
              <w:noProof/>
              <w:lang w:val="en-GB" w:eastAsia="en-GB"/>
            </w:rPr>
          </w:pPr>
          <w:hyperlink w:anchor="_Toc101168187" w:history="1">
            <w:r w:rsidR="000D3C02" w:rsidRPr="0089482F">
              <w:rPr>
                <w:rStyle w:val="Hyperlink"/>
                <w:i/>
                <w:noProof/>
              </w:rPr>
              <w:t>4.3.4 Teaching and Learning Constraints</w:t>
            </w:r>
            <w:r w:rsidR="000D3C02">
              <w:rPr>
                <w:noProof/>
                <w:webHidden/>
              </w:rPr>
              <w:tab/>
            </w:r>
            <w:r w:rsidR="000D3C02">
              <w:rPr>
                <w:noProof/>
                <w:webHidden/>
              </w:rPr>
              <w:fldChar w:fldCharType="begin"/>
            </w:r>
            <w:r w:rsidR="000D3C02">
              <w:rPr>
                <w:noProof/>
                <w:webHidden/>
              </w:rPr>
              <w:instrText xml:space="preserve"> PAGEREF _Toc101168187 \h </w:instrText>
            </w:r>
            <w:r w:rsidR="000D3C02">
              <w:rPr>
                <w:noProof/>
                <w:webHidden/>
              </w:rPr>
            </w:r>
            <w:r w:rsidR="000D3C02">
              <w:rPr>
                <w:noProof/>
                <w:webHidden/>
              </w:rPr>
              <w:fldChar w:fldCharType="separate"/>
            </w:r>
            <w:r w:rsidR="000D3C02">
              <w:rPr>
                <w:noProof/>
                <w:webHidden/>
              </w:rPr>
              <w:t>32</w:t>
            </w:r>
            <w:r w:rsidR="000D3C02">
              <w:rPr>
                <w:noProof/>
                <w:webHidden/>
              </w:rPr>
              <w:fldChar w:fldCharType="end"/>
            </w:r>
          </w:hyperlink>
        </w:p>
        <w:p w14:paraId="1A9CA2E8" w14:textId="3CDB6575" w:rsidR="000D3C02" w:rsidRDefault="00821DDA">
          <w:pPr>
            <w:pStyle w:val="TOC3"/>
            <w:tabs>
              <w:tab w:val="right" w:leader="dot" w:pos="9017"/>
            </w:tabs>
            <w:rPr>
              <w:rFonts w:eastAsiaTheme="minorEastAsia"/>
              <w:noProof/>
              <w:lang w:val="en-GB" w:eastAsia="en-GB"/>
            </w:rPr>
          </w:pPr>
          <w:hyperlink w:anchor="_Toc101168188" w:history="1">
            <w:r w:rsidR="000D3C02" w:rsidRPr="0089482F">
              <w:rPr>
                <w:rStyle w:val="Hyperlink"/>
                <w:i/>
                <w:noProof/>
              </w:rPr>
              <w:t>4.3.5 Research constrains</w:t>
            </w:r>
            <w:r w:rsidR="000D3C02">
              <w:rPr>
                <w:noProof/>
                <w:webHidden/>
              </w:rPr>
              <w:tab/>
            </w:r>
            <w:r w:rsidR="000D3C02">
              <w:rPr>
                <w:noProof/>
                <w:webHidden/>
              </w:rPr>
              <w:fldChar w:fldCharType="begin"/>
            </w:r>
            <w:r w:rsidR="000D3C02">
              <w:rPr>
                <w:noProof/>
                <w:webHidden/>
              </w:rPr>
              <w:instrText xml:space="preserve"> PAGEREF _Toc101168188 \h </w:instrText>
            </w:r>
            <w:r w:rsidR="000D3C02">
              <w:rPr>
                <w:noProof/>
                <w:webHidden/>
              </w:rPr>
            </w:r>
            <w:r w:rsidR="000D3C02">
              <w:rPr>
                <w:noProof/>
                <w:webHidden/>
              </w:rPr>
              <w:fldChar w:fldCharType="separate"/>
            </w:r>
            <w:r w:rsidR="000D3C02">
              <w:rPr>
                <w:noProof/>
                <w:webHidden/>
              </w:rPr>
              <w:t>34</w:t>
            </w:r>
            <w:r w:rsidR="000D3C02">
              <w:rPr>
                <w:noProof/>
                <w:webHidden/>
              </w:rPr>
              <w:fldChar w:fldCharType="end"/>
            </w:r>
          </w:hyperlink>
        </w:p>
        <w:p w14:paraId="06226578" w14:textId="6A5BE9FF" w:rsidR="000D3C02" w:rsidRDefault="00821DDA">
          <w:pPr>
            <w:pStyle w:val="TOC3"/>
            <w:tabs>
              <w:tab w:val="right" w:leader="dot" w:pos="9017"/>
            </w:tabs>
            <w:rPr>
              <w:rFonts w:eastAsiaTheme="minorEastAsia"/>
              <w:noProof/>
              <w:lang w:val="en-GB" w:eastAsia="en-GB"/>
            </w:rPr>
          </w:pPr>
          <w:hyperlink w:anchor="_Toc101168189" w:history="1">
            <w:r w:rsidR="000D3C02" w:rsidRPr="0089482F">
              <w:rPr>
                <w:rStyle w:val="Hyperlink"/>
                <w:i/>
                <w:noProof/>
              </w:rPr>
              <w:t>4.3.6 Finance constrains</w:t>
            </w:r>
            <w:r w:rsidR="000D3C02">
              <w:rPr>
                <w:noProof/>
                <w:webHidden/>
              </w:rPr>
              <w:tab/>
            </w:r>
            <w:r w:rsidR="000D3C02">
              <w:rPr>
                <w:noProof/>
                <w:webHidden/>
              </w:rPr>
              <w:fldChar w:fldCharType="begin"/>
            </w:r>
            <w:r w:rsidR="000D3C02">
              <w:rPr>
                <w:noProof/>
                <w:webHidden/>
              </w:rPr>
              <w:instrText xml:space="preserve"> PAGEREF _Toc101168189 \h </w:instrText>
            </w:r>
            <w:r w:rsidR="000D3C02">
              <w:rPr>
                <w:noProof/>
                <w:webHidden/>
              </w:rPr>
            </w:r>
            <w:r w:rsidR="000D3C02">
              <w:rPr>
                <w:noProof/>
                <w:webHidden/>
              </w:rPr>
              <w:fldChar w:fldCharType="separate"/>
            </w:r>
            <w:r w:rsidR="000D3C02">
              <w:rPr>
                <w:noProof/>
                <w:webHidden/>
              </w:rPr>
              <w:t>34</w:t>
            </w:r>
            <w:r w:rsidR="000D3C02">
              <w:rPr>
                <w:noProof/>
                <w:webHidden/>
              </w:rPr>
              <w:fldChar w:fldCharType="end"/>
            </w:r>
          </w:hyperlink>
        </w:p>
        <w:p w14:paraId="709B4F22" w14:textId="0D5F1863" w:rsidR="000D3C02" w:rsidRDefault="00821DDA">
          <w:pPr>
            <w:pStyle w:val="TOC3"/>
            <w:tabs>
              <w:tab w:val="right" w:leader="dot" w:pos="9017"/>
            </w:tabs>
            <w:rPr>
              <w:rFonts w:eastAsiaTheme="minorEastAsia"/>
              <w:noProof/>
              <w:lang w:val="en-GB" w:eastAsia="en-GB"/>
            </w:rPr>
          </w:pPr>
          <w:hyperlink w:anchor="_Toc101168190" w:history="1">
            <w:r w:rsidR="000D3C02" w:rsidRPr="0089482F">
              <w:rPr>
                <w:rStyle w:val="Hyperlink"/>
                <w:i/>
                <w:noProof/>
              </w:rPr>
              <w:t>4.3.7 Job Opportunities</w:t>
            </w:r>
            <w:r w:rsidR="000D3C02">
              <w:rPr>
                <w:noProof/>
                <w:webHidden/>
              </w:rPr>
              <w:tab/>
            </w:r>
            <w:r w:rsidR="000D3C02">
              <w:rPr>
                <w:noProof/>
                <w:webHidden/>
              </w:rPr>
              <w:fldChar w:fldCharType="begin"/>
            </w:r>
            <w:r w:rsidR="000D3C02">
              <w:rPr>
                <w:noProof/>
                <w:webHidden/>
              </w:rPr>
              <w:instrText xml:space="preserve"> PAGEREF _Toc101168190 \h </w:instrText>
            </w:r>
            <w:r w:rsidR="000D3C02">
              <w:rPr>
                <w:noProof/>
                <w:webHidden/>
              </w:rPr>
            </w:r>
            <w:r w:rsidR="000D3C02">
              <w:rPr>
                <w:noProof/>
                <w:webHidden/>
              </w:rPr>
              <w:fldChar w:fldCharType="separate"/>
            </w:r>
            <w:r w:rsidR="000D3C02">
              <w:rPr>
                <w:noProof/>
                <w:webHidden/>
              </w:rPr>
              <w:t>34</w:t>
            </w:r>
            <w:r w:rsidR="000D3C02">
              <w:rPr>
                <w:noProof/>
                <w:webHidden/>
              </w:rPr>
              <w:fldChar w:fldCharType="end"/>
            </w:r>
          </w:hyperlink>
        </w:p>
        <w:p w14:paraId="1137C171" w14:textId="4711E171" w:rsidR="000D3C02" w:rsidRDefault="00821DDA">
          <w:pPr>
            <w:pStyle w:val="TOC2"/>
            <w:tabs>
              <w:tab w:val="right" w:leader="dot" w:pos="9017"/>
            </w:tabs>
            <w:rPr>
              <w:rFonts w:eastAsiaTheme="minorEastAsia"/>
              <w:noProof/>
              <w:lang w:val="en-GB" w:eastAsia="en-GB"/>
            </w:rPr>
          </w:pPr>
          <w:hyperlink w:anchor="_Toc101168191" w:history="1">
            <w:r w:rsidR="000D3C02" w:rsidRPr="0089482F">
              <w:rPr>
                <w:rStyle w:val="Hyperlink"/>
                <w:noProof/>
              </w:rPr>
              <w:t>4.4 How is the University Trying to Do?</w:t>
            </w:r>
            <w:r w:rsidR="000D3C02">
              <w:rPr>
                <w:noProof/>
                <w:webHidden/>
              </w:rPr>
              <w:tab/>
            </w:r>
            <w:r w:rsidR="000D3C02">
              <w:rPr>
                <w:noProof/>
                <w:webHidden/>
              </w:rPr>
              <w:fldChar w:fldCharType="begin"/>
            </w:r>
            <w:r w:rsidR="000D3C02">
              <w:rPr>
                <w:noProof/>
                <w:webHidden/>
              </w:rPr>
              <w:instrText xml:space="preserve"> PAGEREF _Toc101168191 \h </w:instrText>
            </w:r>
            <w:r w:rsidR="000D3C02">
              <w:rPr>
                <w:noProof/>
                <w:webHidden/>
              </w:rPr>
            </w:r>
            <w:r w:rsidR="000D3C02">
              <w:rPr>
                <w:noProof/>
                <w:webHidden/>
              </w:rPr>
              <w:fldChar w:fldCharType="separate"/>
            </w:r>
            <w:r w:rsidR="000D3C02">
              <w:rPr>
                <w:noProof/>
                <w:webHidden/>
              </w:rPr>
              <w:t>35</w:t>
            </w:r>
            <w:r w:rsidR="000D3C02">
              <w:rPr>
                <w:noProof/>
                <w:webHidden/>
              </w:rPr>
              <w:fldChar w:fldCharType="end"/>
            </w:r>
          </w:hyperlink>
        </w:p>
        <w:p w14:paraId="2304C9B8" w14:textId="5E2FA800" w:rsidR="000D3C02" w:rsidRDefault="00821DDA">
          <w:pPr>
            <w:pStyle w:val="TOC3"/>
            <w:tabs>
              <w:tab w:val="right" w:leader="dot" w:pos="9017"/>
            </w:tabs>
            <w:rPr>
              <w:rFonts w:eastAsiaTheme="minorEastAsia"/>
              <w:noProof/>
              <w:lang w:val="en-GB" w:eastAsia="en-GB"/>
            </w:rPr>
          </w:pPr>
          <w:hyperlink w:anchor="_Toc101168192" w:history="1">
            <w:r w:rsidR="000D3C02" w:rsidRPr="0089482F">
              <w:rPr>
                <w:rStyle w:val="Hyperlink"/>
                <w:i/>
                <w:noProof/>
              </w:rPr>
              <w:t>4.4.1 Academically Related Activities and Bodies</w:t>
            </w:r>
            <w:r w:rsidR="000D3C02">
              <w:rPr>
                <w:noProof/>
                <w:webHidden/>
              </w:rPr>
              <w:tab/>
            </w:r>
            <w:r w:rsidR="000D3C02">
              <w:rPr>
                <w:noProof/>
                <w:webHidden/>
              </w:rPr>
              <w:fldChar w:fldCharType="begin"/>
            </w:r>
            <w:r w:rsidR="000D3C02">
              <w:rPr>
                <w:noProof/>
                <w:webHidden/>
              </w:rPr>
              <w:instrText xml:space="preserve"> PAGEREF _Toc101168192 \h </w:instrText>
            </w:r>
            <w:r w:rsidR="000D3C02">
              <w:rPr>
                <w:noProof/>
                <w:webHidden/>
              </w:rPr>
            </w:r>
            <w:r w:rsidR="000D3C02">
              <w:rPr>
                <w:noProof/>
                <w:webHidden/>
              </w:rPr>
              <w:fldChar w:fldCharType="separate"/>
            </w:r>
            <w:r w:rsidR="000D3C02">
              <w:rPr>
                <w:noProof/>
                <w:webHidden/>
              </w:rPr>
              <w:t>35</w:t>
            </w:r>
            <w:r w:rsidR="000D3C02">
              <w:rPr>
                <w:noProof/>
                <w:webHidden/>
              </w:rPr>
              <w:fldChar w:fldCharType="end"/>
            </w:r>
          </w:hyperlink>
        </w:p>
        <w:p w14:paraId="09BB5E21" w14:textId="4E5024C0" w:rsidR="000D3C02" w:rsidRDefault="00821DDA">
          <w:pPr>
            <w:pStyle w:val="TOC3"/>
            <w:tabs>
              <w:tab w:val="right" w:leader="dot" w:pos="9017"/>
            </w:tabs>
            <w:rPr>
              <w:rFonts w:eastAsiaTheme="minorEastAsia"/>
              <w:noProof/>
              <w:lang w:val="en-GB" w:eastAsia="en-GB"/>
            </w:rPr>
          </w:pPr>
          <w:hyperlink w:anchor="_Toc101168193" w:history="1">
            <w:r w:rsidR="000D3C02" w:rsidRPr="0089482F">
              <w:rPr>
                <w:rStyle w:val="Hyperlink"/>
                <w:i/>
                <w:noProof/>
              </w:rPr>
              <w:t>4.4.2 Administrative Activities</w:t>
            </w:r>
            <w:r w:rsidR="000D3C02">
              <w:rPr>
                <w:noProof/>
                <w:webHidden/>
              </w:rPr>
              <w:tab/>
            </w:r>
            <w:r w:rsidR="000D3C02">
              <w:rPr>
                <w:noProof/>
                <w:webHidden/>
              </w:rPr>
              <w:fldChar w:fldCharType="begin"/>
            </w:r>
            <w:r w:rsidR="000D3C02">
              <w:rPr>
                <w:noProof/>
                <w:webHidden/>
              </w:rPr>
              <w:instrText xml:space="preserve"> PAGEREF _Toc101168193 \h </w:instrText>
            </w:r>
            <w:r w:rsidR="000D3C02">
              <w:rPr>
                <w:noProof/>
                <w:webHidden/>
              </w:rPr>
            </w:r>
            <w:r w:rsidR="000D3C02">
              <w:rPr>
                <w:noProof/>
                <w:webHidden/>
              </w:rPr>
              <w:fldChar w:fldCharType="separate"/>
            </w:r>
            <w:r w:rsidR="000D3C02">
              <w:rPr>
                <w:noProof/>
                <w:webHidden/>
              </w:rPr>
              <w:t>36</w:t>
            </w:r>
            <w:r w:rsidR="000D3C02">
              <w:rPr>
                <w:noProof/>
                <w:webHidden/>
              </w:rPr>
              <w:fldChar w:fldCharType="end"/>
            </w:r>
          </w:hyperlink>
        </w:p>
        <w:p w14:paraId="7416D9FF" w14:textId="4B2AF02D" w:rsidR="000D3C02" w:rsidRDefault="00821DDA">
          <w:pPr>
            <w:pStyle w:val="TOC3"/>
            <w:tabs>
              <w:tab w:val="right" w:leader="dot" w:pos="9017"/>
            </w:tabs>
            <w:rPr>
              <w:rFonts w:eastAsiaTheme="minorEastAsia"/>
              <w:noProof/>
              <w:lang w:val="en-GB" w:eastAsia="en-GB"/>
            </w:rPr>
          </w:pPr>
          <w:hyperlink w:anchor="_Toc101168194" w:history="1">
            <w:r w:rsidR="000D3C02" w:rsidRPr="0089482F">
              <w:rPr>
                <w:rStyle w:val="Hyperlink"/>
                <w:i/>
                <w:noProof/>
              </w:rPr>
              <w:t>4.4.3 The Electronic Transformation System in Administrative Processes</w:t>
            </w:r>
            <w:r w:rsidR="000D3C02">
              <w:rPr>
                <w:noProof/>
                <w:webHidden/>
              </w:rPr>
              <w:tab/>
            </w:r>
            <w:r w:rsidR="000D3C02">
              <w:rPr>
                <w:noProof/>
                <w:webHidden/>
              </w:rPr>
              <w:fldChar w:fldCharType="begin"/>
            </w:r>
            <w:r w:rsidR="000D3C02">
              <w:rPr>
                <w:noProof/>
                <w:webHidden/>
              </w:rPr>
              <w:instrText xml:space="preserve"> PAGEREF _Toc101168194 \h </w:instrText>
            </w:r>
            <w:r w:rsidR="000D3C02">
              <w:rPr>
                <w:noProof/>
                <w:webHidden/>
              </w:rPr>
            </w:r>
            <w:r w:rsidR="000D3C02">
              <w:rPr>
                <w:noProof/>
                <w:webHidden/>
              </w:rPr>
              <w:fldChar w:fldCharType="separate"/>
            </w:r>
            <w:r w:rsidR="000D3C02">
              <w:rPr>
                <w:noProof/>
                <w:webHidden/>
              </w:rPr>
              <w:t>36</w:t>
            </w:r>
            <w:r w:rsidR="000D3C02">
              <w:rPr>
                <w:noProof/>
                <w:webHidden/>
              </w:rPr>
              <w:fldChar w:fldCharType="end"/>
            </w:r>
          </w:hyperlink>
        </w:p>
        <w:p w14:paraId="2BB60CD1" w14:textId="3846A432" w:rsidR="000D3C02" w:rsidRDefault="00821DDA">
          <w:pPr>
            <w:pStyle w:val="TOC1"/>
            <w:tabs>
              <w:tab w:val="right" w:leader="dot" w:pos="9017"/>
            </w:tabs>
            <w:rPr>
              <w:rFonts w:eastAsiaTheme="minorEastAsia"/>
              <w:noProof/>
              <w:lang w:val="en-GB" w:eastAsia="en-GB"/>
            </w:rPr>
          </w:pPr>
          <w:hyperlink w:anchor="_Toc101168195" w:history="1">
            <w:r w:rsidR="000D3C02" w:rsidRPr="0089482F">
              <w:rPr>
                <w:rStyle w:val="Hyperlink"/>
                <w:noProof/>
              </w:rPr>
              <w:t>5. QUALITY MONITORING AND QUALITY MANAGEMENT</w:t>
            </w:r>
            <w:r w:rsidR="000D3C02">
              <w:rPr>
                <w:noProof/>
                <w:webHidden/>
              </w:rPr>
              <w:tab/>
            </w:r>
            <w:r w:rsidR="000D3C02">
              <w:rPr>
                <w:noProof/>
                <w:webHidden/>
              </w:rPr>
              <w:fldChar w:fldCharType="begin"/>
            </w:r>
            <w:r w:rsidR="000D3C02">
              <w:rPr>
                <w:noProof/>
                <w:webHidden/>
              </w:rPr>
              <w:instrText xml:space="preserve"> PAGEREF _Toc101168195 \h </w:instrText>
            </w:r>
            <w:r w:rsidR="000D3C02">
              <w:rPr>
                <w:noProof/>
                <w:webHidden/>
              </w:rPr>
            </w:r>
            <w:r w:rsidR="000D3C02">
              <w:rPr>
                <w:noProof/>
                <w:webHidden/>
              </w:rPr>
              <w:fldChar w:fldCharType="separate"/>
            </w:r>
            <w:r w:rsidR="000D3C02">
              <w:rPr>
                <w:noProof/>
                <w:webHidden/>
              </w:rPr>
              <w:t>37</w:t>
            </w:r>
            <w:r w:rsidR="000D3C02">
              <w:rPr>
                <w:noProof/>
                <w:webHidden/>
              </w:rPr>
              <w:fldChar w:fldCharType="end"/>
            </w:r>
          </w:hyperlink>
        </w:p>
        <w:p w14:paraId="0216671A" w14:textId="16F2975D" w:rsidR="000D3C02" w:rsidRDefault="00821DDA">
          <w:pPr>
            <w:pStyle w:val="TOC2"/>
            <w:tabs>
              <w:tab w:val="right" w:leader="dot" w:pos="9017"/>
            </w:tabs>
            <w:rPr>
              <w:rFonts w:eastAsiaTheme="minorEastAsia"/>
              <w:noProof/>
              <w:lang w:val="en-GB" w:eastAsia="en-GB"/>
            </w:rPr>
          </w:pPr>
          <w:hyperlink w:anchor="_Toc101168196" w:history="1">
            <w:r w:rsidR="000D3C02" w:rsidRPr="0089482F">
              <w:rPr>
                <w:rStyle w:val="Hyperlink"/>
                <w:noProof/>
              </w:rPr>
              <w:t>5.1 National Higher Education Quality Monitoring Policy</w:t>
            </w:r>
            <w:r w:rsidR="000D3C02">
              <w:rPr>
                <w:noProof/>
                <w:webHidden/>
              </w:rPr>
              <w:tab/>
            </w:r>
            <w:r w:rsidR="000D3C02">
              <w:rPr>
                <w:noProof/>
                <w:webHidden/>
              </w:rPr>
              <w:fldChar w:fldCharType="begin"/>
            </w:r>
            <w:r w:rsidR="000D3C02">
              <w:rPr>
                <w:noProof/>
                <w:webHidden/>
              </w:rPr>
              <w:instrText xml:space="preserve"> PAGEREF _Toc101168196 \h </w:instrText>
            </w:r>
            <w:r w:rsidR="000D3C02">
              <w:rPr>
                <w:noProof/>
                <w:webHidden/>
              </w:rPr>
            </w:r>
            <w:r w:rsidR="000D3C02">
              <w:rPr>
                <w:noProof/>
                <w:webHidden/>
              </w:rPr>
              <w:fldChar w:fldCharType="separate"/>
            </w:r>
            <w:r w:rsidR="000D3C02">
              <w:rPr>
                <w:noProof/>
                <w:webHidden/>
              </w:rPr>
              <w:t>37</w:t>
            </w:r>
            <w:r w:rsidR="000D3C02">
              <w:rPr>
                <w:noProof/>
                <w:webHidden/>
              </w:rPr>
              <w:fldChar w:fldCharType="end"/>
            </w:r>
          </w:hyperlink>
        </w:p>
        <w:p w14:paraId="307DF443" w14:textId="0F95FB7A" w:rsidR="000D3C02" w:rsidRDefault="00821DDA">
          <w:pPr>
            <w:pStyle w:val="TOC2"/>
            <w:tabs>
              <w:tab w:val="right" w:leader="dot" w:pos="9017"/>
            </w:tabs>
            <w:rPr>
              <w:rFonts w:eastAsiaTheme="minorEastAsia"/>
              <w:noProof/>
              <w:lang w:val="en-GB" w:eastAsia="en-GB"/>
            </w:rPr>
          </w:pPr>
          <w:hyperlink w:anchor="_Toc101168197" w:history="1">
            <w:r w:rsidR="000D3C02" w:rsidRPr="0089482F">
              <w:rPr>
                <w:rStyle w:val="Hyperlink"/>
                <w:noProof/>
              </w:rPr>
              <w:t>5.2 Student Feedbacks</w:t>
            </w:r>
            <w:r w:rsidR="000D3C02">
              <w:rPr>
                <w:noProof/>
                <w:webHidden/>
              </w:rPr>
              <w:tab/>
            </w:r>
            <w:r w:rsidR="000D3C02">
              <w:rPr>
                <w:noProof/>
                <w:webHidden/>
              </w:rPr>
              <w:fldChar w:fldCharType="begin"/>
            </w:r>
            <w:r w:rsidR="000D3C02">
              <w:rPr>
                <w:noProof/>
                <w:webHidden/>
              </w:rPr>
              <w:instrText xml:space="preserve"> PAGEREF _Toc101168197 \h </w:instrText>
            </w:r>
            <w:r w:rsidR="000D3C02">
              <w:rPr>
                <w:noProof/>
                <w:webHidden/>
              </w:rPr>
            </w:r>
            <w:r w:rsidR="000D3C02">
              <w:rPr>
                <w:noProof/>
                <w:webHidden/>
              </w:rPr>
              <w:fldChar w:fldCharType="separate"/>
            </w:r>
            <w:r w:rsidR="000D3C02">
              <w:rPr>
                <w:noProof/>
                <w:webHidden/>
              </w:rPr>
              <w:t>37</w:t>
            </w:r>
            <w:r w:rsidR="000D3C02">
              <w:rPr>
                <w:noProof/>
                <w:webHidden/>
              </w:rPr>
              <w:fldChar w:fldCharType="end"/>
            </w:r>
          </w:hyperlink>
        </w:p>
        <w:p w14:paraId="6B10816F" w14:textId="3D5677A4" w:rsidR="000D3C02" w:rsidRDefault="00821DDA">
          <w:pPr>
            <w:pStyle w:val="TOC2"/>
            <w:tabs>
              <w:tab w:val="right" w:leader="dot" w:pos="9017"/>
            </w:tabs>
            <w:rPr>
              <w:rFonts w:eastAsiaTheme="minorEastAsia"/>
              <w:noProof/>
              <w:lang w:val="en-GB" w:eastAsia="en-GB"/>
            </w:rPr>
          </w:pPr>
          <w:hyperlink w:anchor="_Toc101168198" w:history="1">
            <w:r w:rsidR="000D3C02" w:rsidRPr="0089482F">
              <w:rPr>
                <w:rStyle w:val="Hyperlink"/>
                <w:noProof/>
              </w:rPr>
              <w:t>5.3 Academic Staff Evaluations</w:t>
            </w:r>
            <w:r w:rsidR="000D3C02">
              <w:rPr>
                <w:noProof/>
                <w:webHidden/>
              </w:rPr>
              <w:tab/>
            </w:r>
            <w:r w:rsidR="000D3C02">
              <w:rPr>
                <w:noProof/>
                <w:webHidden/>
              </w:rPr>
              <w:fldChar w:fldCharType="begin"/>
            </w:r>
            <w:r w:rsidR="000D3C02">
              <w:rPr>
                <w:noProof/>
                <w:webHidden/>
              </w:rPr>
              <w:instrText xml:space="preserve"> PAGEREF _Toc101168198 \h </w:instrText>
            </w:r>
            <w:r w:rsidR="000D3C02">
              <w:rPr>
                <w:noProof/>
                <w:webHidden/>
              </w:rPr>
            </w:r>
            <w:r w:rsidR="000D3C02">
              <w:rPr>
                <w:noProof/>
                <w:webHidden/>
              </w:rPr>
              <w:fldChar w:fldCharType="separate"/>
            </w:r>
            <w:r w:rsidR="000D3C02">
              <w:rPr>
                <w:noProof/>
                <w:webHidden/>
              </w:rPr>
              <w:t>37</w:t>
            </w:r>
            <w:r w:rsidR="000D3C02">
              <w:rPr>
                <w:noProof/>
                <w:webHidden/>
              </w:rPr>
              <w:fldChar w:fldCharType="end"/>
            </w:r>
          </w:hyperlink>
        </w:p>
        <w:p w14:paraId="73428106" w14:textId="64A668E4" w:rsidR="000D3C02" w:rsidRDefault="00821DDA">
          <w:pPr>
            <w:pStyle w:val="TOC2"/>
            <w:tabs>
              <w:tab w:val="right" w:leader="dot" w:pos="9017"/>
            </w:tabs>
            <w:rPr>
              <w:rFonts w:eastAsiaTheme="minorEastAsia"/>
              <w:noProof/>
              <w:lang w:val="en-GB" w:eastAsia="en-GB"/>
            </w:rPr>
          </w:pPr>
          <w:hyperlink w:anchor="_Toc101168199" w:history="1">
            <w:r w:rsidR="000D3C02" w:rsidRPr="0089482F">
              <w:rPr>
                <w:rStyle w:val="Hyperlink"/>
                <w:noProof/>
              </w:rPr>
              <w:t>5.4 Student Success Report (Course success report)</w:t>
            </w:r>
            <w:r w:rsidR="000D3C02">
              <w:rPr>
                <w:noProof/>
                <w:webHidden/>
              </w:rPr>
              <w:tab/>
            </w:r>
            <w:r w:rsidR="000D3C02">
              <w:rPr>
                <w:noProof/>
                <w:webHidden/>
              </w:rPr>
              <w:fldChar w:fldCharType="begin"/>
            </w:r>
            <w:r w:rsidR="000D3C02">
              <w:rPr>
                <w:noProof/>
                <w:webHidden/>
              </w:rPr>
              <w:instrText xml:space="preserve"> PAGEREF _Toc101168199 \h </w:instrText>
            </w:r>
            <w:r w:rsidR="000D3C02">
              <w:rPr>
                <w:noProof/>
                <w:webHidden/>
              </w:rPr>
            </w:r>
            <w:r w:rsidR="000D3C02">
              <w:rPr>
                <w:noProof/>
                <w:webHidden/>
              </w:rPr>
              <w:fldChar w:fldCharType="separate"/>
            </w:r>
            <w:r w:rsidR="000D3C02">
              <w:rPr>
                <w:noProof/>
                <w:webHidden/>
              </w:rPr>
              <w:t>37</w:t>
            </w:r>
            <w:r w:rsidR="000D3C02">
              <w:rPr>
                <w:noProof/>
                <w:webHidden/>
              </w:rPr>
              <w:fldChar w:fldCharType="end"/>
            </w:r>
          </w:hyperlink>
        </w:p>
        <w:p w14:paraId="595CAD34" w14:textId="68829212" w:rsidR="000D3C02" w:rsidRDefault="00821DDA">
          <w:pPr>
            <w:pStyle w:val="TOC2"/>
            <w:tabs>
              <w:tab w:val="right" w:leader="dot" w:pos="9017"/>
            </w:tabs>
            <w:rPr>
              <w:rFonts w:eastAsiaTheme="minorEastAsia"/>
              <w:noProof/>
              <w:lang w:val="en-GB" w:eastAsia="en-GB"/>
            </w:rPr>
          </w:pPr>
          <w:hyperlink w:anchor="_Toc101168200" w:history="1">
            <w:r w:rsidR="000D3C02" w:rsidRPr="0089482F">
              <w:rPr>
                <w:rStyle w:val="Hyperlink"/>
                <w:noProof/>
              </w:rPr>
              <w:t>5.5 Administrative Staff Evaluation</w:t>
            </w:r>
            <w:r w:rsidR="000D3C02">
              <w:rPr>
                <w:noProof/>
                <w:webHidden/>
              </w:rPr>
              <w:tab/>
            </w:r>
            <w:r w:rsidR="000D3C02">
              <w:rPr>
                <w:noProof/>
                <w:webHidden/>
              </w:rPr>
              <w:fldChar w:fldCharType="begin"/>
            </w:r>
            <w:r w:rsidR="000D3C02">
              <w:rPr>
                <w:noProof/>
                <w:webHidden/>
              </w:rPr>
              <w:instrText xml:space="preserve"> PAGEREF _Toc101168200 \h </w:instrText>
            </w:r>
            <w:r w:rsidR="000D3C02">
              <w:rPr>
                <w:noProof/>
                <w:webHidden/>
              </w:rPr>
            </w:r>
            <w:r w:rsidR="000D3C02">
              <w:rPr>
                <w:noProof/>
                <w:webHidden/>
              </w:rPr>
              <w:fldChar w:fldCharType="separate"/>
            </w:r>
            <w:r w:rsidR="000D3C02">
              <w:rPr>
                <w:noProof/>
                <w:webHidden/>
              </w:rPr>
              <w:t>38</w:t>
            </w:r>
            <w:r w:rsidR="000D3C02">
              <w:rPr>
                <w:noProof/>
                <w:webHidden/>
              </w:rPr>
              <w:fldChar w:fldCharType="end"/>
            </w:r>
          </w:hyperlink>
        </w:p>
        <w:p w14:paraId="536D7EA1" w14:textId="58A3EB83" w:rsidR="000D3C02" w:rsidRDefault="00821DDA">
          <w:pPr>
            <w:pStyle w:val="TOC2"/>
            <w:tabs>
              <w:tab w:val="right" w:leader="dot" w:pos="9017"/>
            </w:tabs>
            <w:rPr>
              <w:rFonts w:eastAsiaTheme="minorEastAsia"/>
              <w:noProof/>
              <w:lang w:val="en-GB" w:eastAsia="en-GB"/>
            </w:rPr>
          </w:pPr>
          <w:hyperlink w:anchor="_Toc101168201" w:history="1">
            <w:r w:rsidR="000D3C02" w:rsidRPr="0089482F">
              <w:rPr>
                <w:rStyle w:val="Hyperlink"/>
                <w:noProof/>
              </w:rPr>
              <w:t>5. 6 Independent Finance Auditing</w:t>
            </w:r>
            <w:r w:rsidR="000D3C02">
              <w:rPr>
                <w:noProof/>
                <w:webHidden/>
              </w:rPr>
              <w:tab/>
            </w:r>
            <w:r w:rsidR="000D3C02">
              <w:rPr>
                <w:noProof/>
                <w:webHidden/>
              </w:rPr>
              <w:fldChar w:fldCharType="begin"/>
            </w:r>
            <w:r w:rsidR="000D3C02">
              <w:rPr>
                <w:noProof/>
                <w:webHidden/>
              </w:rPr>
              <w:instrText xml:space="preserve"> PAGEREF _Toc101168201 \h </w:instrText>
            </w:r>
            <w:r w:rsidR="000D3C02">
              <w:rPr>
                <w:noProof/>
                <w:webHidden/>
              </w:rPr>
            </w:r>
            <w:r w:rsidR="000D3C02">
              <w:rPr>
                <w:noProof/>
                <w:webHidden/>
              </w:rPr>
              <w:fldChar w:fldCharType="separate"/>
            </w:r>
            <w:r w:rsidR="000D3C02">
              <w:rPr>
                <w:noProof/>
                <w:webHidden/>
              </w:rPr>
              <w:t>38</w:t>
            </w:r>
            <w:r w:rsidR="000D3C02">
              <w:rPr>
                <w:noProof/>
                <w:webHidden/>
              </w:rPr>
              <w:fldChar w:fldCharType="end"/>
            </w:r>
          </w:hyperlink>
        </w:p>
        <w:p w14:paraId="2A9FBF0E" w14:textId="24AFF1DB" w:rsidR="000D3C02" w:rsidRDefault="00821DDA">
          <w:pPr>
            <w:pStyle w:val="TOC1"/>
            <w:tabs>
              <w:tab w:val="right" w:leader="dot" w:pos="9017"/>
            </w:tabs>
            <w:rPr>
              <w:rFonts w:eastAsiaTheme="minorEastAsia"/>
              <w:noProof/>
              <w:lang w:val="en-GB" w:eastAsia="en-GB"/>
            </w:rPr>
          </w:pPr>
          <w:hyperlink w:anchor="_Toc101168202" w:history="1">
            <w:r w:rsidR="000D3C02" w:rsidRPr="0089482F">
              <w:rPr>
                <w:rStyle w:val="Hyperlink"/>
                <w:noProof/>
              </w:rPr>
              <w:t>6. HOW DOES THE INSTITUTION CHANGE IN ORDER TO IMPROVE?</w:t>
            </w:r>
            <w:r w:rsidR="000D3C02">
              <w:rPr>
                <w:noProof/>
                <w:webHidden/>
              </w:rPr>
              <w:tab/>
            </w:r>
            <w:r w:rsidR="000D3C02">
              <w:rPr>
                <w:noProof/>
                <w:webHidden/>
              </w:rPr>
              <w:fldChar w:fldCharType="begin"/>
            </w:r>
            <w:r w:rsidR="000D3C02">
              <w:rPr>
                <w:noProof/>
                <w:webHidden/>
              </w:rPr>
              <w:instrText xml:space="preserve"> PAGEREF _Toc101168202 \h </w:instrText>
            </w:r>
            <w:r w:rsidR="000D3C02">
              <w:rPr>
                <w:noProof/>
                <w:webHidden/>
              </w:rPr>
            </w:r>
            <w:r w:rsidR="000D3C02">
              <w:rPr>
                <w:noProof/>
                <w:webHidden/>
              </w:rPr>
              <w:fldChar w:fldCharType="separate"/>
            </w:r>
            <w:r w:rsidR="000D3C02">
              <w:rPr>
                <w:noProof/>
                <w:webHidden/>
              </w:rPr>
              <w:t>38</w:t>
            </w:r>
            <w:r w:rsidR="000D3C02">
              <w:rPr>
                <w:noProof/>
                <w:webHidden/>
              </w:rPr>
              <w:fldChar w:fldCharType="end"/>
            </w:r>
          </w:hyperlink>
        </w:p>
        <w:p w14:paraId="4D714A63" w14:textId="441AE4DB" w:rsidR="000D3C02" w:rsidRDefault="00821DDA">
          <w:pPr>
            <w:pStyle w:val="TOC2"/>
            <w:tabs>
              <w:tab w:val="right" w:leader="dot" w:pos="9017"/>
            </w:tabs>
            <w:rPr>
              <w:rFonts w:eastAsiaTheme="minorEastAsia"/>
              <w:noProof/>
              <w:lang w:val="en-GB" w:eastAsia="en-GB"/>
            </w:rPr>
          </w:pPr>
          <w:hyperlink w:anchor="_Toc101168203" w:history="1">
            <w:r w:rsidR="000D3C02" w:rsidRPr="0089482F">
              <w:rPr>
                <w:rStyle w:val="Hyperlink"/>
                <w:rFonts w:cstheme="minorHAnsi"/>
                <w:noProof/>
              </w:rPr>
              <w:t>6.1 International memberships of IBU</w:t>
            </w:r>
            <w:r w:rsidR="000D3C02">
              <w:rPr>
                <w:noProof/>
                <w:webHidden/>
              </w:rPr>
              <w:tab/>
            </w:r>
            <w:r w:rsidR="000D3C02">
              <w:rPr>
                <w:noProof/>
                <w:webHidden/>
              </w:rPr>
              <w:fldChar w:fldCharType="begin"/>
            </w:r>
            <w:r w:rsidR="000D3C02">
              <w:rPr>
                <w:noProof/>
                <w:webHidden/>
              </w:rPr>
              <w:instrText xml:space="preserve"> PAGEREF _Toc101168203 \h </w:instrText>
            </w:r>
            <w:r w:rsidR="000D3C02">
              <w:rPr>
                <w:noProof/>
                <w:webHidden/>
              </w:rPr>
            </w:r>
            <w:r w:rsidR="000D3C02">
              <w:rPr>
                <w:noProof/>
                <w:webHidden/>
              </w:rPr>
              <w:fldChar w:fldCharType="separate"/>
            </w:r>
            <w:r w:rsidR="000D3C02">
              <w:rPr>
                <w:noProof/>
                <w:webHidden/>
              </w:rPr>
              <w:t>39</w:t>
            </w:r>
            <w:r w:rsidR="000D3C02">
              <w:rPr>
                <w:noProof/>
                <w:webHidden/>
              </w:rPr>
              <w:fldChar w:fldCharType="end"/>
            </w:r>
          </w:hyperlink>
        </w:p>
        <w:p w14:paraId="0E3F8AB0" w14:textId="4C6D672F" w:rsidR="000D3C02" w:rsidRDefault="00821DDA">
          <w:pPr>
            <w:pStyle w:val="TOC2"/>
            <w:tabs>
              <w:tab w:val="right" w:leader="dot" w:pos="9017"/>
            </w:tabs>
            <w:rPr>
              <w:rFonts w:eastAsiaTheme="minorEastAsia"/>
              <w:noProof/>
              <w:lang w:val="en-GB" w:eastAsia="en-GB"/>
            </w:rPr>
          </w:pPr>
          <w:hyperlink w:anchor="_Toc101168204" w:history="1">
            <w:r w:rsidR="000D3C02" w:rsidRPr="0089482F">
              <w:rPr>
                <w:rStyle w:val="Hyperlink"/>
                <w:noProof/>
              </w:rPr>
              <w:t>6.2 List of European projects</w:t>
            </w:r>
            <w:r w:rsidR="000D3C02">
              <w:rPr>
                <w:noProof/>
                <w:webHidden/>
              </w:rPr>
              <w:tab/>
            </w:r>
            <w:r w:rsidR="000D3C02">
              <w:rPr>
                <w:noProof/>
                <w:webHidden/>
              </w:rPr>
              <w:fldChar w:fldCharType="begin"/>
            </w:r>
            <w:r w:rsidR="000D3C02">
              <w:rPr>
                <w:noProof/>
                <w:webHidden/>
              </w:rPr>
              <w:instrText xml:space="preserve"> PAGEREF _Toc101168204 \h </w:instrText>
            </w:r>
            <w:r w:rsidR="000D3C02">
              <w:rPr>
                <w:noProof/>
                <w:webHidden/>
              </w:rPr>
            </w:r>
            <w:r w:rsidR="000D3C02">
              <w:rPr>
                <w:noProof/>
                <w:webHidden/>
              </w:rPr>
              <w:fldChar w:fldCharType="separate"/>
            </w:r>
            <w:r w:rsidR="000D3C02">
              <w:rPr>
                <w:noProof/>
                <w:webHidden/>
              </w:rPr>
              <w:t>39</w:t>
            </w:r>
            <w:r w:rsidR="000D3C02">
              <w:rPr>
                <w:noProof/>
                <w:webHidden/>
              </w:rPr>
              <w:fldChar w:fldCharType="end"/>
            </w:r>
          </w:hyperlink>
        </w:p>
        <w:p w14:paraId="36B849CB" w14:textId="5DABE455" w:rsidR="000D3C02" w:rsidRDefault="00821DDA">
          <w:pPr>
            <w:pStyle w:val="TOC2"/>
            <w:tabs>
              <w:tab w:val="right" w:leader="dot" w:pos="9017"/>
            </w:tabs>
            <w:rPr>
              <w:rFonts w:eastAsiaTheme="minorEastAsia"/>
              <w:noProof/>
              <w:lang w:val="en-GB" w:eastAsia="en-GB"/>
            </w:rPr>
          </w:pPr>
          <w:hyperlink w:anchor="_Toc101168205" w:history="1">
            <w:r w:rsidR="000D3C02" w:rsidRPr="0089482F">
              <w:rPr>
                <w:rStyle w:val="Hyperlink"/>
                <w:noProof/>
              </w:rPr>
              <w:t>6.3 List of Enterprises with signed cooperation under Erasmus+</w:t>
            </w:r>
            <w:r w:rsidR="000D3C02">
              <w:rPr>
                <w:noProof/>
                <w:webHidden/>
              </w:rPr>
              <w:tab/>
            </w:r>
            <w:r w:rsidR="000D3C02">
              <w:rPr>
                <w:noProof/>
                <w:webHidden/>
              </w:rPr>
              <w:fldChar w:fldCharType="begin"/>
            </w:r>
            <w:r w:rsidR="000D3C02">
              <w:rPr>
                <w:noProof/>
                <w:webHidden/>
              </w:rPr>
              <w:instrText xml:space="preserve"> PAGEREF _Toc101168205 \h </w:instrText>
            </w:r>
            <w:r w:rsidR="000D3C02">
              <w:rPr>
                <w:noProof/>
                <w:webHidden/>
              </w:rPr>
            </w:r>
            <w:r w:rsidR="000D3C02">
              <w:rPr>
                <w:noProof/>
                <w:webHidden/>
              </w:rPr>
              <w:fldChar w:fldCharType="separate"/>
            </w:r>
            <w:r w:rsidR="000D3C02">
              <w:rPr>
                <w:noProof/>
                <w:webHidden/>
              </w:rPr>
              <w:t>40</w:t>
            </w:r>
            <w:r w:rsidR="000D3C02">
              <w:rPr>
                <w:noProof/>
                <w:webHidden/>
              </w:rPr>
              <w:fldChar w:fldCharType="end"/>
            </w:r>
          </w:hyperlink>
        </w:p>
        <w:p w14:paraId="56F3D200" w14:textId="05D36B33" w:rsidR="000D3C02" w:rsidRDefault="00821DDA">
          <w:pPr>
            <w:pStyle w:val="TOC2"/>
            <w:tabs>
              <w:tab w:val="right" w:leader="dot" w:pos="9017"/>
            </w:tabs>
            <w:rPr>
              <w:rFonts w:eastAsiaTheme="minorEastAsia"/>
              <w:noProof/>
              <w:lang w:val="en-GB" w:eastAsia="en-GB"/>
            </w:rPr>
          </w:pPr>
          <w:hyperlink w:anchor="_Toc101168206" w:history="1">
            <w:r w:rsidR="000D3C02" w:rsidRPr="0089482F">
              <w:rPr>
                <w:rStyle w:val="Hyperlink"/>
                <w:rFonts w:ascii="Calibri" w:hAnsi="Calibri" w:cs="Calibri"/>
                <w:noProof/>
              </w:rPr>
              <w:t xml:space="preserve">6.4 </w:t>
            </w:r>
            <w:r w:rsidR="000D3C02" w:rsidRPr="0089482F">
              <w:rPr>
                <w:rStyle w:val="Hyperlink"/>
                <w:rFonts w:eastAsia="Times New Roman"/>
                <w:noProof/>
                <w:lang w:eastAsia="mk-MK"/>
              </w:rPr>
              <w:t>List of Active Mevlana Agreements</w:t>
            </w:r>
            <w:r w:rsidR="000D3C02">
              <w:rPr>
                <w:noProof/>
                <w:webHidden/>
              </w:rPr>
              <w:tab/>
            </w:r>
            <w:r w:rsidR="000D3C02">
              <w:rPr>
                <w:noProof/>
                <w:webHidden/>
              </w:rPr>
              <w:fldChar w:fldCharType="begin"/>
            </w:r>
            <w:r w:rsidR="000D3C02">
              <w:rPr>
                <w:noProof/>
                <w:webHidden/>
              </w:rPr>
              <w:instrText xml:space="preserve"> PAGEREF _Toc101168206 \h </w:instrText>
            </w:r>
            <w:r w:rsidR="000D3C02">
              <w:rPr>
                <w:noProof/>
                <w:webHidden/>
              </w:rPr>
            </w:r>
            <w:r w:rsidR="000D3C02">
              <w:rPr>
                <w:noProof/>
                <w:webHidden/>
              </w:rPr>
              <w:fldChar w:fldCharType="separate"/>
            </w:r>
            <w:r w:rsidR="000D3C02">
              <w:rPr>
                <w:noProof/>
                <w:webHidden/>
              </w:rPr>
              <w:t>68</w:t>
            </w:r>
            <w:r w:rsidR="000D3C02">
              <w:rPr>
                <w:noProof/>
                <w:webHidden/>
              </w:rPr>
              <w:fldChar w:fldCharType="end"/>
            </w:r>
          </w:hyperlink>
        </w:p>
        <w:p w14:paraId="62CC415C" w14:textId="5AF68991" w:rsidR="000D3C02" w:rsidRDefault="00821DDA">
          <w:pPr>
            <w:pStyle w:val="TOC2"/>
            <w:tabs>
              <w:tab w:val="right" w:leader="dot" w:pos="9017"/>
            </w:tabs>
            <w:rPr>
              <w:rFonts w:eastAsiaTheme="minorEastAsia"/>
              <w:noProof/>
              <w:lang w:val="en-GB" w:eastAsia="en-GB"/>
            </w:rPr>
          </w:pPr>
          <w:hyperlink w:anchor="_Toc101168207" w:history="1">
            <w:r w:rsidR="000D3C02" w:rsidRPr="0089482F">
              <w:rPr>
                <w:rStyle w:val="Hyperlink"/>
                <w:rFonts w:ascii="Calibri" w:hAnsi="Calibri" w:cs="Calibri"/>
                <w:noProof/>
              </w:rPr>
              <w:t xml:space="preserve">6.5 </w:t>
            </w:r>
            <w:r w:rsidR="000D3C02" w:rsidRPr="0089482F">
              <w:rPr>
                <w:rStyle w:val="Hyperlink"/>
                <w:rFonts w:eastAsia="Times New Roman"/>
                <w:noProof/>
                <w:lang w:eastAsia="mk-MK"/>
              </w:rPr>
              <w:t>List of Active Bilateral Agreements</w:t>
            </w:r>
            <w:r w:rsidR="000D3C02">
              <w:rPr>
                <w:noProof/>
                <w:webHidden/>
              </w:rPr>
              <w:tab/>
            </w:r>
            <w:r w:rsidR="000D3C02">
              <w:rPr>
                <w:noProof/>
                <w:webHidden/>
              </w:rPr>
              <w:fldChar w:fldCharType="begin"/>
            </w:r>
            <w:r w:rsidR="000D3C02">
              <w:rPr>
                <w:noProof/>
                <w:webHidden/>
              </w:rPr>
              <w:instrText xml:space="preserve"> PAGEREF _Toc101168207 \h </w:instrText>
            </w:r>
            <w:r w:rsidR="000D3C02">
              <w:rPr>
                <w:noProof/>
                <w:webHidden/>
              </w:rPr>
            </w:r>
            <w:r w:rsidR="000D3C02">
              <w:rPr>
                <w:noProof/>
                <w:webHidden/>
              </w:rPr>
              <w:fldChar w:fldCharType="separate"/>
            </w:r>
            <w:r w:rsidR="000D3C02">
              <w:rPr>
                <w:noProof/>
                <w:webHidden/>
              </w:rPr>
              <w:t>70</w:t>
            </w:r>
            <w:r w:rsidR="000D3C02">
              <w:rPr>
                <w:noProof/>
                <w:webHidden/>
              </w:rPr>
              <w:fldChar w:fldCharType="end"/>
            </w:r>
          </w:hyperlink>
        </w:p>
        <w:p w14:paraId="50F44DD2" w14:textId="65F1A953" w:rsidR="000D3C02" w:rsidRDefault="00821DDA">
          <w:pPr>
            <w:pStyle w:val="TOC1"/>
            <w:tabs>
              <w:tab w:val="right" w:leader="dot" w:pos="9017"/>
            </w:tabs>
            <w:rPr>
              <w:rFonts w:eastAsiaTheme="minorEastAsia"/>
              <w:noProof/>
              <w:lang w:val="en-GB" w:eastAsia="en-GB"/>
            </w:rPr>
          </w:pPr>
          <w:hyperlink w:anchor="_Toc101168208" w:history="1">
            <w:r w:rsidR="000D3C02" w:rsidRPr="0089482F">
              <w:rPr>
                <w:rStyle w:val="Hyperlink"/>
                <w:noProof/>
              </w:rPr>
              <w:t>7. CONCLUSIONS</w:t>
            </w:r>
            <w:r w:rsidR="000D3C02">
              <w:rPr>
                <w:noProof/>
                <w:webHidden/>
              </w:rPr>
              <w:tab/>
            </w:r>
            <w:r w:rsidR="000D3C02">
              <w:rPr>
                <w:noProof/>
                <w:webHidden/>
              </w:rPr>
              <w:fldChar w:fldCharType="begin"/>
            </w:r>
            <w:r w:rsidR="000D3C02">
              <w:rPr>
                <w:noProof/>
                <w:webHidden/>
              </w:rPr>
              <w:instrText xml:space="preserve"> PAGEREF _Toc101168208 \h </w:instrText>
            </w:r>
            <w:r w:rsidR="000D3C02">
              <w:rPr>
                <w:noProof/>
                <w:webHidden/>
              </w:rPr>
            </w:r>
            <w:r w:rsidR="000D3C02">
              <w:rPr>
                <w:noProof/>
                <w:webHidden/>
              </w:rPr>
              <w:fldChar w:fldCharType="separate"/>
            </w:r>
            <w:r w:rsidR="000D3C02">
              <w:rPr>
                <w:noProof/>
                <w:webHidden/>
              </w:rPr>
              <w:t>73</w:t>
            </w:r>
            <w:r w:rsidR="000D3C02">
              <w:rPr>
                <w:noProof/>
                <w:webHidden/>
              </w:rPr>
              <w:fldChar w:fldCharType="end"/>
            </w:r>
          </w:hyperlink>
        </w:p>
        <w:p w14:paraId="475A649B" w14:textId="490FAFB4" w:rsidR="000D3C02" w:rsidRDefault="00821DDA">
          <w:pPr>
            <w:pStyle w:val="TOC1"/>
            <w:tabs>
              <w:tab w:val="right" w:leader="dot" w:pos="9017"/>
            </w:tabs>
            <w:rPr>
              <w:rFonts w:eastAsiaTheme="minorEastAsia"/>
              <w:noProof/>
              <w:lang w:val="en-GB" w:eastAsia="en-GB"/>
            </w:rPr>
          </w:pPr>
          <w:hyperlink w:anchor="_Toc101168209" w:history="1">
            <w:r w:rsidR="000D3C02" w:rsidRPr="0089482F">
              <w:rPr>
                <w:rStyle w:val="Hyperlink"/>
                <w:noProof/>
              </w:rPr>
              <w:t>8. REFERENCES</w:t>
            </w:r>
            <w:r w:rsidR="000D3C02">
              <w:rPr>
                <w:noProof/>
                <w:webHidden/>
              </w:rPr>
              <w:tab/>
            </w:r>
            <w:r w:rsidR="000D3C02">
              <w:rPr>
                <w:noProof/>
                <w:webHidden/>
              </w:rPr>
              <w:fldChar w:fldCharType="begin"/>
            </w:r>
            <w:r w:rsidR="000D3C02">
              <w:rPr>
                <w:noProof/>
                <w:webHidden/>
              </w:rPr>
              <w:instrText xml:space="preserve"> PAGEREF _Toc101168209 \h </w:instrText>
            </w:r>
            <w:r w:rsidR="000D3C02">
              <w:rPr>
                <w:noProof/>
                <w:webHidden/>
              </w:rPr>
            </w:r>
            <w:r w:rsidR="000D3C02">
              <w:rPr>
                <w:noProof/>
                <w:webHidden/>
              </w:rPr>
              <w:fldChar w:fldCharType="separate"/>
            </w:r>
            <w:r w:rsidR="000D3C02">
              <w:rPr>
                <w:noProof/>
                <w:webHidden/>
              </w:rPr>
              <w:t>74</w:t>
            </w:r>
            <w:r w:rsidR="000D3C02">
              <w:rPr>
                <w:noProof/>
                <w:webHidden/>
              </w:rPr>
              <w:fldChar w:fldCharType="end"/>
            </w:r>
          </w:hyperlink>
        </w:p>
        <w:p w14:paraId="71D256B0" w14:textId="7818CC16" w:rsidR="000D3C02" w:rsidRDefault="00821DDA">
          <w:pPr>
            <w:pStyle w:val="TOC1"/>
            <w:tabs>
              <w:tab w:val="right" w:leader="dot" w:pos="9017"/>
            </w:tabs>
            <w:rPr>
              <w:rFonts w:eastAsiaTheme="minorEastAsia"/>
              <w:noProof/>
              <w:lang w:val="en-GB" w:eastAsia="en-GB"/>
            </w:rPr>
          </w:pPr>
          <w:hyperlink w:anchor="_Toc101168210" w:history="1">
            <w:r w:rsidR="000D3C02" w:rsidRPr="0089482F">
              <w:rPr>
                <w:rStyle w:val="Hyperlink"/>
                <w:noProof/>
              </w:rPr>
              <w:t>9. APPENDIXES</w:t>
            </w:r>
            <w:r w:rsidR="000D3C02">
              <w:rPr>
                <w:noProof/>
                <w:webHidden/>
              </w:rPr>
              <w:tab/>
            </w:r>
            <w:r w:rsidR="000D3C02">
              <w:rPr>
                <w:noProof/>
                <w:webHidden/>
              </w:rPr>
              <w:fldChar w:fldCharType="begin"/>
            </w:r>
            <w:r w:rsidR="000D3C02">
              <w:rPr>
                <w:noProof/>
                <w:webHidden/>
              </w:rPr>
              <w:instrText xml:space="preserve"> PAGEREF _Toc101168210 \h </w:instrText>
            </w:r>
            <w:r w:rsidR="000D3C02">
              <w:rPr>
                <w:noProof/>
                <w:webHidden/>
              </w:rPr>
            </w:r>
            <w:r w:rsidR="000D3C02">
              <w:rPr>
                <w:noProof/>
                <w:webHidden/>
              </w:rPr>
              <w:fldChar w:fldCharType="separate"/>
            </w:r>
            <w:r w:rsidR="000D3C02">
              <w:rPr>
                <w:noProof/>
                <w:webHidden/>
              </w:rPr>
              <w:t>75</w:t>
            </w:r>
            <w:r w:rsidR="000D3C02">
              <w:rPr>
                <w:noProof/>
                <w:webHidden/>
              </w:rPr>
              <w:fldChar w:fldCharType="end"/>
            </w:r>
          </w:hyperlink>
        </w:p>
        <w:p w14:paraId="382AAD79" w14:textId="2D54899C" w:rsidR="004C5694" w:rsidRDefault="004C5694">
          <w:r>
            <w:rPr>
              <w:b/>
              <w:bCs/>
              <w:noProof/>
            </w:rPr>
            <w:fldChar w:fldCharType="end"/>
          </w:r>
        </w:p>
      </w:sdtContent>
    </w:sdt>
    <w:p w14:paraId="5D0F6690" w14:textId="7C713AFE" w:rsidR="00541C57" w:rsidRPr="00F135A7" w:rsidRDefault="00C72848" w:rsidP="00C72848">
      <w:pPr>
        <w:tabs>
          <w:tab w:val="left" w:pos="6825"/>
        </w:tabs>
        <w:jc w:val="both"/>
        <w:rPr>
          <w:lang w:val="en-GB"/>
        </w:rPr>
      </w:pPr>
      <w:r>
        <w:rPr>
          <w:lang w:val="en-GB"/>
        </w:rPr>
        <w:tab/>
      </w:r>
    </w:p>
    <w:p w14:paraId="32DE87FE" w14:textId="77777777" w:rsidR="00541C57" w:rsidRPr="00F135A7" w:rsidRDefault="00541C57" w:rsidP="00541C57">
      <w:pPr>
        <w:jc w:val="both"/>
        <w:rPr>
          <w:lang w:val="en-GB"/>
        </w:rPr>
      </w:pPr>
    </w:p>
    <w:p w14:paraId="1E13E169" w14:textId="77777777" w:rsidR="00541C57" w:rsidRPr="00F135A7" w:rsidRDefault="00541C57" w:rsidP="00541C57">
      <w:pPr>
        <w:pStyle w:val="Default"/>
        <w:rPr>
          <w:sz w:val="28"/>
          <w:szCs w:val="28"/>
          <w:lang w:val="en-GB"/>
        </w:rPr>
      </w:pPr>
      <w:r w:rsidRPr="00F135A7">
        <w:rPr>
          <w:b/>
          <w:bCs/>
          <w:sz w:val="28"/>
          <w:szCs w:val="28"/>
          <w:lang w:val="en-GB"/>
        </w:rPr>
        <w:t xml:space="preserve">INTERNATIONAL BALKAN UNIVRESITY </w:t>
      </w:r>
    </w:p>
    <w:p w14:paraId="7BBB2D37" w14:textId="77777777" w:rsidR="00044B4B" w:rsidRPr="00F135A7" w:rsidRDefault="00044B4B" w:rsidP="00541C57">
      <w:pPr>
        <w:pStyle w:val="Default"/>
        <w:rPr>
          <w:b/>
          <w:bCs/>
          <w:sz w:val="28"/>
          <w:szCs w:val="28"/>
          <w:lang w:val="en-GB"/>
        </w:rPr>
      </w:pPr>
    </w:p>
    <w:p w14:paraId="56C2A066" w14:textId="77777777" w:rsidR="00044B4B" w:rsidRPr="00F135A7" w:rsidRDefault="00044B4B" w:rsidP="00541C57">
      <w:pPr>
        <w:pStyle w:val="Default"/>
        <w:rPr>
          <w:b/>
          <w:bCs/>
          <w:sz w:val="28"/>
          <w:szCs w:val="28"/>
          <w:lang w:val="en-GB"/>
        </w:rPr>
      </w:pPr>
    </w:p>
    <w:p w14:paraId="039047FE" w14:textId="77777777" w:rsidR="00541C57" w:rsidRPr="00F135A7" w:rsidRDefault="00541C57" w:rsidP="00541C57">
      <w:pPr>
        <w:pStyle w:val="Default"/>
        <w:rPr>
          <w:sz w:val="28"/>
          <w:szCs w:val="28"/>
          <w:lang w:val="en-GB"/>
        </w:rPr>
      </w:pPr>
      <w:r w:rsidRPr="00F135A7">
        <w:rPr>
          <w:b/>
          <w:bCs/>
          <w:sz w:val="28"/>
          <w:szCs w:val="28"/>
          <w:lang w:val="en-GB"/>
        </w:rPr>
        <w:t xml:space="preserve">Rector </w:t>
      </w:r>
    </w:p>
    <w:p w14:paraId="51269412" w14:textId="77777777" w:rsidR="00541C57" w:rsidRPr="00F135A7" w:rsidRDefault="00541C57" w:rsidP="00541C57">
      <w:pPr>
        <w:pStyle w:val="Default"/>
        <w:rPr>
          <w:sz w:val="28"/>
          <w:szCs w:val="28"/>
          <w:lang w:val="en-GB"/>
        </w:rPr>
      </w:pPr>
      <w:proofErr w:type="spellStart"/>
      <w:r w:rsidRPr="00F135A7">
        <w:rPr>
          <w:sz w:val="28"/>
          <w:szCs w:val="28"/>
          <w:lang w:val="en-GB"/>
        </w:rPr>
        <w:t>Prof.</w:t>
      </w:r>
      <w:proofErr w:type="spellEnd"/>
      <w:r w:rsidRPr="00F135A7">
        <w:rPr>
          <w:sz w:val="28"/>
          <w:szCs w:val="28"/>
          <w:lang w:val="en-GB"/>
        </w:rPr>
        <w:t xml:space="preserve"> </w:t>
      </w:r>
      <w:proofErr w:type="spellStart"/>
      <w:r w:rsidRPr="00F135A7">
        <w:rPr>
          <w:sz w:val="28"/>
          <w:szCs w:val="28"/>
          <w:lang w:val="en-GB"/>
        </w:rPr>
        <w:t>Dr.</w:t>
      </w:r>
      <w:proofErr w:type="spellEnd"/>
      <w:r w:rsidRPr="00F135A7">
        <w:rPr>
          <w:sz w:val="28"/>
          <w:szCs w:val="28"/>
          <w:lang w:val="en-GB"/>
        </w:rPr>
        <w:t xml:space="preserve"> </w:t>
      </w:r>
      <w:r w:rsidR="00BE1EB9">
        <w:rPr>
          <w:sz w:val="28"/>
          <w:szCs w:val="28"/>
          <w:lang w:val="en-GB"/>
        </w:rPr>
        <w:t xml:space="preserve">Mehmet </w:t>
      </w:r>
      <w:proofErr w:type="spellStart"/>
      <w:r w:rsidR="00BE1EB9">
        <w:rPr>
          <w:sz w:val="28"/>
          <w:szCs w:val="28"/>
          <w:lang w:val="en-GB"/>
        </w:rPr>
        <w:t>Dursun</w:t>
      </w:r>
      <w:proofErr w:type="spellEnd"/>
      <w:r w:rsidR="00BE1EB9">
        <w:rPr>
          <w:sz w:val="28"/>
          <w:szCs w:val="28"/>
          <w:lang w:val="en-GB"/>
        </w:rPr>
        <w:t xml:space="preserve"> </w:t>
      </w:r>
      <w:proofErr w:type="spellStart"/>
      <w:r w:rsidR="00BE1EB9">
        <w:rPr>
          <w:sz w:val="28"/>
          <w:szCs w:val="28"/>
          <w:lang w:val="en-GB"/>
        </w:rPr>
        <w:t>Erdem</w:t>
      </w:r>
      <w:proofErr w:type="spellEnd"/>
    </w:p>
    <w:p w14:paraId="500B443D" w14:textId="77777777" w:rsidR="00044B4B" w:rsidRPr="00F135A7" w:rsidRDefault="00044B4B" w:rsidP="00541C57">
      <w:pPr>
        <w:pStyle w:val="Default"/>
        <w:rPr>
          <w:b/>
          <w:bCs/>
          <w:sz w:val="28"/>
          <w:szCs w:val="28"/>
          <w:lang w:val="en-GB"/>
        </w:rPr>
      </w:pPr>
    </w:p>
    <w:p w14:paraId="5B45BFDC" w14:textId="77777777" w:rsidR="00044B4B" w:rsidRPr="00F135A7" w:rsidRDefault="00044B4B" w:rsidP="00541C57">
      <w:pPr>
        <w:pStyle w:val="Default"/>
        <w:rPr>
          <w:b/>
          <w:bCs/>
          <w:sz w:val="28"/>
          <w:szCs w:val="28"/>
          <w:lang w:val="en-GB"/>
        </w:rPr>
      </w:pPr>
    </w:p>
    <w:p w14:paraId="1DDE43C0" w14:textId="77777777" w:rsidR="00541C57" w:rsidRPr="00F135A7" w:rsidRDefault="00541C57" w:rsidP="00541C57">
      <w:pPr>
        <w:pStyle w:val="Default"/>
        <w:rPr>
          <w:sz w:val="28"/>
          <w:szCs w:val="28"/>
          <w:lang w:val="en-GB"/>
        </w:rPr>
      </w:pPr>
      <w:r w:rsidRPr="00F135A7">
        <w:rPr>
          <w:b/>
          <w:bCs/>
          <w:sz w:val="28"/>
          <w:szCs w:val="28"/>
          <w:lang w:val="en-GB"/>
        </w:rPr>
        <w:t>Vice -</w:t>
      </w:r>
      <w:r w:rsidR="00044B4B" w:rsidRPr="00F135A7">
        <w:rPr>
          <w:b/>
          <w:bCs/>
          <w:sz w:val="28"/>
          <w:szCs w:val="28"/>
          <w:lang w:val="en-GB"/>
        </w:rPr>
        <w:t>R</w:t>
      </w:r>
      <w:r w:rsidRPr="00F135A7">
        <w:rPr>
          <w:b/>
          <w:bCs/>
          <w:sz w:val="28"/>
          <w:szCs w:val="28"/>
          <w:lang w:val="en-GB"/>
        </w:rPr>
        <w:t xml:space="preserve">ectors </w:t>
      </w:r>
    </w:p>
    <w:p w14:paraId="29BFAB1D" w14:textId="066A6FEB" w:rsidR="00541C57" w:rsidRDefault="005010C5" w:rsidP="00541C57">
      <w:pPr>
        <w:pStyle w:val="Default"/>
        <w:rPr>
          <w:sz w:val="28"/>
          <w:szCs w:val="28"/>
          <w:lang w:val="en-GB"/>
        </w:rPr>
      </w:pPr>
      <w:r>
        <w:rPr>
          <w:sz w:val="28"/>
          <w:szCs w:val="28"/>
          <w:lang w:val="en-GB"/>
        </w:rPr>
        <w:t>Assoc</w:t>
      </w:r>
      <w:r w:rsidR="00CF18EE">
        <w:rPr>
          <w:sz w:val="28"/>
          <w:szCs w:val="28"/>
          <w:lang w:val="en-GB"/>
        </w:rPr>
        <w:t xml:space="preserve">. </w:t>
      </w:r>
      <w:proofErr w:type="spellStart"/>
      <w:r>
        <w:rPr>
          <w:sz w:val="28"/>
          <w:szCs w:val="28"/>
          <w:lang w:val="en-GB"/>
        </w:rPr>
        <w:t>Prof.</w:t>
      </w:r>
      <w:proofErr w:type="spellEnd"/>
      <w:r>
        <w:rPr>
          <w:sz w:val="28"/>
          <w:szCs w:val="28"/>
          <w:lang w:val="en-GB"/>
        </w:rPr>
        <w:t xml:space="preserve"> </w:t>
      </w:r>
      <w:proofErr w:type="spellStart"/>
      <w:r w:rsidR="00CF18EE">
        <w:rPr>
          <w:sz w:val="28"/>
          <w:szCs w:val="28"/>
          <w:lang w:val="en-GB"/>
        </w:rPr>
        <w:t>Dr.</w:t>
      </w:r>
      <w:proofErr w:type="spellEnd"/>
      <w:r w:rsidR="00CF18EE">
        <w:rPr>
          <w:sz w:val="28"/>
          <w:szCs w:val="28"/>
          <w:lang w:val="en-GB"/>
        </w:rPr>
        <w:t xml:space="preserve"> </w:t>
      </w:r>
      <w:proofErr w:type="spellStart"/>
      <w:r w:rsidR="00CF18EE">
        <w:rPr>
          <w:sz w:val="28"/>
          <w:szCs w:val="28"/>
          <w:lang w:val="en-GB"/>
        </w:rPr>
        <w:t>Mevludin</w:t>
      </w:r>
      <w:proofErr w:type="spellEnd"/>
      <w:r w:rsidR="00CF18EE">
        <w:rPr>
          <w:sz w:val="28"/>
          <w:szCs w:val="28"/>
          <w:lang w:val="en-GB"/>
        </w:rPr>
        <w:t xml:space="preserve"> </w:t>
      </w:r>
      <w:proofErr w:type="spellStart"/>
      <w:r w:rsidR="00CF18EE">
        <w:rPr>
          <w:sz w:val="28"/>
          <w:szCs w:val="28"/>
          <w:lang w:val="en-GB"/>
        </w:rPr>
        <w:t>Ibish</w:t>
      </w:r>
      <w:proofErr w:type="spellEnd"/>
    </w:p>
    <w:p w14:paraId="3C543B60" w14:textId="0676A3C7" w:rsidR="005010C5" w:rsidRDefault="005010C5" w:rsidP="00541C57">
      <w:pPr>
        <w:pStyle w:val="Default"/>
        <w:rPr>
          <w:sz w:val="28"/>
          <w:szCs w:val="28"/>
          <w:lang w:val="en-GB"/>
        </w:rPr>
      </w:pPr>
      <w:proofErr w:type="spellStart"/>
      <w:r>
        <w:rPr>
          <w:sz w:val="28"/>
          <w:szCs w:val="28"/>
          <w:lang w:val="en-GB"/>
        </w:rPr>
        <w:t>Prof.</w:t>
      </w:r>
      <w:proofErr w:type="spellEnd"/>
      <w:r>
        <w:rPr>
          <w:sz w:val="28"/>
          <w:szCs w:val="28"/>
          <w:lang w:val="en-GB"/>
        </w:rPr>
        <w:t xml:space="preserve"> </w:t>
      </w:r>
      <w:proofErr w:type="spellStart"/>
      <w:r>
        <w:rPr>
          <w:sz w:val="28"/>
          <w:szCs w:val="28"/>
          <w:lang w:val="en-GB"/>
        </w:rPr>
        <w:t>Dr.</w:t>
      </w:r>
      <w:proofErr w:type="spellEnd"/>
      <w:r>
        <w:rPr>
          <w:sz w:val="28"/>
          <w:szCs w:val="28"/>
          <w:lang w:val="en-GB"/>
        </w:rPr>
        <w:t xml:space="preserve"> Aleksandra </w:t>
      </w:r>
      <w:proofErr w:type="spellStart"/>
      <w:r>
        <w:rPr>
          <w:sz w:val="28"/>
          <w:szCs w:val="28"/>
          <w:lang w:val="en-GB"/>
        </w:rPr>
        <w:t>Ristovska</w:t>
      </w:r>
      <w:proofErr w:type="spellEnd"/>
    </w:p>
    <w:p w14:paraId="4380CF2D" w14:textId="632528B4" w:rsidR="00CF18EE" w:rsidRPr="00F135A7" w:rsidRDefault="00CF18EE" w:rsidP="00541C57">
      <w:pPr>
        <w:pStyle w:val="Default"/>
        <w:rPr>
          <w:sz w:val="28"/>
          <w:szCs w:val="28"/>
          <w:lang w:val="en-GB"/>
        </w:rPr>
      </w:pPr>
      <w:proofErr w:type="spellStart"/>
      <w:r>
        <w:rPr>
          <w:sz w:val="28"/>
          <w:szCs w:val="28"/>
          <w:lang w:val="en-GB"/>
        </w:rPr>
        <w:t>Prof.</w:t>
      </w:r>
      <w:proofErr w:type="spellEnd"/>
      <w:r>
        <w:rPr>
          <w:sz w:val="28"/>
          <w:szCs w:val="28"/>
          <w:lang w:val="en-GB"/>
        </w:rPr>
        <w:t xml:space="preserve"> </w:t>
      </w:r>
      <w:proofErr w:type="spellStart"/>
      <w:r>
        <w:rPr>
          <w:sz w:val="28"/>
          <w:szCs w:val="28"/>
          <w:lang w:val="en-GB"/>
        </w:rPr>
        <w:t>Dr.</w:t>
      </w:r>
      <w:proofErr w:type="spellEnd"/>
      <w:r>
        <w:rPr>
          <w:sz w:val="28"/>
          <w:szCs w:val="28"/>
          <w:lang w:val="en-GB"/>
        </w:rPr>
        <w:t xml:space="preserve"> </w:t>
      </w:r>
      <w:proofErr w:type="spellStart"/>
      <w:r>
        <w:rPr>
          <w:sz w:val="28"/>
          <w:szCs w:val="28"/>
          <w:lang w:val="en-GB"/>
        </w:rPr>
        <w:t>Serdar</w:t>
      </w:r>
      <w:proofErr w:type="spellEnd"/>
      <w:r>
        <w:rPr>
          <w:sz w:val="28"/>
          <w:szCs w:val="28"/>
          <w:lang w:val="en-GB"/>
        </w:rPr>
        <w:t xml:space="preserve"> </w:t>
      </w:r>
      <w:proofErr w:type="spellStart"/>
      <w:r>
        <w:rPr>
          <w:sz w:val="28"/>
          <w:szCs w:val="28"/>
          <w:lang w:val="en-GB"/>
        </w:rPr>
        <w:t>Serdaroglu</w:t>
      </w:r>
      <w:proofErr w:type="spellEnd"/>
    </w:p>
    <w:p w14:paraId="5982F891" w14:textId="30AFE19D" w:rsidR="00541C57" w:rsidRDefault="00541C57" w:rsidP="00541C57">
      <w:pPr>
        <w:pStyle w:val="Default"/>
        <w:rPr>
          <w:sz w:val="28"/>
          <w:szCs w:val="28"/>
          <w:lang w:val="en-GB"/>
        </w:rPr>
      </w:pPr>
    </w:p>
    <w:p w14:paraId="48058BF1" w14:textId="77777777" w:rsidR="009B43C7" w:rsidRDefault="009B43C7" w:rsidP="00541C57">
      <w:pPr>
        <w:pStyle w:val="Default"/>
        <w:rPr>
          <w:sz w:val="28"/>
          <w:szCs w:val="28"/>
          <w:lang w:val="en-GB"/>
        </w:rPr>
      </w:pPr>
    </w:p>
    <w:p w14:paraId="666F1D6C" w14:textId="609AE667" w:rsidR="009B43C7" w:rsidRPr="009B43C7" w:rsidRDefault="009B43C7" w:rsidP="00541C57">
      <w:pPr>
        <w:pStyle w:val="Default"/>
        <w:rPr>
          <w:b/>
          <w:sz w:val="28"/>
          <w:szCs w:val="28"/>
          <w:lang w:val="en-GB"/>
        </w:rPr>
      </w:pPr>
      <w:r w:rsidRPr="009B43C7">
        <w:rPr>
          <w:b/>
          <w:sz w:val="28"/>
          <w:szCs w:val="28"/>
          <w:lang w:val="en-GB"/>
        </w:rPr>
        <w:t>Coordinator of Self-Evaluation Committee</w:t>
      </w:r>
    </w:p>
    <w:p w14:paraId="4FC8ACD2" w14:textId="7A4BC65B" w:rsidR="009B43C7" w:rsidRDefault="009B43C7" w:rsidP="00541C57">
      <w:pPr>
        <w:pStyle w:val="Default"/>
        <w:rPr>
          <w:sz w:val="28"/>
          <w:szCs w:val="28"/>
          <w:lang w:val="en-GB"/>
        </w:rPr>
      </w:pPr>
      <w:r>
        <w:rPr>
          <w:sz w:val="28"/>
          <w:szCs w:val="28"/>
          <w:lang w:val="en-GB"/>
        </w:rPr>
        <w:t xml:space="preserve">Asst. </w:t>
      </w:r>
      <w:proofErr w:type="spellStart"/>
      <w:r>
        <w:rPr>
          <w:sz w:val="28"/>
          <w:szCs w:val="28"/>
          <w:lang w:val="en-GB"/>
        </w:rPr>
        <w:t>Prof.</w:t>
      </w:r>
      <w:proofErr w:type="spellEnd"/>
      <w:r>
        <w:rPr>
          <w:sz w:val="28"/>
          <w:szCs w:val="28"/>
          <w:lang w:val="en-GB"/>
        </w:rPr>
        <w:t xml:space="preserve"> </w:t>
      </w:r>
      <w:proofErr w:type="spellStart"/>
      <w:r>
        <w:rPr>
          <w:sz w:val="28"/>
          <w:szCs w:val="28"/>
          <w:lang w:val="en-GB"/>
        </w:rPr>
        <w:t>Dr.</w:t>
      </w:r>
      <w:proofErr w:type="spellEnd"/>
      <w:r>
        <w:rPr>
          <w:sz w:val="28"/>
          <w:szCs w:val="28"/>
          <w:lang w:val="en-GB"/>
        </w:rPr>
        <w:t xml:space="preserve"> Katerina </w:t>
      </w:r>
      <w:proofErr w:type="spellStart"/>
      <w:r>
        <w:rPr>
          <w:sz w:val="28"/>
          <w:szCs w:val="28"/>
          <w:lang w:val="en-GB"/>
        </w:rPr>
        <w:t>Mitevska</w:t>
      </w:r>
      <w:proofErr w:type="spellEnd"/>
      <w:r>
        <w:rPr>
          <w:sz w:val="28"/>
          <w:szCs w:val="28"/>
          <w:lang w:val="en-GB"/>
        </w:rPr>
        <w:t xml:space="preserve"> </w:t>
      </w:r>
      <w:proofErr w:type="spellStart"/>
      <w:r>
        <w:rPr>
          <w:sz w:val="28"/>
          <w:szCs w:val="28"/>
          <w:lang w:val="en-GB"/>
        </w:rPr>
        <w:t>Petrusheva</w:t>
      </w:r>
      <w:proofErr w:type="spellEnd"/>
    </w:p>
    <w:p w14:paraId="3185EFC2" w14:textId="77777777" w:rsidR="009B43C7" w:rsidRDefault="009B43C7" w:rsidP="00541C57">
      <w:pPr>
        <w:pStyle w:val="Default"/>
        <w:rPr>
          <w:sz w:val="28"/>
          <w:szCs w:val="28"/>
          <w:lang w:val="en-GB"/>
        </w:rPr>
      </w:pPr>
    </w:p>
    <w:p w14:paraId="17D67232" w14:textId="77777777" w:rsidR="009B43C7" w:rsidRPr="00F135A7" w:rsidRDefault="009B43C7" w:rsidP="00541C57">
      <w:pPr>
        <w:pStyle w:val="Default"/>
        <w:rPr>
          <w:sz w:val="28"/>
          <w:szCs w:val="28"/>
          <w:lang w:val="en-GB"/>
        </w:rPr>
      </w:pPr>
    </w:p>
    <w:p w14:paraId="1086B0B7" w14:textId="77777777" w:rsidR="00541C57" w:rsidRPr="00F135A7" w:rsidRDefault="00541C57" w:rsidP="00541C57">
      <w:pPr>
        <w:pStyle w:val="Default"/>
        <w:rPr>
          <w:sz w:val="28"/>
          <w:szCs w:val="28"/>
          <w:lang w:val="en-GB"/>
        </w:rPr>
      </w:pPr>
      <w:r w:rsidRPr="00F135A7">
        <w:rPr>
          <w:b/>
          <w:bCs/>
          <w:sz w:val="28"/>
          <w:szCs w:val="28"/>
          <w:lang w:val="en-GB"/>
        </w:rPr>
        <w:t xml:space="preserve">Address </w:t>
      </w:r>
    </w:p>
    <w:p w14:paraId="1A360E63" w14:textId="77777777" w:rsidR="00541C57" w:rsidRPr="00F135A7" w:rsidRDefault="00BE1EB9" w:rsidP="00541C57">
      <w:pPr>
        <w:pStyle w:val="Default"/>
        <w:rPr>
          <w:sz w:val="28"/>
          <w:szCs w:val="28"/>
          <w:lang w:val="en-GB"/>
        </w:rPr>
      </w:pPr>
      <w:proofErr w:type="spellStart"/>
      <w:r>
        <w:rPr>
          <w:sz w:val="28"/>
          <w:szCs w:val="28"/>
          <w:lang w:val="en-GB"/>
        </w:rPr>
        <w:t>Makedonsko</w:t>
      </w:r>
      <w:proofErr w:type="spellEnd"/>
      <w:r>
        <w:rPr>
          <w:sz w:val="28"/>
          <w:szCs w:val="28"/>
          <w:lang w:val="en-GB"/>
        </w:rPr>
        <w:t xml:space="preserve">- </w:t>
      </w:r>
      <w:proofErr w:type="spellStart"/>
      <w:r>
        <w:rPr>
          <w:sz w:val="28"/>
          <w:szCs w:val="28"/>
          <w:lang w:val="en-GB"/>
        </w:rPr>
        <w:t>Kosovska</w:t>
      </w:r>
      <w:proofErr w:type="spellEnd"/>
      <w:r>
        <w:rPr>
          <w:sz w:val="28"/>
          <w:szCs w:val="28"/>
          <w:lang w:val="en-GB"/>
        </w:rPr>
        <w:t xml:space="preserve"> </w:t>
      </w:r>
      <w:proofErr w:type="spellStart"/>
      <w:r>
        <w:rPr>
          <w:sz w:val="28"/>
          <w:szCs w:val="28"/>
          <w:lang w:val="en-GB"/>
        </w:rPr>
        <w:t>Brigada</w:t>
      </w:r>
      <w:proofErr w:type="spellEnd"/>
      <w:r>
        <w:rPr>
          <w:sz w:val="28"/>
          <w:szCs w:val="28"/>
          <w:lang w:val="en-GB"/>
        </w:rPr>
        <w:t xml:space="preserve"> bb,</w:t>
      </w:r>
      <w:r w:rsidR="00541C57" w:rsidRPr="00F135A7">
        <w:rPr>
          <w:sz w:val="28"/>
          <w:szCs w:val="28"/>
          <w:lang w:val="en-GB"/>
        </w:rPr>
        <w:t xml:space="preserve"> 1000 Skopje, Republic of Macedonia </w:t>
      </w:r>
    </w:p>
    <w:p w14:paraId="26D29E65" w14:textId="77777777" w:rsidR="00044B4B" w:rsidRPr="00F135A7" w:rsidRDefault="00044B4B" w:rsidP="00541C57">
      <w:pPr>
        <w:pStyle w:val="Default"/>
        <w:rPr>
          <w:b/>
          <w:bCs/>
          <w:sz w:val="28"/>
          <w:szCs w:val="28"/>
          <w:lang w:val="en-GB"/>
        </w:rPr>
      </w:pPr>
    </w:p>
    <w:p w14:paraId="79134588" w14:textId="77777777" w:rsidR="00044B4B" w:rsidRPr="00F135A7" w:rsidRDefault="00044B4B" w:rsidP="00541C57">
      <w:pPr>
        <w:pStyle w:val="Default"/>
        <w:rPr>
          <w:b/>
          <w:bCs/>
          <w:sz w:val="28"/>
          <w:szCs w:val="28"/>
          <w:lang w:val="en-GB"/>
        </w:rPr>
      </w:pPr>
    </w:p>
    <w:p w14:paraId="735F5F20" w14:textId="77777777" w:rsidR="00541C57" w:rsidRPr="00F135A7" w:rsidRDefault="00541C57" w:rsidP="00541C57">
      <w:pPr>
        <w:pStyle w:val="Default"/>
        <w:rPr>
          <w:sz w:val="28"/>
          <w:szCs w:val="28"/>
          <w:lang w:val="en-GB"/>
        </w:rPr>
      </w:pPr>
      <w:r w:rsidRPr="00F135A7">
        <w:rPr>
          <w:b/>
          <w:bCs/>
          <w:sz w:val="28"/>
          <w:szCs w:val="28"/>
          <w:lang w:val="en-GB"/>
        </w:rPr>
        <w:t xml:space="preserve">Contact details </w:t>
      </w:r>
    </w:p>
    <w:p w14:paraId="2CD13E0B" w14:textId="77777777" w:rsidR="00541C57" w:rsidRPr="00F135A7" w:rsidRDefault="00541C57" w:rsidP="00541C57">
      <w:pPr>
        <w:pStyle w:val="Default"/>
        <w:rPr>
          <w:sz w:val="28"/>
          <w:szCs w:val="28"/>
          <w:lang w:val="en-GB"/>
        </w:rPr>
      </w:pPr>
      <w:r w:rsidRPr="00F135A7">
        <w:rPr>
          <w:b/>
          <w:bCs/>
          <w:sz w:val="28"/>
          <w:szCs w:val="28"/>
          <w:lang w:val="en-GB"/>
        </w:rPr>
        <w:t xml:space="preserve">Tel </w:t>
      </w:r>
      <w:r w:rsidR="00BE1EB9" w:rsidRPr="00BE1EB9">
        <w:rPr>
          <w:sz w:val="28"/>
          <w:szCs w:val="28"/>
          <w:lang w:val="en-GB"/>
        </w:rPr>
        <w:t>+389 2 55 15 000</w:t>
      </w:r>
    </w:p>
    <w:p w14:paraId="724609BB" w14:textId="77777777" w:rsidR="00541C57" w:rsidRPr="00F135A7" w:rsidRDefault="00541C57" w:rsidP="00541C57">
      <w:pPr>
        <w:pStyle w:val="Default"/>
        <w:rPr>
          <w:sz w:val="28"/>
          <w:szCs w:val="28"/>
          <w:lang w:val="en-GB"/>
        </w:rPr>
      </w:pPr>
      <w:r w:rsidRPr="00F135A7">
        <w:rPr>
          <w:b/>
          <w:bCs/>
          <w:sz w:val="28"/>
          <w:szCs w:val="28"/>
          <w:lang w:val="en-GB"/>
        </w:rPr>
        <w:t>Email</w:t>
      </w:r>
      <w:r w:rsidRPr="00F135A7">
        <w:rPr>
          <w:sz w:val="28"/>
          <w:szCs w:val="28"/>
          <w:lang w:val="en-GB"/>
        </w:rPr>
        <w:t xml:space="preserve">: rector@ibu.edu.mk; info@ibu.edu.mk </w:t>
      </w:r>
    </w:p>
    <w:p w14:paraId="03F02DB1" w14:textId="77777777" w:rsidR="00044B4B" w:rsidRPr="00F135A7" w:rsidRDefault="00044B4B" w:rsidP="00541C57">
      <w:pPr>
        <w:pStyle w:val="Default"/>
        <w:rPr>
          <w:b/>
          <w:bCs/>
          <w:sz w:val="28"/>
          <w:szCs w:val="28"/>
          <w:lang w:val="en-GB"/>
        </w:rPr>
      </w:pPr>
    </w:p>
    <w:p w14:paraId="3015A25D" w14:textId="77777777" w:rsidR="00044B4B" w:rsidRPr="00F135A7" w:rsidRDefault="00044B4B" w:rsidP="00541C57">
      <w:pPr>
        <w:pStyle w:val="Default"/>
        <w:rPr>
          <w:b/>
          <w:bCs/>
          <w:sz w:val="28"/>
          <w:szCs w:val="28"/>
          <w:lang w:val="en-GB"/>
        </w:rPr>
      </w:pPr>
    </w:p>
    <w:p w14:paraId="49029311" w14:textId="77777777" w:rsidR="00541C57" w:rsidRPr="00F135A7" w:rsidRDefault="00541C57" w:rsidP="00541C57">
      <w:pPr>
        <w:pStyle w:val="Default"/>
        <w:rPr>
          <w:sz w:val="28"/>
          <w:szCs w:val="28"/>
          <w:lang w:val="en-GB"/>
        </w:rPr>
      </w:pPr>
      <w:r w:rsidRPr="00F135A7">
        <w:rPr>
          <w:b/>
          <w:bCs/>
          <w:sz w:val="28"/>
          <w:szCs w:val="28"/>
          <w:lang w:val="en-GB"/>
        </w:rPr>
        <w:t>Istanbul Branch Office</w:t>
      </w:r>
      <w:r w:rsidR="00044B4B" w:rsidRPr="00F135A7">
        <w:rPr>
          <w:b/>
          <w:bCs/>
          <w:sz w:val="28"/>
          <w:szCs w:val="28"/>
          <w:lang w:val="en-GB"/>
        </w:rPr>
        <w:t xml:space="preserve"> </w:t>
      </w:r>
      <w:r w:rsidRPr="00F135A7">
        <w:rPr>
          <w:b/>
          <w:bCs/>
          <w:sz w:val="28"/>
          <w:szCs w:val="28"/>
          <w:lang w:val="en-GB"/>
        </w:rPr>
        <w:t xml:space="preserve">Address </w:t>
      </w:r>
    </w:p>
    <w:p w14:paraId="02D0BF62" w14:textId="77777777" w:rsidR="00541C57" w:rsidRPr="00F135A7" w:rsidRDefault="00541C57" w:rsidP="00541C57">
      <w:pPr>
        <w:pStyle w:val="Default"/>
        <w:rPr>
          <w:sz w:val="28"/>
          <w:szCs w:val="28"/>
          <w:lang w:val="en-GB"/>
        </w:rPr>
      </w:pPr>
      <w:r w:rsidRPr="00F135A7">
        <w:rPr>
          <w:sz w:val="28"/>
          <w:szCs w:val="28"/>
          <w:lang w:val="en-GB"/>
        </w:rPr>
        <w:t xml:space="preserve">Millet Cad. </w:t>
      </w:r>
      <w:proofErr w:type="spellStart"/>
      <w:r w:rsidRPr="00F135A7">
        <w:rPr>
          <w:sz w:val="28"/>
          <w:szCs w:val="28"/>
          <w:lang w:val="en-GB"/>
        </w:rPr>
        <w:t>Selcuk</w:t>
      </w:r>
      <w:proofErr w:type="spellEnd"/>
      <w:r w:rsidRPr="00F135A7">
        <w:rPr>
          <w:sz w:val="28"/>
          <w:szCs w:val="28"/>
          <w:lang w:val="en-GB"/>
        </w:rPr>
        <w:t xml:space="preserve"> Apt. 87/7 Istanbul, Turkey </w:t>
      </w:r>
    </w:p>
    <w:p w14:paraId="1D4ABBAA" w14:textId="77777777" w:rsidR="00541C57" w:rsidRPr="00F135A7" w:rsidRDefault="00541C57" w:rsidP="00541C57">
      <w:pPr>
        <w:pStyle w:val="Default"/>
        <w:rPr>
          <w:sz w:val="28"/>
          <w:szCs w:val="28"/>
          <w:lang w:val="en-GB"/>
        </w:rPr>
      </w:pPr>
      <w:r w:rsidRPr="00F135A7">
        <w:rPr>
          <w:b/>
          <w:bCs/>
          <w:sz w:val="28"/>
          <w:szCs w:val="28"/>
          <w:lang w:val="en-GB"/>
        </w:rPr>
        <w:t xml:space="preserve">Tel </w:t>
      </w:r>
      <w:r w:rsidRPr="00F135A7">
        <w:rPr>
          <w:sz w:val="28"/>
          <w:szCs w:val="28"/>
          <w:lang w:val="en-GB"/>
        </w:rPr>
        <w:t xml:space="preserve">+90 212 584 26 27 </w:t>
      </w:r>
    </w:p>
    <w:p w14:paraId="570E30EA" w14:textId="77777777" w:rsidR="00541C57" w:rsidRPr="00F135A7" w:rsidRDefault="00541C57" w:rsidP="00541C57">
      <w:pPr>
        <w:pStyle w:val="Default"/>
        <w:rPr>
          <w:sz w:val="28"/>
          <w:szCs w:val="28"/>
          <w:lang w:val="en-GB"/>
        </w:rPr>
      </w:pPr>
      <w:r w:rsidRPr="00F135A7">
        <w:rPr>
          <w:b/>
          <w:bCs/>
          <w:sz w:val="28"/>
          <w:szCs w:val="28"/>
          <w:lang w:val="en-GB"/>
        </w:rPr>
        <w:t xml:space="preserve">Fax </w:t>
      </w:r>
      <w:r w:rsidRPr="00F135A7">
        <w:rPr>
          <w:sz w:val="11"/>
          <w:szCs w:val="11"/>
          <w:lang w:val="en-GB"/>
        </w:rPr>
        <w:t>+</w:t>
      </w:r>
      <w:r w:rsidRPr="00F135A7">
        <w:rPr>
          <w:sz w:val="28"/>
          <w:szCs w:val="28"/>
          <w:lang w:val="en-GB"/>
        </w:rPr>
        <w:t xml:space="preserve">90 212 584 26 37 </w:t>
      </w:r>
    </w:p>
    <w:p w14:paraId="56776EC7" w14:textId="77777777" w:rsidR="00541C57" w:rsidRPr="00F135A7" w:rsidRDefault="00541C57" w:rsidP="00541C57">
      <w:pPr>
        <w:pStyle w:val="Default"/>
        <w:rPr>
          <w:sz w:val="28"/>
          <w:szCs w:val="28"/>
          <w:lang w:val="en-GB"/>
        </w:rPr>
      </w:pPr>
      <w:r w:rsidRPr="00F135A7">
        <w:rPr>
          <w:b/>
          <w:bCs/>
          <w:sz w:val="28"/>
          <w:szCs w:val="28"/>
          <w:lang w:val="en-GB"/>
        </w:rPr>
        <w:t xml:space="preserve">Email </w:t>
      </w:r>
      <w:r w:rsidRPr="00F135A7">
        <w:rPr>
          <w:sz w:val="28"/>
          <w:szCs w:val="28"/>
          <w:lang w:val="en-GB"/>
        </w:rPr>
        <w:t xml:space="preserve">istanbulofis@ibu.edu.mk </w:t>
      </w:r>
    </w:p>
    <w:p w14:paraId="3EE1A61B" w14:textId="77777777" w:rsidR="00541C57" w:rsidRPr="00F135A7" w:rsidRDefault="00541C57" w:rsidP="00541C57">
      <w:pPr>
        <w:jc w:val="both"/>
        <w:rPr>
          <w:lang w:val="en-GB"/>
        </w:rPr>
      </w:pPr>
      <w:r w:rsidRPr="00F135A7">
        <w:rPr>
          <w:b/>
          <w:bCs/>
          <w:sz w:val="28"/>
          <w:szCs w:val="28"/>
          <w:lang w:val="en-GB"/>
        </w:rPr>
        <w:t>www.ibu.edu.mk</w:t>
      </w:r>
    </w:p>
    <w:p w14:paraId="71AE1D2B" w14:textId="77777777" w:rsidR="00541C57" w:rsidRPr="00F135A7" w:rsidRDefault="00541C57" w:rsidP="00541C57">
      <w:pPr>
        <w:jc w:val="both"/>
        <w:rPr>
          <w:lang w:val="en-GB"/>
        </w:rPr>
      </w:pPr>
    </w:p>
    <w:p w14:paraId="3FA1DFC6" w14:textId="77777777" w:rsidR="00541C57" w:rsidRPr="00F135A7" w:rsidRDefault="00541C57" w:rsidP="00541C57">
      <w:pPr>
        <w:jc w:val="both"/>
        <w:rPr>
          <w:lang w:val="en-GB"/>
        </w:rPr>
      </w:pPr>
    </w:p>
    <w:p w14:paraId="40129129" w14:textId="77777777" w:rsidR="00044B4B" w:rsidRPr="00F135A7" w:rsidRDefault="00044B4B" w:rsidP="00541C57">
      <w:pPr>
        <w:jc w:val="both"/>
        <w:rPr>
          <w:lang w:val="en-GB"/>
        </w:rPr>
      </w:pPr>
    </w:p>
    <w:p w14:paraId="2357B0C1" w14:textId="77777777" w:rsidR="00044B4B" w:rsidRPr="00F135A7" w:rsidRDefault="00044B4B" w:rsidP="00541C57">
      <w:pPr>
        <w:jc w:val="both"/>
        <w:rPr>
          <w:lang w:val="en-GB"/>
        </w:rPr>
      </w:pPr>
    </w:p>
    <w:p w14:paraId="729884FA" w14:textId="77777777" w:rsidR="00044B4B" w:rsidRPr="00FC585D" w:rsidRDefault="00044B4B" w:rsidP="00C65CA2">
      <w:pPr>
        <w:pStyle w:val="Heading1"/>
        <w:rPr>
          <w:color w:val="auto"/>
          <w:sz w:val="24"/>
          <w:szCs w:val="24"/>
          <w:lang w:val="en-GB"/>
        </w:rPr>
      </w:pPr>
      <w:bookmarkStart w:id="0" w:name="_Toc101168151"/>
      <w:r w:rsidRPr="00FC585D">
        <w:rPr>
          <w:color w:val="auto"/>
          <w:sz w:val="24"/>
          <w:szCs w:val="24"/>
          <w:lang w:val="en-GB"/>
        </w:rPr>
        <w:lastRenderedPageBreak/>
        <w:t>1. INTRODUCTION</w:t>
      </w:r>
      <w:bookmarkEnd w:id="0"/>
      <w:r w:rsidRPr="00FC585D">
        <w:rPr>
          <w:color w:val="auto"/>
          <w:sz w:val="24"/>
          <w:szCs w:val="24"/>
          <w:lang w:val="en-GB"/>
        </w:rPr>
        <w:t xml:space="preserve"> </w:t>
      </w:r>
    </w:p>
    <w:p w14:paraId="603264A7" w14:textId="77777777" w:rsidR="00044B4B" w:rsidRPr="00F135A7" w:rsidRDefault="00044B4B" w:rsidP="00044B4B">
      <w:pPr>
        <w:pStyle w:val="Default"/>
        <w:rPr>
          <w:sz w:val="23"/>
          <w:szCs w:val="23"/>
          <w:lang w:val="en-GB"/>
        </w:rPr>
      </w:pPr>
    </w:p>
    <w:p w14:paraId="084C41FF" w14:textId="0342B933" w:rsidR="000066FA" w:rsidRDefault="00287E88" w:rsidP="00044B4B">
      <w:pPr>
        <w:pStyle w:val="Default"/>
        <w:spacing w:after="120"/>
        <w:jc w:val="both"/>
      </w:pPr>
      <w:r>
        <w:t xml:space="preserve">The role </w:t>
      </w:r>
      <w:r w:rsidR="001531E8">
        <w:t>and mission</w:t>
      </w:r>
      <w:r w:rsidR="001531E8">
        <w:rPr>
          <w:lang w:val="mk-MK"/>
        </w:rPr>
        <w:t xml:space="preserve"> </w:t>
      </w:r>
      <w:r>
        <w:t xml:space="preserve">of higher education institutions is establishment, protection and communication of knowledge </w:t>
      </w:r>
      <w:r w:rsidR="001E08A2">
        <w:t>with the ultimate goal to prepare students for profession</w:t>
      </w:r>
      <w:r w:rsidR="001531E8">
        <w:t>al engagements</w:t>
      </w:r>
      <w:r w:rsidR="001E08A2">
        <w:t xml:space="preserve"> that need implementation of scientific achievements and expertise, cultural and language diversification, </w:t>
      </w:r>
      <w:r w:rsidR="001531E8">
        <w:t xml:space="preserve">stimulating technological progress, development of art, technical culture and sport, as well as provision </w:t>
      </w:r>
      <w:r w:rsidR="000A61E5">
        <w:t>leading to the</w:t>
      </w:r>
      <w:r w:rsidR="001E08A2">
        <w:t xml:space="preserve"> social and economic stability</w:t>
      </w:r>
      <w:r w:rsidR="000A61E5">
        <w:t>,</w:t>
      </w:r>
      <w:r w:rsidR="001E08A2">
        <w:t xml:space="preserve"> and prosperity of the society</w:t>
      </w:r>
      <w:r w:rsidR="001531E8">
        <w:t xml:space="preserve">. </w:t>
      </w:r>
      <w:r w:rsidR="000066FA">
        <w:t xml:space="preserve">These goals </w:t>
      </w:r>
      <w:r w:rsidR="00D93FB5">
        <w:t>shall be</w:t>
      </w:r>
      <w:r w:rsidR="00CF18EE">
        <w:t xml:space="preserve"> achieved through</w:t>
      </w:r>
      <w:r w:rsidR="000066FA">
        <w:t>:</w:t>
      </w:r>
    </w:p>
    <w:p w14:paraId="708C999E" w14:textId="5147FC37" w:rsidR="00153E85" w:rsidRDefault="000066FA" w:rsidP="00CE692E">
      <w:pPr>
        <w:pStyle w:val="Default"/>
        <w:numPr>
          <w:ilvl w:val="0"/>
          <w:numId w:val="10"/>
        </w:numPr>
        <w:spacing w:after="120"/>
        <w:jc w:val="both"/>
      </w:pPr>
      <w:r>
        <w:t xml:space="preserve">Organizing studies arranged within the frame of study programs </w:t>
      </w:r>
      <w:r w:rsidR="00CF18EE">
        <w:t>at</w:t>
      </w:r>
      <w:r w:rsidR="00893119">
        <w:t xml:space="preserve"> first, second and third cycle of studies.</w:t>
      </w:r>
    </w:p>
    <w:p w14:paraId="5CEE3543" w14:textId="77777777" w:rsidR="00893119" w:rsidRDefault="00893119" w:rsidP="00CE692E">
      <w:pPr>
        <w:pStyle w:val="Default"/>
        <w:numPr>
          <w:ilvl w:val="0"/>
          <w:numId w:val="10"/>
        </w:numPr>
        <w:spacing w:after="120"/>
        <w:jc w:val="both"/>
      </w:pPr>
      <w:r>
        <w:t>Realization of fundamental, developmental and applicative research</w:t>
      </w:r>
      <w:r>
        <w:rPr>
          <w:lang w:val="mk-MK"/>
        </w:rPr>
        <w:t xml:space="preserve"> </w:t>
      </w:r>
      <w:r>
        <w:t>and applicative activities.</w:t>
      </w:r>
    </w:p>
    <w:p w14:paraId="397E36B6" w14:textId="77777777" w:rsidR="00893119" w:rsidRDefault="00893119" w:rsidP="00CE692E">
      <w:pPr>
        <w:pStyle w:val="Default"/>
        <w:numPr>
          <w:ilvl w:val="0"/>
          <w:numId w:val="10"/>
        </w:numPr>
        <w:spacing w:after="120"/>
        <w:jc w:val="both"/>
      </w:pPr>
      <w:r>
        <w:t>Transfer of scientific and professional knowledge</w:t>
      </w:r>
      <w:r w:rsidR="009C0DA9">
        <w:t>.</w:t>
      </w:r>
    </w:p>
    <w:p w14:paraId="3A05C91F" w14:textId="77777777" w:rsidR="009C0DA9" w:rsidRDefault="009C0DA9" w:rsidP="00CE692E">
      <w:pPr>
        <w:pStyle w:val="Default"/>
        <w:numPr>
          <w:ilvl w:val="0"/>
          <w:numId w:val="10"/>
        </w:numPr>
        <w:spacing w:after="120"/>
        <w:jc w:val="both"/>
      </w:pPr>
      <w:r>
        <w:t>Education under the equal conditions.</w:t>
      </w:r>
    </w:p>
    <w:p w14:paraId="0B017E69" w14:textId="0F7FAD91" w:rsidR="009C0DA9" w:rsidRDefault="009C0DA9" w:rsidP="00CE692E">
      <w:pPr>
        <w:pStyle w:val="Default"/>
        <w:numPr>
          <w:ilvl w:val="0"/>
          <w:numId w:val="10"/>
        </w:numPr>
        <w:spacing w:after="120"/>
        <w:jc w:val="both"/>
      </w:pPr>
      <w:r>
        <w:t>Prov</w:t>
      </w:r>
      <w:r w:rsidR="00CF18EE">
        <w:t>ision of the system of lifelong</w:t>
      </w:r>
      <w:r>
        <w:t xml:space="preserve"> learning.</w:t>
      </w:r>
    </w:p>
    <w:p w14:paraId="535B34F2" w14:textId="70CEB104" w:rsidR="00893119" w:rsidRPr="009C0DA9" w:rsidRDefault="009C0DA9" w:rsidP="00CE692E">
      <w:pPr>
        <w:pStyle w:val="Default"/>
        <w:numPr>
          <w:ilvl w:val="0"/>
          <w:numId w:val="10"/>
        </w:numPr>
        <w:spacing w:after="120"/>
        <w:jc w:val="both"/>
      </w:pPr>
      <w:r>
        <w:t>Establishing cooperation with domestic and foreign institutions of higher education, scientific institutions</w:t>
      </w:r>
      <w:r w:rsidR="005228AA">
        <w:t>,</w:t>
      </w:r>
      <w:r>
        <w:t xml:space="preserve"> and other forms of international collaboration. </w:t>
      </w:r>
      <w:r w:rsidR="00893119">
        <w:rPr>
          <w:lang w:val="mk-MK"/>
        </w:rPr>
        <w:t xml:space="preserve">  </w:t>
      </w:r>
    </w:p>
    <w:p w14:paraId="6D0B0798" w14:textId="34D00A63" w:rsidR="00AC2B26" w:rsidRDefault="009C0DA9" w:rsidP="00CE692E">
      <w:pPr>
        <w:pStyle w:val="Default"/>
        <w:numPr>
          <w:ilvl w:val="0"/>
          <w:numId w:val="10"/>
        </w:numPr>
        <w:spacing w:after="120"/>
        <w:jc w:val="both"/>
      </w:pPr>
      <w:r>
        <w:t xml:space="preserve">Starting other forms and ways of </w:t>
      </w:r>
      <w:r w:rsidR="00CF18EE">
        <w:t xml:space="preserve">improving the </w:t>
      </w:r>
      <w:r>
        <w:t xml:space="preserve">educational level and </w:t>
      </w:r>
      <w:r w:rsidR="00CF18EE">
        <w:t>encouraging</w:t>
      </w:r>
      <w:r w:rsidR="00AC2B26">
        <w:t xml:space="preserve"> constructive </w:t>
      </w:r>
      <w:r w:rsidR="005228AA">
        <w:t>competition</w:t>
      </w:r>
      <w:r w:rsidR="00AC2B26">
        <w:t xml:space="preserve"> between different approaches and ideas.</w:t>
      </w:r>
    </w:p>
    <w:p w14:paraId="5B2F50B2" w14:textId="08F3644D" w:rsidR="009C0DA9" w:rsidRDefault="00AC2B26" w:rsidP="00CE692E">
      <w:pPr>
        <w:pStyle w:val="Default"/>
        <w:numPr>
          <w:ilvl w:val="0"/>
          <w:numId w:val="10"/>
        </w:numPr>
        <w:spacing w:after="120"/>
        <w:jc w:val="both"/>
      </w:pPr>
      <w:r>
        <w:t>Involvement of students in management, particularly in matters related to the quality of education and student issues.</w:t>
      </w:r>
      <w:r>
        <w:rPr>
          <w:lang w:val="mk-MK"/>
        </w:rPr>
        <w:t xml:space="preserve"> </w:t>
      </w:r>
      <w:r w:rsidR="009C0DA9">
        <w:rPr>
          <w:lang w:val="mk-MK"/>
        </w:rPr>
        <w:t xml:space="preserve"> </w:t>
      </w:r>
      <w:r w:rsidR="009C0DA9">
        <w:t xml:space="preserve"> </w:t>
      </w:r>
    </w:p>
    <w:p w14:paraId="4137ADE2" w14:textId="77777777" w:rsidR="00AC2B26" w:rsidRDefault="00AC2B26" w:rsidP="00AC2B26">
      <w:pPr>
        <w:pStyle w:val="Default"/>
        <w:spacing w:after="120"/>
        <w:jc w:val="both"/>
      </w:pPr>
    </w:p>
    <w:p w14:paraId="10167C30" w14:textId="2C2B3EEC" w:rsidR="00E93EFC" w:rsidRPr="00EB3A8F" w:rsidRDefault="00CF055C" w:rsidP="00AC2B26">
      <w:pPr>
        <w:pStyle w:val="Default"/>
        <w:spacing w:after="120"/>
        <w:jc w:val="both"/>
        <w:rPr>
          <w:rFonts w:asciiTheme="minorHAnsi" w:hAnsiTheme="minorHAnsi"/>
        </w:rPr>
      </w:pPr>
      <w:r>
        <w:t>In the process of achievement of g</w:t>
      </w:r>
      <w:r w:rsidR="00E93EFC">
        <w:t>oals and aims</w:t>
      </w:r>
      <w:r w:rsidR="005228AA">
        <w:t xml:space="preserve">, </w:t>
      </w:r>
      <w:r w:rsidR="00E93EFC">
        <w:t>higher education institutions</w:t>
      </w:r>
      <w:r w:rsidR="00C8014A">
        <w:t>, among which International Balkan University (IBU) as well,</w:t>
      </w:r>
      <w:r>
        <w:t xml:space="preserve"> need to establish a system of quality assurance</w:t>
      </w:r>
      <w:r w:rsidR="00AB08E3">
        <w:t xml:space="preserve"> </w:t>
      </w:r>
      <w:r w:rsidR="00AB08E3" w:rsidRPr="00EB3A8F">
        <w:rPr>
          <w:rFonts w:asciiTheme="minorHAnsi" w:hAnsiTheme="minorHAnsi"/>
        </w:rPr>
        <w:t xml:space="preserve">that provides </w:t>
      </w:r>
      <w:r w:rsidR="005228AA">
        <w:rPr>
          <w:rFonts w:asciiTheme="minorHAnsi" w:hAnsiTheme="minorHAnsi"/>
        </w:rPr>
        <w:t xml:space="preserve">an </w:t>
      </w:r>
      <w:r w:rsidR="00AB08E3" w:rsidRPr="00EB3A8F">
        <w:rPr>
          <w:rFonts w:asciiTheme="minorHAnsi" w:hAnsiTheme="minorHAnsi"/>
        </w:rPr>
        <w:t>evaluation of the quality of the institutions, their study programs and academic staff.</w:t>
      </w:r>
      <w:r w:rsidRPr="00EB3A8F">
        <w:rPr>
          <w:rFonts w:asciiTheme="minorHAnsi" w:hAnsiTheme="minorHAnsi"/>
        </w:rPr>
        <w:t xml:space="preserve"> </w:t>
      </w:r>
    </w:p>
    <w:p w14:paraId="49A7030C" w14:textId="009EA12C" w:rsidR="003252FA" w:rsidRDefault="00B7709A" w:rsidP="00EB3A8F">
      <w:pPr>
        <w:autoSpaceDE w:val="0"/>
        <w:autoSpaceDN w:val="0"/>
        <w:adjustRightInd w:val="0"/>
        <w:spacing w:after="0" w:line="240" w:lineRule="auto"/>
        <w:jc w:val="both"/>
        <w:rPr>
          <w:sz w:val="24"/>
          <w:szCs w:val="24"/>
          <w:lang w:val="en-GB"/>
        </w:rPr>
      </w:pPr>
      <w:r w:rsidRPr="00EB3A8F">
        <w:rPr>
          <w:sz w:val="24"/>
          <w:szCs w:val="24"/>
        </w:rPr>
        <w:t xml:space="preserve">In accordance with the </w:t>
      </w:r>
      <w:r w:rsidR="00107716" w:rsidRPr="00EB3A8F">
        <w:rPr>
          <w:sz w:val="24"/>
          <w:szCs w:val="24"/>
        </w:rPr>
        <w:t xml:space="preserve">Law </w:t>
      </w:r>
      <w:r w:rsidR="00EB3A8F">
        <w:rPr>
          <w:sz w:val="24"/>
          <w:szCs w:val="24"/>
        </w:rPr>
        <w:t>of</w:t>
      </w:r>
      <w:r w:rsidR="00107716" w:rsidRPr="00EB3A8F">
        <w:rPr>
          <w:sz w:val="24"/>
          <w:szCs w:val="24"/>
        </w:rPr>
        <w:t xml:space="preserve"> Higher Education (Official </w:t>
      </w:r>
      <w:r w:rsidR="005228AA">
        <w:rPr>
          <w:sz w:val="24"/>
          <w:szCs w:val="24"/>
        </w:rPr>
        <w:t>Gazette</w:t>
      </w:r>
      <w:r w:rsidR="00107716" w:rsidRPr="00EB3A8F">
        <w:rPr>
          <w:sz w:val="24"/>
          <w:szCs w:val="24"/>
        </w:rPr>
        <w:t xml:space="preserve"> of R.</w:t>
      </w:r>
      <w:r w:rsidR="00EB3A8F" w:rsidRPr="00EB3A8F">
        <w:rPr>
          <w:sz w:val="24"/>
          <w:szCs w:val="24"/>
        </w:rPr>
        <w:t xml:space="preserve"> </w:t>
      </w:r>
      <w:r w:rsidR="00107716" w:rsidRPr="00EB3A8F">
        <w:rPr>
          <w:sz w:val="24"/>
          <w:szCs w:val="24"/>
        </w:rPr>
        <w:t xml:space="preserve">Macedonia, No. </w:t>
      </w:r>
      <w:r w:rsidR="004357BC">
        <w:rPr>
          <w:rFonts w:cs="Arial"/>
          <w:sz w:val="24"/>
          <w:szCs w:val="24"/>
        </w:rPr>
        <w:t>82 from 08.05.2018</w:t>
      </w:r>
      <w:r w:rsidR="00107716" w:rsidRPr="00EB3A8F">
        <w:rPr>
          <w:rFonts w:cs="Arial"/>
          <w:sz w:val="24"/>
          <w:szCs w:val="24"/>
          <w:lang w:val="mk-MK"/>
        </w:rPr>
        <w:t>)</w:t>
      </w:r>
      <w:r w:rsidR="00EB3A8F">
        <w:rPr>
          <w:rFonts w:cs="Arial"/>
          <w:sz w:val="24"/>
          <w:szCs w:val="24"/>
        </w:rPr>
        <w:t xml:space="preserve">, the evaluation process </w:t>
      </w:r>
      <w:r w:rsidR="00C8014A" w:rsidRPr="00EB3A8F">
        <w:rPr>
          <w:sz w:val="24"/>
          <w:szCs w:val="24"/>
          <w:lang w:val="en-GB"/>
        </w:rPr>
        <w:t xml:space="preserve">includes the following </w:t>
      </w:r>
      <w:r w:rsidR="00CF18EE">
        <w:rPr>
          <w:sz w:val="24"/>
          <w:szCs w:val="24"/>
          <w:lang w:val="en-GB"/>
        </w:rPr>
        <w:t>aspects</w:t>
      </w:r>
      <w:r w:rsidR="003252FA" w:rsidRPr="00CF18EE">
        <w:rPr>
          <w:sz w:val="24"/>
          <w:szCs w:val="24"/>
          <w:lang w:val="en-GB"/>
        </w:rPr>
        <w:t xml:space="preserve">: </w:t>
      </w:r>
      <w:r w:rsidR="00EB3A8F" w:rsidRPr="00CF18EE">
        <w:rPr>
          <w:sz w:val="24"/>
          <w:szCs w:val="24"/>
          <w:lang w:val="en-GB"/>
        </w:rPr>
        <w:t>external evaluation, self-evaluation</w:t>
      </w:r>
      <w:r w:rsidR="005228AA" w:rsidRPr="00CF18EE">
        <w:rPr>
          <w:sz w:val="24"/>
          <w:szCs w:val="24"/>
          <w:lang w:val="en-GB"/>
        </w:rPr>
        <w:t>,</w:t>
      </w:r>
      <w:r w:rsidR="00EB3A8F" w:rsidRPr="00CF18EE">
        <w:rPr>
          <w:sz w:val="24"/>
          <w:szCs w:val="24"/>
          <w:lang w:val="en-GB"/>
        </w:rPr>
        <w:t xml:space="preserve"> and </w:t>
      </w:r>
      <w:r w:rsidR="005228AA" w:rsidRPr="00CF18EE">
        <w:rPr>
          <w:sz w:val="24"/>
          <w:szCs w:val="24"/>
          <w:lang w:val="en-GB"/>
        </w:rPr>
        <w:t xml:space="preserve">a </w:t>
      </w:r>
      <w:r w:rsidR="00EB3A8F" w:rsidRPr="00CF18EE">
        <w:rPr>
          <w:sz w:val="24"/>
          <w:szCs w:val="24"/>
          <w:lang w:val="en-GB"/>
        </w:rPr>
        <w:t>system of evaluation of the quality of academic staff.</w:t>
      </w:r>
    </w:p>
    <w:p w14:paraId="272CB362" w14:textId="77777777" w:rsidR="00EB3A8F" w:rsidRDefault="00EB3A8F" w:rsidP="00EB3A8F">
      <w:pPr>
        <w:autoSpaceDE w:val="0"/>
        <w:autoSpaceDN w:val="0"/>
        <w:adjustRightInd w:val="0"/>
        <w:spacing w:after="0" w:line="240" w:lineRule="auto"/>
        <w:jc w:val="both"/>
        <w:rPr>
          <w:sz w:val="24"/>
          <w:szCs w:val="24"/>
          <w:lang w:val="en-GB"/>
        </w:rPr>
      </w:pPr>
    </w:p>
    <w:p w14:paraId="78EA9023" w14:textId="6B56848E" w:rsidR="00BA2710" w:rsidRDefault="005228AA" w:rsidP="00EB3A8F">
      <w:pPr>
        <w:autoSpaceDE w:val="0"/>
        <w:autoSpaceDN w:val="0"/>
        <w:adjustRightInd w:val="0"/>
        <w:spacing w:after="0" w:line="240" w:lineRule="auto"/>
        <w:jc w:val="both"/>
        <w:rPr>
          <w:sz w:val="24"/>
          <w:szCs w:val="24"/>
          <w:lang w:val="en-GB"/>
        </w:rPr>
      </w:pPr>
      <w:r>
        <w:rPr>
          <w:sz w:val="24"/>
          <w:szCs w:val="24"/>
          <w:lang w:val="en-GB"/>
        </w:rPr>
        <w:t>The external</w:t>
      </w:r>
      <w:r w:rsidR="0028487C" w:rsidRPr="00EE10E6">
        <w:rPr>
          <w:sz w:val="24"/>
          <w:szCs w:val="24"/>
          <w:lang w:val="en-GB"/>
        </w:rPr>
        <w:t xml:space="preserve"> evaluation aims </w:t>
      </w:r>
      <w:r w:rsidR="00265126">
        <w:rPr>
          <w:sz w:val="24"/>
          <w:szCs w:val="24"/>
          <w:lang w:val="en-GB"/>
        </w:rPr>
        <w:t xml:space="preserve">toward </w:t>
      </w:r>
      <w:r w:rsidR="000C044B" w:rsidRPr="00EE10E6">
        <w:rPr>
          <w:sz w:val="24"/>
          <w:szCs w:val="24"/>
          <w:lang w:val="en-GB"/>
        </w:rPr>
        <w:t xml:space="preserve">assurance of </w:t>
      </w:r>
      <w:r>
        <w:rPr>
          <w:sz w:val="24"/>
          <w:szCs w:val="24"/>
          <w:lang w:val="en-GB"/>
        </w:rPr>
        <w:t xml:space="preserve">the </w:t>
      </w:r>
      <w:r w:rsidR="000C044B" w:rsidRPr="00EE10E6">
        <w:rPr>
          <w:sz w:val="24"/>
          <w:szCs w:val="24"/>
          <w:lang w:val="en-GB"/>
        </w:rPr>
        <w:t xml:space="preserve">unified quality </w:t>
      </w:r>
      <w:r>
        <w:rPr>
          <w:sz w:val="24"/>
          <w:szCs w:val="24"/>
          <w:lang w:val="en-GB"/>
        </w:rPr>
        <w:t>of</w:t>
      </w:r>
      <w:r w:rsidR="00407F6B" w:rsidRPr="00EE10E6">
        <w:rPr>
          <w:sz w:val="24"/>
          <w:szCs w:val="24"/>
          <w:lang w:val="en-GB"/>
        </w:rPr>
        <w:t xml:space="preserve"> higher education in Europe</w:t>
      </w:r>
      <w:r w:rsidR="0028487C" w:rsidRPr="00EE10E6">
        <w:rPr>
          <w:sz w:val="24"/>
          <w:szCs w:val="24"/>
          <w:lang w:val="en-GB"/>
        </w:rPr>
        <w:t xml:space="preserve"> </w:t>
      </w:r>
      <w:r w:rsidR="00407F6B" w:rsidRPr="00EE10E6">
        <w:rPr>
          <w:sz w:val="24"/>
          <w:szCs w:val="24"/>
          <w:lang w:val="en-GB"/>
        </w:rPr>
        <w:t>by the application of previously determined and approved standards, procedures</w:t>
      </w:r>
      <w:r>
        <w:rPr>
          <w:sz w:val="24"/>
          <w:szCs w:val="24"/>
          <w:lang w:val="en-GB"/>
        </w:rPr>
        <w:t>,</w:t>
      </w:r>
      <w:r w:rsidR="0051076D" w:rsidRPr="00EE10E6">
        <w:rPr>
          <w:sz w:val="24"/>
          <w:szCs w:val="24"/>
          <w:lang w:val="en-GB"/>
        </w:rPr>
        <w:t xml:space="preserve"> and</w:t>
      </w:r>
      <w:r w:rsidR="00407F6B" w:rsidRPr="00EE10E6">
        <w:rPr>
          <w:sz w:val="24"/>
          <w:szCs w:val="24"/>
          <w:lang w:val="en-GB"/>
        </w:rPr>
        <w:t xml:space="preserve"> directions applied by </w:t>
      </w:r>
      <w:r>
        <w:rPr>
          <w:sz w:val="24"/>
          <w:szCs w:val="24"/>
          <w:lang w:val="en-GB"/>
        </w:rPr>
        <w:t xml:space="preserve">the </w:t>
      </w:r>
      <w:r w:rsidR="00407F6B" w:rsidRPr="00EE10E6">
        <w:rPr>
          <w:sz w:val="24"/>
          <w:szCs w:val="24"/>
          <w:lang w:val="en-GB"/>
        </w:rPr>
        <w:t xml:space="preserve">European Association of Quality Assurance in Higher </w:t>
      </w:r>
      <w:r w:rsidR="00BA2710" w:rsidRPr="00EE10E6">
        <w:rPr>
          <w:sz w:val="24"/>
          <w:szCs w:val="24"/>
          <w:lang w:val="en-GB"/>
        </w:rPr>
        <w:t>Education (ENQA) and other institutions, organizations</w:t>
      </w:r>
      <w:r>
        <w:rPr>
          <w:sz w:val="24"/>
          <w:szCs w:val="24"/>
          <w:lang w:val="en-GB"/>
        </w:rPr>
        <w:t>,</w:t>
      </w:r>
      <w:r w:rsidR="00BA2710" w:rsidRPr="00EE10E6">
        <w:rPr>
          <w:sz w:val="24"/>
          <w:szCs w:val="24"/>
          <w:lang w:val="en-GB"/>
        </w:rPr>
        <w:t xml:space="preserve"> and associations responsible for quality assurance in higher education.</w:t>
      </w:r>
      <w:r w:rsidR="00BF6BE0" w:rsidRPr="00EE10E6">
        <w:rPr>
          <w:sz w:val="24"/>
          <w:szCs w:val="24"/>
          <w:lang w:val="en-GB"/>
        </w:rPr>
        <w:t xml:space="preserve"> The external evaluation is carried out by external evaluators, as determined by the Law in Higher Education of R. Macedonia. </w:t>
      </w:r>
    </w:p>
    <w:p w14:paraId="59A8913D" w14:textId="77777777" w:rsidR="00EE10E6" w:rsidRPr="00EE10E6" w:rsidRDefault="00EE10E6" w:rsidP="00EB3A8F">
      <w:pPr>
        <w:autoSpaceDE w:val="0"/>
        <w:autoSpaceDN w:val="0"/>
        <w:adjustRightInd w:val="0"/>
        <w:spacing w:after="0" w:line="240" w:lineRule="auto"/>
        <w:jc w:val="both"/>
        <w:rPr>
          <w:sz w:val="24"/>
          <w:szCs w:val="24"/>
          <w:lang w:val="mk-MK"/>
        </w:rPr>
      </w:pPr>
    </w:p>
    <w:p w14:paraId="32D8BB2F" w14:textId="77777777" w:rsidR="00917910" w:rsidRDefault="00C8014A" w:rsidP="00917910">
      <w:pPr>
        <w:pStyle w:val="Default"/>
        <w:spacing w:after="120"/>
        <w:jc w:val="both"/>
      </w:pPr>
      <w:r>
        <w:rPr>
          <w:lang w:val="en-GB"/>
        </w:rPr>
        <w:t>S</w:t>
      </w:r>
      <w:r w:rsidR="003252FA" w:rsidRPr="00F135A7">
        <w:rPr>
          <w:lang w:val="en-GB"/>
        </w:rPr>
        <w:t xml:space="preserve">elf-Evaluation process </w:t>
      </w:r>
      <w:r w:rsidR="007E4B93">
        <w:t xml:space="preserve">is </w:t>
      </w:r>
      <w:r>
        <w:rPr>
          <w:lang w:val="en-GB"/>
        </w:rPr>
        <w:t xml:space="preserve">administered </w:t>
      </w:r>
      <w:r w:rsidR="003252FA" w:rsidRPr="00F135A7">
        <w:rPr>
          <w:lang w:val="en-GB"/>
        </w:rPr>
        <w:t xml:space="preserve">by the </w:t>
      </w:r>
      <w:r w:rsidR="007E4B93">
        <w:rPr>
          <w:lang w:val="en-GB"/>
        </w:rPr>
        <w:t xml:space="preserve">Commission of self-evaluation, established by the Senate of the University. </w:t>
      </w:r>
      <w:r w:rsidR="007E4B93">
        <w:t xml:space="preserve">Method and conditions for self-evaluation are determined by the Statute of the </w:t>
      </w:r>
      <w:r w:rsidR="0016713D">
        <w:t>u</w:t>
      </w:r>
      <w:r w:rsidR="007E4B93">
        <w:t>niversity</w:t>
      </w:r>
      <w:r w:rsidR="0016713D">
        <w:t xml:space="preserve"> and university units</w:t>
      </w:r>
      <w:r w:rsidR="007E4B93">
        <w:t xml:space="preserve">. </w:t>
      </w:r>
    </w:p>
    <w:p w14:paraId="3F91D4BD" w14:textId="49F070C7" w:rsidR="007E02FA" w:rsidRPr="00F135A7" w:rsidRDefault="00917910" w:rsidP="007E02FA">
      <w:pPr>
        <w:pStyle w:val="Default"/>
        <w:spacing w:after="120"/>
        <w:jc w:val="both"/>
        <w:rPr>
          <w:lang w:val="en-GB"/>
        </w:rPr>
      </w:pPr>
      <w:r w:rsidRPr="00F135A7">
        <w:rPr>
          <w:lang w:val="en-GB"/>
        </w:rPr>
        <w:t xml:space="preserve">Currently, IBU </w:t>
      </w:r>
      <w:r w:rsidR="00265126">
        <w:rPr>
          <w:lang w:val="en-GB"/>
        </w:rPr>
        <w:t>has conducted the self-</w:t>
      </w:r>
      <w:r w:rsidRPr="00F135A7">
        <w:rPr>
          <w:lang w:val="en-GB"/>
        </w:rPr>
        <w:t xml:space="preserve">evaluation process, </w:t>
      </w:r>
      <w:r>
        <w:rPr>
          <w:lang w:val="en-GB"/>
        </w:rPr>
        <w:t>and t</w:t>
      </w:r>
      <w:r w:rsidR="003252FA" w:rsidRPr="00F135A7">
        <w:rPr>
          <w:lang w:val="en-GB"/>
        </w:rPr>
        <w:t xml:space="preserve">he findings </w:t>
      </w:r>
      <w:r w:rsidR="00265126">
        <w:rPr>
          <w:lang w:val="en-GB"/>
        </w:rPr>
        <w:t>are</w:t>
      </w:r>
      <w:r w:rsidR="003252FA" w:rsidRPr="00F135A7">
        <w:rPr>
          <w:lang w:val="en-GB"/>
        </w:rPr>
        <w:t xml:space="preserve"> summarized in this Report </w:t>
      </w:r>
      <w:r w:rsidR="00B7709A">
        <w:rPr>
          <w:lang w:val="en-GB"/>
        </w:rPr>
        <w:t>and</w:t>
      </w:r>
      <w:r>
        <w:rPr>
          <w:lang w:val="en-GB"/>
        </w:rPr>
        <w:t xml:space="preserve"> necessary Appendices.</w:t>
      </w:r>
      <w:r w:rsidR="002030AD">
        <w:rPr>
          <w:lang w:val="en-GB"/>
        </w:rPr>
        <w:t xml:space="preserve"> </w:t>
      </w:r>
      <w:r w:rsidR="007E02FA" w:rsidRPr="00F135A7">
        <w:rPr>
          <w:lang w:val="en-GB"/>
        </w:rPr>
        <w:t xml:space="preserve">The self-evaluation process is a collective institutional </w:t>
      </w:r>
      <w:r w:rsidR="007E02FA" w:rsidRPr="00F135A7">
        <w:rPr>
          <w:lang w:val="en-GB"/>
        </w:rPr>
        <w:lastRenderedPageBreak/>
        <w:t xml:space="preserve">reflection and an opportunity for quality enhancement of any aspect that is part of the self-evaluation process. </w:t>
      </w:r>
    </w:p>
    <w:p w14:paraId="589B2842" w14:textId="1C9EBD9D" w:rsidR="003252FA" w:rsidRDefault="002030AD" w:rsidP="003252FA">
      <w:pPr>
        <w:pStyle w:val="Default"/>
        <w:spacing w:after="120"/>
        <w:jc w:val="both"/>
        <w:rPr>
          <w:lang w:val="en-GB"/>
        </w:rPr>
      </w:pPr>
      <w:r>
        <w:rPr>
          <w:lang w:val="en-GB"/>
        </w:rPr>
        <w:t xml:space="preserve">Self-evaluation process of IBU serves as a tool </w:t>
      </w:r>
      <w:r w:rsidR="00265126">
        <w:rPr>
          <w:lang w:val="en-GB"/>
        </w:rPr>
        <w:t>for achieving</w:t>
      </w:r>
      <w:r>
        <w:rPr>
          <w:lang w:val="en-GB"/>
        </w:rPr>
        <w:t xml:space="preserve"> the following:</w:t>
      </w:r>
    </w:p>
    <w:p w14:paraId="53643E66" w14:textId="31AC180C" w:rsidR="003252FA" w:rsidRPr="00F135A7" w:rsidRDefault="003252FA" w:rsidP="003252FA">
      <w:pPr>
        <w:pStyle w:val="Default"/>
        <w:spacing w:after="120"/>
        <w:jc w:val="both"/>
        <w:rPr>
          <w:lang w:val="en-GB"/>
        </w:rPr>
      </w:pPr>
      <w:r w:rsidRPr="00F135A7">
        <w:rPr>
          <w:lang w:val="en-GB"/>
        </w:rPr>
        <w:t xml:space="preserve">a) </w:t>
      </w:r>
      <w:r w:rsidR="002030AD">
        <w:rPr>
          <w:lang w:val="en-GB"/>
        </w:rPr>
        <w:t xml:space="preserve">Presentation of current </w:t>
      </w:r>
      <w:r w:rsidRPr="00F135A7">
        <w:rPr>
          <w:lang w:val="en-GB"/>
        </w:rPr>
        <w:t>and</w:t>
      </w:r>
      <w:r w:rsidR="002030AD">
        <w:rPr>
          <w:lang w:val="en-GB"/>
        </w:rPr>
        <w:t xml:space="preserve"> concise</w:t>
      </w:r>
      <w:r w:rsidRPr="00F135A7">
        <w:rPr>
          <w:lang w:val="en-GB"/>
        </w:rPr>
        <w:t xml:space="preserve"> comprehensive statement of IBU view of quality management and strategic planning</w:t>
      </w:r>
      <w:r w:rsidR="00DC0786">
        <w:rPr>
          <w:lang w:val="en-GB"/>
        </w:rPr>
        <w:t>;</w:t>
      </w:r>
    </w:p>
    <w:p w14:paraId="69ABFF74" w14:textId="0EA5C173" w:rsidR="00DC0786" w:rsidRDefault="003252FA" w:rsidP="003252FA">
      <w:pPr>
        <w:pStyle w:val="Default"/>
        <w:spacing w:after="120"/>
        <w:jc w:val="both"/>
        <w:rPr>
          <w:lang w:val="en-GB"/>
        </w:rPr>
      </w:pPr>
      <w:r w:rsidRPr="00F135A7">
        <w:rPr>
          <w:lang w:val="en-GB"/>
        </w:rPr>
        <w:t xml:space="preserve">b) </w:t>
      </w:r>
      <w:r w:rsidR="002030AD">
        <w:rPr>
          <w:lang w:val="en-GB"/>
        </w:rPr>
        <w:t>Analysis of</w:t>
      </w:r>
      <w:r w:rsidRPr="00F135A7">
        <w:rPr>
          <w:lang w:val="en-GB"/>
        </w:rPr>
        <w:t xml:space="preserve"> strengths and weaknesses of IBU </w:t>
      </w:r>
      <w:r w:rsidR="00DC0786">
        <w:rPr>
          <w:lang w:val="en-GB"/>
        </w:rPr>
        <w:t>with aim to propose a specific action plan;</w:t>
      </w:r>
      <w:r w:rsidRPr="00F135A7">
        <w:rPr>
          <w:lang w:val="en-GB"/>
        </w:rPr>
        <w:t xml:space="preserve"> </w:t>
      </w:r>
    </w:p>
    <w:p w14:paraId="47BAA167" w14:textId="44A4B033" w:rsidR="003252FA" w:rsidRPr="00F135A7" w:rsidRDefault="00DC0786" w:rsidP="003252FA">
      <w:pPr>
        <w:pStyle w:val="Default"/>
        <w:spacing w:after="120"/>
        <w:jc w:val="both"/>
        <w:rPr>
          <w:lang w:val="en-GB"/>
        </w:rPr>
      </w:pPr>
      <w:r>
        <w:rPr>
          <w:lang w:val="en-GB"/>
        </w:rPr>
        <w:t>c) Analysis of students’ opinion about the overall quality of the work of IBU, covering quality of education process, academic staff and student services and</w:t>
      </w:r>
    </w:p>
    <w:p w14:paraId="5DCEB7CB" w14:textId="33CBDA7A" w:rsidR="003252FA" w:rsidRPr="00F135A7" w:rsidRDefault="003252FA" w:rsidP="003252FA">
      <w:pPr>
        <w:pStyle w:val="Default"/>
        <w:spacing w:after="120"/>
        <w:jc w:val="both"/>
        <w:rPr>
          <w:lang w:val="en-GB"/>
        </w:rPr>
      </w:pPr>
      <w:r w:rsidRPr="00F135A7">
        <w:rPr>
          <w:lang w:val="en-GB"/>
        </w:rPr>
        <w:t xml:space="preserve">c) </w:t>
      </w:r>
      <w:r w:rsidR="002030AD">
        <w:rPr>
          <w:lang w:val="en-GB"/>
        </w:rPr>
        <w:t>Establishment of</w:t>
      </w:r>
      <w:r w:rsidRPr="00F135A7">
        <w:rPr>
          <w:lang w:val="en-GB"/>
        </w:rPr>
        <w:t xml:space="preserve"> a framework </w:t>
      </w:r>
      <w:r w:rsidR="00DC0786">
        <w:rPr>
          <w:lang w:val="en-GB"/>
        </w:rPr>
        <w:t>based on</w:t>
      </w:r>
      <w:r w:rsidRPr="00F135A7">
        <w:rPr>
          <w:lang w:val="en-GB"/>
        </w:rPr>
        <w:t xml:space="preserve"> which IBU will be assessed by the external evaluation teams. </w:t>
      </w:r>
    </w:p>
    <w:p w14:paraId="5E6DDC9B" w14:textId="77777777" w:rsidR="003252FA" w:rsidRPr="00F135A7" w:rsidRDefault="003252FA" w:rsidP="003252FA">
      <w:pPr>
        <w:pStyle w:val="Default"/>
        <w:spacing w:after="120"/>
        <w:jc w:val="both"/>
        <w:rPr>
          <w:lang w:val="en-GB"/>
        </w:rPr>
      </w:pPr>
      <w:r w:rsidRPr="00F135A7">
        <w:rPr>
          <w:lang w:val="en-GB"/>
        </w:rPr>
        <w:t xml:space="preserve">The self-evaluation report will provide information to the external evaluation team, </w:t>
      </w:r>
      <w:r w:rsidR="007E02FA" w:rsidRPr="00F135A7">
        <w:rPr>
          <w:lang w:val="en-GB"/>
        </w:rPr>
        <w:t>highlighting</w:t>
      </w:r>
      <w:r w:rsidRPr="00F135A7">
        <w:rPr>
          <w:lang w:val="en-GB"/>
        </w:rPr>
        <w:t xml:space="preserve"> </w:t>
      </w:r>
      <w:r w:rsidR="007E02FA">
        <w:rPr>
          <w:lang w:val="en-GB"/>
        </w:rPr>
        <w:t xml:space="preserve">the activities concerning </w:t>
      </w:r>
      <w:r w:rsidRPr="00F135A7">
        <w:rPr>
          <w:lang w:val="en-GB"/>
        </w:rPr>
        <w:t xml:space="preserve">IBU’s strategic </w:t>
      </w:r>
      <w:r w:rsidR="007E02FA">
        <w:rPr>
          <w:lang w:val="en-GB"/>
        </w:rPr>
        <w:t>planning and management of the quality.</w:t>
      </w:r>
      <w:r w:rsidRPr="00F135A7">
        <w:rPr>
          <w:lang w:val="en-GB"/>
        </w:rPr>
        <w:t xml:space="preserve"> The goal is to </w:t>
      </w:r>
      <w:r w:rsidR="007E02FA">
        <w:rPr>
          <w:lang w:val="en-GB"/>
        </w:rPr>
        <w:t>create a basis for continuous improvement of the University in the fields of education and research.</w:t>
      </w:r>
      <w:r w:rsidRPr="00F135A7">
        <w:rPr>
          <w:lang w:val="en-GB"/>
        </w:rPr>
        <w:t xml:space="preserve"> </w:t>
      </w:r>
    </w:p>
    <w:p w14:paraId="37B51BCC" w14:textId="32E1B782" w:rsidR="003252FA" w:rsidRPr="00F135A7" w:rsidRDefault="003252FA" w:rsidP="003252FA">
      <w:pPr>
        <w:pStyle w:val="Default"/>
        <w:spacing w:after="120"/>
        <w:jc w:val="both"/>
        <w:rPr>
          <w:lang w:val="en-GB"/>
        </w:rPr>
      </w:pPr>
      <w:r w:rsidRPr="00F135A7">
        <w:rPr>
          <w:lang w:val="en-GB"/>
        </w:rPr>
        <w:t xml:space="preserve">The self-evaluation addressed four strategic questions: What is </w:t>
      </w:r>
      <w:r w:rsidR="00F4265B">
        <w:rPr>
          <w:lang w:val="en-GB"/>
        </w:rPr>
        <w:t>our mission?</w:t>
      </w:r>
      <w:r w:rsidR="0064085F">
        <w:rPr>
          <w:lang w:val="en-GB"/>
        </w:rPr>
        <w:t xml:space="preserve"> </w:t>
      </w:r>
      <w:r w:rsidR="00F4265B">
        <w:rPr>
          <w:lang w:val="en-GB"/>
        </w:rPr>
        <w:t>What we are trying to do and how</w:t>
      </w:r>
      <w:r w:rsidRPr="00F135A7">
        <w:rPr>
          <w:lang w:val="en-GB"/>
        </w:rPr>
        <w:t xml:space="preserve">? </w:t>
      </w:r>
      <w:r w:rsidR="00F4265B">
        <w:rPr>
          <w:lang w:val="en-GB"/>
        </w:rPr>
        <w:t xml:space="preserve">Who are our students? </w:t>
      </w:r>
      <w:r w:rsidR="0064085F">
        <w:rPr>
          <w:lang w:val="en-GB"/>
        </w:rPr>
        <w:t xml:space="preserve">What </w:t>
      </w:r>
      <w:r w:rsidR="005228AA">
        <w:rPr>
          <w:lang w:val="en-GB"/>
        </w:rPr>
        <w:t xml:space="preserve">do </w:t>
      </w:r>
      <w:r w:rsidR="0064085F">
        <w:rPr>
          <w:lang w:val="en-GB"/>
        </w:rPr>
        <w:t xml:space="preserve">the </w:t>
      </w:r>
      <w:proofErr w:type="gramStart"/>
      <w:r w:rsidR="0064085F">
        <w:rPr>
          <w:lang w:val="en-GB"/>
        </w:rPr>
        <w:t>students</w:t>
      </w:r>
      <w:proofErr w:type="gramEnd"/>
      <w:r w:rsidR="0064085F">
        <w:rPr>
          <w:lang w:val="en-GB"/>
        </w:rPr>
        <w:t xml:space="preserve"> value? What is our plan for improvements</w:t>
      </w:r>
      <w:r w:rsidRPr="00F135A7">
        <w:rPr>
          <w:lang w:val="en-GB"/>
        </w:rPr>
        <w:t>? The self-evaluation has started four months ago and resulted in the present</w:t>
      </w:r>
      <w:r w:rsidR="00DC0786">
        <w:rPr>
          <w:lang w:val="en-GB"/>
        </w:rPr>
        <w:t>ed</w:t>
      </w:r>
      <w:r w:rsidRPr="00F135A7">
        <w:rPr>
          <w:lang w:val="en-GB"/>
        </w:rPr>
        <w:t xml:space="preserve"> report, which is </w:t>
      </w:r>
      <w:r w:rsidR="00DC0786">
        <w:rPr>
          <w:lang w:val="en-GB"/>
        </w:rPr>
        <w:t>believed</w:t>
      </w:r>
      <w:r w:rsidRPr="00F135A7">
        <w:rPr>
          <w:lang w:val="en-GB"/>
        </w:rPr>
        <w:t xml:space="preserve"> to </w:t>
      </w:r>
      <w:r w:rsidR="0064085F">
        <w:rPr>
          <w:lang w:val="en-GB"/>
        </w:rPr>
        <w:t>provide</w:t>
      </w:r>
      <w:r w:rsidRPr="00F135A7">
        <w:rPr>
          <w:lang w:val="en-GB"/>
        </w:rPr>
        <w:t xml:space="preserve"> </w:t>
      </w:r>
      <w:r w:rsidR="0064085F" w:rsidRPr="00F135A7">
        <w:rPr>
          <w:lang w:val="en-GB"/>
        </w:rPr>
        <w:t>necessary</w:t>
      </w:r>
      <w:r w:rsidRPr="00F135A7">
        <w:rPr>
          <w:lang w:val="en-GB"/>
        </w:rPr>
        <w:t xml:space="preserve"> information about IBU. More importantly, it has provided the opportunity for a critical reflection of how IBU manages itself and handles quality as a central value in </w:t>
      </w:r>
      <w:r w:rsidR="00956E00">
        <w:rPr>
          <w:lang w:val="en-GB"/>
        </w:rPr>
        <w:t>the establishment of</w:t>
      </w:r>
      <w:r w:rsidRPr="00F135A7">
        <w:rPr>
          <w:lang w:val="en-GB"/>
        </w:rPr>
        <w:t xml:space="preserve"> decision-making</w:t>
      </w:r>
      <w:r w:rsidR="00956E00" w:rsidRPr="00956E00">
        <w:rPr>
          <w:lang w:val="en-GB"/>
        </w:rPr>
        <w:t xml:space="preserve"> </w:t>
      </w:r>
      <w:r w:rsidR="00956E00">
        <w:rPr>
          <w:lang w:val="en-GB"/>
        </w:rPr>
        <w:t>strategies.</w:t>
      </w:r>
      <w:r w:rsidRPr="00F135A7">
        <w:rPr>
          <w:lang w:val="en-GB"/>
        </w:rPr>
        <w:t xml:space="preserve"> Th</w:t>
      </w:r>
      <w:r w:rsidR="0064085F">
        <w:rPr>
          <w:lang w:val="en-GB"/>
        </w:rPr>
        <w:t>e</w:t>
      </w:r>
      <w:r w:rsidRPr="00F135A7">
        <w:rPr>
          <w:lang w:val="en-GB"/>
        </w:rPr>
        <w:t xml:space="preserve"> Self-Evaluation Report tries to assess strengths and weaknesses in the context of constraints, opportunities</w:t>
      </w:r>
      <w:r w:rsidR="005228AA">
        <w:rPr>
          <w:lang w:val="en-GB"/>
        </w:rPr>
        <w:t>,</w:t>
      </w:r>
      <w:r w:rsidRPr="00F135A7">
        <w:rPr>
          <w:lang w:val="en-GB"/>
        </w:rPr>
        <w:t xml:space="preserve"> and threats and to show the relation of the various elements of strategic planning and quality management. The analysis takes into account the changes of the recent past and those anticipated in the future. </w:t>
      </w:r>
    </w:p>
    <w:p w14:paraId="39F833C2" w14:textId="4410245C" w:rsidR="00044B4B" w:rsidRPr="00F135A7" w:rsidRDefault="00044B4B" w:rsidP="00044B4B">
      <w:pPr>
        <w:spacing w:after="120" w:line="240" w:lineRule="auto"/>
        <w:jc w:val="both"/>
        <w:rPr>
          <w:sz w:val="24"/>
          <w:szCs w:val="24"/>
          <w:lang w:val="en-GB"/>
        </w:rPr>
      </w:pPr>
      <w:r w:rsidRPr="00F135A7">
        <w:rPr>
          <w:sz w:val="24"/>
          <w:szCs w:val="24"/>
          <w:lang w:val="en-GB"/>
        </w:rPr>
        <w:t xml:space="preserve">Given the fact that IBU exists only </w:t>
      </w:r>
      <w:r w:rsidR="00492312" w:rsidRPr="00F135A7">
        <w:rPr>
          <w:sz w:val="24"/>
          <w:szCs w:val="24"/>
          <w:lang w:val="en-GB"/>
        </w:rPr>
        <w:t>1</w:t>
      </w:r>
      <w:r w:rsidR="00DC0786">
        <w:rPr>
          <w:sz w:val="24"/>
          <w:szCs w:val="24"/>
          <w:lang w:val="en-GB"/>
        </w:rPr>
        <w:t>6</w:t>
      </w:r>
      <w:r w:rsidR="00D10E41">
        <w:rPr>
          <w:sz w:val="24"/>
          <w:szCs w:val="24"/>
          <w:lang w:val="en-GB"/>
        </w:rPr>
        <w:t xml:space="preserve"> years, every</w:t>
      </w:r>
      <w:r w:rsidRPr="00F135A7">
        <w:rPr>
          <w:sz w:val="24"/>
          <w:szCs w:val="24"/>
          <w:lang w:val="en-GB"/>
        </w:rPr>
        <w:t xml:space="preserve"> year the tables of the teaching staff evaluation have been prepared, and </w:t>
      </w:r>
      <w:r w:rsidR="00DC0786">
        <w:rPr>
          <w:sz w:val="24"/>
          <w:szCs w:val="24"/>
          <w:lang w:val="en-GB"/>
        </w:rPr>
        <w:t>seven</w:t>
      </w:r>
      <w:r w:rsidRPr="00F135A7">
        <w:rPr>
          <w:sz w:val="24"/>
          <w:szCs w:val="24"/>
          <w:lang w:val="en-GB"/>
        </w:rPr>
        <w:t xml:space="preserve"> completed self-evaluation reports have </w:t>
      </w:r>
      <w:r w:rsidR="00D10E41">
        <w:rPr>
          <w:sz w:val="24"/>
          <w:szCs w:val="24"/>
          <w:lang w:val="en-GB"/>
        </w:rPr>
        <w:t>been done</w:t>
      </w:r>
      <w:r w:rsidR="00DC0786">
        <w:rPr>
          <w:sz w:val="24"/>
          <w:szCs w:val="24"/>
          <w:lang w:val="en-GB"/>
        </w:rPr>
        <w:t xml:space="preserve"> for the </w:t>
      </w:r>
      <w:r w:rsidR="00D10E41">
        <w:rPr>
          <w:sz w:val="24"/>
          <w:szCs w:val="24"/>
          <w:lang w:val="en-GB"/>
        </w:rPr>
        <w:t xml:space="preserve">following </w:t>
      </w:r>
      <w:r w:rsidR="00DC0786">
        <w:rPr>
          <w:sz w:val="24"/>
          <w:szCs w:val="24"/>
          <w:lang w:val="en-GB"/>
        </w:rPr>
        <w:t>periods</w:t>
      </w:r>
      <w:r w:rsidR="00D10E41">
        <w:rPr>
          <w:sz w:val="24"/>
          <w:szCs w:val="24"/>
          <w:lang w:val="en-GB"/>
        </w:rPr>
        <w:t>:</w:t>
      </w:r>
      <w:r w:rsidR="00DC0786">
        <w:rPr>
          <w:sz w:val="24"/>
          <w:szCs w:val="24"/>
          <w:lang w:val="en-GB"/>
        </w:rPr>
        <w:t xml:space="preserve"> 2007-</w:t>
      </w:r>
      <w:r w:rsidRPr="00F135A7">
        <w:rPr>
          <w:sz w:val="24"/>
          <w:szCs w:val="24"/>
          <w:lang w:val="en-GB"/>
        </w:rPr>
        <w:t>2011</w:t>
      </w:r>
      <w:r w:rsidR="00804306" w:rsidRPr="00F135A7">
        <w:rPr>
          <w:sz w:val="24"/>
          <w:szCs w:val="24"/>
          <w:lang w:val="en-GB"/>
        </w:rPr>
        <w:t>,</w:t>
      </w:r>
      <w:r w:rsidRPr="00F135A7">
        <w:rPr>
          <w:sz w:val="24"/>
          <w:szCs w:val="24"/>
          <w:lang w:val="en-GB"/>
        </w:rPr>
        <w:t xml:space="preserve"> 2012-</w:t>
      </w:r>
      <w:r w:rsidRPr="00481D82">
        <w:rPr>
          <w:sz w:val="24"/>
          <w:szCs w:val="24"/>
          <w:lang w:val="en-GB"/>
        </w:rPr>
        <w:t>2013</w:t>
      </w:r>
      <w:r w:rsidR="00804306" w:rsidRPr="00481D82">
        <w:rPr>
          <w:sz w:val="24"/>
          <w:szCs w:val="24"/>
          <w:lang w:val="en-GB"/>
        </w:rPr>
        <w:t>, 2</w:t>
      </w:r>
      <w:r w:rsidR="009F2AAB" w:rsidRPr="00481D82">
        <w:rPr>
          <w:sz w:val="24"/>
          <w:szCs w:val="24"/>
          <w:lang w:val="en-GB"/>
        </w:rPr>
        <w:t>013-2014, 201</w:t>
      </w:r>
      <w:r w:rsidR="0064085F" w:rsidRPr="00481D82">
        <w:rPr>
          <w:sz w:val="24"/>
          <w:szCs w:val="24"/>
          <w:lang w:val="en-GB"/>
        </w:rPr>
        <w:t>5</w:t>
      </w:r>
      <w:r w:rsidR="009F2AAB" w:rsidRPr="00481D82">
        <w:rPr>
          <w:sz w:val="24"/>
          <w:szCs w:val="24"/>
          <w:lang w:val="en-GB"/>
        </w:rPr>
        <w:t>-</w:t>
      </w:r>
      <w:r w:rsidR="0064085F" w:rsidRPr="00481D82">
        <w:rPr>
          <w:sz w:val="24"/>
          <w:szCs w:val="24"/>
          <w:lang w:val="en-GB"/>
        </w:rPr>
        <w:t>2016</w:t>
      </w:r>
      <w:r w:rsidR="00DC0786">
        <w:rPr>
          <w:sz w:val="24"/>
          <w:szCs w:val="24"/>
          <w:lang w:val="en-GB"/>
        </w:rPr>
        <w:t>, 2016-</w:t>
      </w:r>
      <w:r w:rsidR="004357BC">
        <w:rPr>
          <w:sz w:val="24"/>
          <w:szCs w:val="24"/>
          <w:lang w:val="en-GB"/>
        </w:rPr>
        <w:t>2017</w:t>
      </w:r>
      <w:r w:rsidR="00B60FEE">
        <w:rPr>
          <w:sz w:val="24"/>
          <w:szCs w:val="24"/>
          <w:lang w:val="en-GB"/>
        </w:rPr>
        <w:t>,</w:t>
      </w:r>
      <w:r w:rsidR="00BE1EB9">
        <w:rPr>
          <w:sz w:val="24"/>
          <w:szCs w:val="24"/>
          <w:lang w:val="en-GB"/>
        </w:rPr>
        <w:t xml:space="preserve"> </w:t>
      </w:r>
      <w:r w:rsidR="00DC0786">
        <w:rPr>
          <w:sz w:val="24"/>
          <w:szCs w:val="24"/>
          <w:lang w:val="en-GB"/>
        </w:rPr>
        <w:t>2017-</w:t>
      </w:r>
      <w:r w:rsidR="00B60FEE">
        <w:rPr>
          <w:sz w:val="24"/>
          <w:szCs w:val="24"/>
          <w:lang w:val="en-GB"/>
        </w:rPr>
        <w:t>2018</w:t>
      </w:r>
      <w:r w:rsidR="005228AA">
        <w:rPr>
          <w:sz w:val="24"/>
          <w:szCs w:val="24"/>
          <w:lang w:val="en-GB"/>
        </w:rPr>
        <w:t>,</w:t>
      </w:r>
      <w:r w:rsidR="00B60FEE">
        <w:rPr>
          <w:sz w:val="24"/>
          <w:szCs w:val="24"/>
          <w:lang w:val="en-GB"/>
        </w:rPr>
        <w:t xml:space="preserve"> </w:t>
      </w:r>
      <w:r w:rsidR="00BE1EB9">
        <w:rPr>
          <w:sz w:val="24"/>
          <w:szCs w:val="24"/>
          <w:lang w:val="en-GB"/>
        </w:rPr>
        <w:t>201</w:t>
      </w:r>
      <w:r w:rsidR="00B60FEE">
        <w:rPr>
          <w:sz w:val="24"/>
          <w:szCs w:val="24"/>
          <w:lang w:val="en-GB"/>
        </w:rPr>
        <w:t>8</w:t>
      </w:r>
      <w:r w:rsidR="00DC0786">
        <w:rPr>
          <w:sz w:val="24"/>
          <w:szCs w:val="24"/>
          <w:lang w:val="en-GB"/>
        </w:rPr>
        <w:t>-</w:t>
      </w:r>
      <w:r w:rsidR="00BE1EB9">
        <w:rPr>
          <w:sz w:val="24"/>
          <w:szCs w:val="24"/>
          <w:lang w:val="en-GB"/>
        </w:rPr>
        <w:t>201</w:t>
      </w:r>
      <w:r w:rsidR="00B60FEE">
        <w:rPr>
          <w:sz w:val="24"/>
          <w:szCs w:val="24"/>
          <w:lang w:val="en-GB"/>
        </w:rPr>
        <w:t>9</w:t>
      </w:r>
      <w:r w:rsidR="005228AA">
        <w:rPr>
          <w:sz w:val="24"/>
          <w:szCs w:val="24"/>
          <w:lang w:val="en-GB"/>
        </w:rPr>
        <w:t>,</w:t>
      </w:r>
      <w:r w:rsidR="00DC0786">
        <w:rPr>
          <w:sz w:val="24"/>
          <w:szCs w:val="24"/>
          <w:lang w:val="en-GB"/>
        </w:rPr>
        <w:t xml:space="preserve"> 2019-</w:t>
      </w:r>
      <w:r w:rsidR="005228AA">
        <w:rPr>
          <w:sz w:val="24"/>
          <w:szCs w:val="24"/>
          <w:lang w:val="en-GB"/>
        </w:rPr>
        <w:t>2020</w:t>
      </w:r>
      <w:r w:rsidR="00DC0786">
        <w:rPr>
          <w:sz w:val="24"/>
          <w:szCs w:val="24"/>
          <w:lang w:val="en-GB"/>
        </w:rPr>
        <w:t xml:space="preserve"> and 2020-2021</w:t>
      </w:r>
      <w:r w:rsidR="005228AA">
        <w:rPr>
          <w:sz w:val="24"/>
          <w:szCs w:val="24"/>
          <w:lang w:val="en-GB"/>
        </w:rPr>
        <w:t xml:space="preserve">. </w:t>
      </w:r>
      <w:r w:rsidRPr="00481D82">
        <w:rPr>
          <w:sz w:val="24"/>
          <w:szCs w:val="24"/>
          <w:lang w:val="en-GB"/>
        </w:rPr>
        <w:t xml:space="preserve">This is the </w:t>
      </w:r>
      <w:r w:rsidR="00DC0786">
        <w:rPr>
          <w:sz w:val="24"/>
          <w:szCs w:val="24"/>
          <w:lang w:val="en-GB"/>
        </w:rPr>
        <w:t>tenth</w:t>
      </w:r>
      <w:r w:rsidR="005228AA">
        <w:rPr>
          <w:sz w:val="24"/>
          <w:szCs w:val="24"/>
          <w:lang w:val="en-GB"/>
        </w:rPr>
        <w:t xml:space="preserve"> self-evaluation</w:t>
      </w:r>
      <w:r w:rsidRPr="00481D82">
        <w:rPr>
          <w:sz w:val="24"/>
          <w:szCs w:val="24"/>
          <w:lang w:val="en-GB"/>
        </w:rPr>
        <w:t xml:space="preserve"> report for the period of 20</w:t>
      </w:r>
      <w:r w:rsidR="00DC0786">
        <w:rPr>
          <w:sz w:val="24"/>
          <w:szCs w:val="24"/>
          <w:lang w:val="en-GB"/>
        </w:rPr>
        <w:t>21</w:t>
      </w:r>
      <w:r w:rsidRPr="00481D82">
        <w:rPr>
          <w:sz w:val="24"/>
          <w:szCs w:val="24"/>
          <w:lang w:val="en-GB"/>
        </w:rPr>
        <w:t>-</w:t>
      </w:r>
      <w:r w:rsidR="0064085F">
        <w:rPr>
          <w:sz w:val="24"/>
          <w:szCs w:val="24"/>
          <w:lang w:val="en-GB"/>
        </w:rPr>
        <w:t>20</w:t>
      </w:r>
      <w:r w:rsidR="00B60FEE">
        <w:rPr>
          <w:sz w:val="24"/>
          <w:szCs w:val="24"/>
          <w:lang w:val="en-GB"/>
        </w:rPr>
        <w:t>2</w:t>
      </w:r>
      <w:r w:rsidR="00DC0786">
        <w:rPr>
          <w:sz w:val="24"/>
          <w:szCs w:val="24"/>
          <w:lang w:val="en-GB"/>
        </w:rPr>
        <w:t>2</w:t>
      </w:r>
      <w:r w:rsidRPr="00F135A7">
        <w:rPr>
          <w:sz w:val="24"/>
          <w:szCs w:val="24"/>
          <w:lang w:val="en-GB"/>
        </w:rPr>
        <w:t xml:space="preserve"> and it is a result of the self-evaluation process performed at the </w:t>
      </w:r>
      <w:r w:rsidR="009F2AAB" w:rsidRPr="00F135A7">
        <w:rPr>
          <w:sz w:val="24"/>
          <w:szCs w:val="24"/>
          <w:lang w:val="en-GB"/>
        </w:rPr>
        <w:t>Internat</w:t>
      </w:r>
      <w:r w:rsidR="005010C5">
        <w:rPr>
          <w:sz w:val="24"/>
          <w:szCs w:val="24"/>
          <w:lang w:val="en-GB"/>
        </w:rPr>
        <w:t xml:space="preserve">ional Balkan University, Skopje. </w:t>
      </w:r>
      <w:r w:rsidRPr="00F135A7">
        <w:rPr>
          <w:sz w:val="24"/>
          <w:szCs w:val="24"/>
          <w:lang w:val="en-GB"/>
        </w:rPr>
        <w:t>The self-evaluation report of the IBU has been compiled according to the EUA methodology</w:t>
      </w:r>
      <w:r w:rsidR="00024F1C">
        <w:rPr>
          <w:sz w:val="24"/>
          <w:szCs w:val="24"/>
          <w:lang w:val="en-GB"/>
        </w:rPr>
        <w:t xml:space="preserve">, </w:t>
      </w:r>
      <w:r w:rsidRPr="00F135A7">
        <w:rPr>
          <w:sz w:val="24"/>
          <w:szCs w:val="24"/>
          <w:lang w:val="en-GB"/>
        </w:rPr>
        <w:t xml:space="preserve">focusing mainly on university norms and values, monitoring </w:t>
      </w:r>
      <w:r w:rsidR="00024F1C">
        <w:rPr>
          <w:sz w:val="24"/>
          <w:szCs w:val="24"/>
          <w:lang w:val="en-GB"/>
        </w:rPr>
        <w:t xml:space="preserve">of the quality </w:t>
      </w:r>
      <w:r w:rsidRPr="00F135A7">
        <w:rPr>
          <w:sz w:val="24"/>
          <w:szCs w:val="24"/>
          <w:lang w:val="en-GB"/>
        </w:rPr>
        <w:t>and management, strategic planning</w:t>
      </w:r>
      <w:r w:rsidR="005228AA">
        <w:rPr>
          <w:sz w:val="24"/>
          <w:szCs w:val="24"/>
          <w:lang w:val="en-GB"/>
        </w:rPr>
        <w:t>,</w:t>
      </w:r>
      <w:r w:rsidRPr="00F135A7">
        <w:rPr>
          <w:sz w:val="24"/>
          <w:szCs w:val="24"/>
          <w:lang w:val="en-GB"/>
        </w:rPr>
        <w:t xml:space="preserve"> and opportunities for further </w:t>
      </w:r>
      <w:r w:rsidR="00024F1C" w:rsidRPr="00F135A7">
        <w:rPr>
          <w:sz w:val="24"/>
          <w:szCs w:val="24"/>
          <w:lang w:val="en-GB"/>
        </w:rPr>
        <w:t>improvement</w:t>
      </w:r>
      <w:r w:rsidRPr="00F135A7">
        <w:rPr>
          <w:sz w:val="24"/>
          <w:szCs w:val="24"/>
          <w:lang w:val="en-GB"/>
        </w:rPr>
        <w:t xml:space="preserve"> of the IBU. The report </w:t>
      </w:r>
      <w:r w:rsidR="00024F1C">
        <w:rPr>
          <w:sz w:val="24"/>
          <w:szCs w:val="24"/>
          <w:lang w:val="en-GB"/>
        </w:rPr>
        <w:t xml:space="preserve">includes </w:t>
      </w:r>
      <w:r w:rsidR="005228AA">
        <w:rPr>
          <w:sz w:val="24"/>
          <w:szCs w:val="24"/>
          <w:lang w:val="en-GB"/>
        </w:rPr>
        <w:t xml:space="preserve">an </w:t>
      </w:r>
      <w:r w:rsidR="00024F1C">
        <w:rPr>
          <w:sz w:val="24"/>
          <w:szCs w:val="24"/>
          <w:lang w:val="en-GB"/>
        </w:rPr>
        <w:t xml:space="preserve">analysis of </w:t>
      </w:r>
      <w:r w:rsidRPr="00F135A7">
        <w:rPr>
          <w:sz w:val="24"/>
          <w:szCs w:val="24"/>
          <w:lang w:val="en-GB"/>
        </w:rPr>
        <w:t>strengths and weaknesses, opportunities</w:t>
      </w:r>
      <w:r w:rsidR="005228AA">
        <w:rPr>
          <w:sz w:val="24"/>
          <w:szCs w:val="24"/>
          <w:lang w:val="en-GB"/>
        </w:rPr>
        <w:t>,</w:t>
      </w:r>
      <w:r w:rsidRPr="00F135A7">
        <w:rPr>
          <w:sz w:val="24"/>
          <w:szCs w:val="24"/>
          <w:lang w:val="en-GB"/>
        </w:rPr>
        <w:t xml:space="preserve"> and threats (SWOT analysis) </w:t>
      </w:r>
      <w:r w:rsidR="00024F1C">
        <w:rPr>
          <w:sz w:val="24"/>
          <w:szCs w:val="24"/>
          <w:lang w:val="en-GB"/>
        </w:rPr>
        <w:t xml:space="preserve">as a basis for </w:t>
      </w:r>
      <w:r w:rsidR="005228AA">
        <w:rPr>
          <w:sz w:val="24"/>
          <w:szCs w:val="24"/>
          <w:lang w:val="en-GB"/>
        </w:rPr>
        <w:t xml:space="preserve">the </w:t>
      </w:r>
      <w:r w:rsidR="00024F1C">
        <w:rPr>
          <w:sz w:val="24"/>
          <w:szCs w:val="24"/>
          <w:lang w:val="en-GB"/>
        </w:rPr>
        <w:t>development of a</w:t>
      </w:r>
      <w:r w:rsidRPr="00F135A7">
        <w:rPr>
          <w:sz w:val="24"/>
          <w:szCs w:val="24"/>
          <w:lang w:val="en-GB"/>
        </w:rPr>
        <w:t xml:space="preserve">n action plan for strategic </w:t>
      </w:r>
      <w:r w:rsidR="0064085F">
        <w:rPr>
          <w:sz w:val="24"/>
          <w:szCs w:val="24"/>
          <w:lang w:val="en-GB"/>
        </w:rPr>
        <w:t xml:space="preserve">changes </w:t>
      </w:r>
      <w:r w:rsidR="005228AA">
        <w:rPr>
          <w:sz w:val="24"/>
          <w:szCs w:val="24"/>
          <w:lang w:val="en-GB"/>
        </w:rPr>
        <w:t>at</w:t>
      </w:r>
      <w:r w:rsidRPr="00F135A7">
        <w:rPr>
          <w:sz w:val="24"/>
          <w:szCs w:val="24"/>
          <w:lang w:val="en-GB"/>
        </w:rPr>
        <w:t xml:space="preserve"> IBU.</w:t>
      </w:r>
    </w:p>
    <w:p w14:paraId="01E65A5E" w14:textId="7AB70BE5" w:rsidR="00044B4B" w:rsidRDefault="00476702" w:rsidP="008D3660">
      <w:pPr>
        <w:spacing w:after="120" w:line="240" w:lineRule="auto"/>
        <w:jc w:val="both"/>
        <w:rPr>
          <w:sz w:val="24"/>
          <w:szCs w:val="24"/>
          <w:lang w:val="en-GB"/>
        </w:rPr>
      </w:pPr>
      <w:r w:rsidRPr="00F135A7">
        <w:rPr>
          <w:sz w:val="24"/>
          <w:szCs w:val="24"/>
          <w:lang w:val="en-GB"/>
        </w:rPr>
        <w:t xml:space="preserve">During the preparation period of the self-evaluation report, there were some problems especially </w:t>
      </w:r>
      <w:r w:rsidR="005228AA">
        <w:rPr>
          <w:sz w:val="24"/>
          <w:szCs w:val="24"/>
          <w:lang w:val="en-GB"/>
        </w:rPr>
        <w:t>in</w:t>
      </w:r>
      <w:r w:rsidRPr="00F135A7">
        <w:rPr>
          <w:sz w:val="24"/>
          <w:szCs w:val="24"/>
          <w:lang w:val="en-GB"/>
        </w:rPr>
        <w:t xml:space="preserve"> reaching the desired data, correct resources</w:t>
      </w:r>
      <w:r w:rsidR="005228AA">
        <w:rPr>
          <w:sz w:val="24"/>
          <w:szCs w:val="24"/>
          <w:lang w:val="en-GB"/>
        </w:rPr>
        <w:t>,</w:t>
      </w:r>
      <w:r w:rsidRPr="00F135A7">
        <w:rPr>
          <w:sz w:val="24"/>
          <w:szCs w:val="24"/>
          <w:lang w:val="en-GB"/>
        </w:rPr>
        <w:t xml:space="preserve"> and timing. These problems indicated the importance and ne</w:t>
      </w:r>
      <w:r w:rsidR="00B46DC6">
        <w:rPr>
          <w:sz w:val="24"/>
          <w:szCs w:val="24"/>
          <w:lang w:val="en-GB"/>
        </w:rPr>
        <w:t>ed</w:t>
      </w:r>
      <w:r w:rsidRPr="00F135A7">
        <w:rPr>
          <w:sz w:val="24"/>
          <w:szCs w:val="24"/>
          <w:lang w:val="en-GB"/>
        </w:rPr>
        <w:t xml:space="preserve"> of </w:t>
      </w:r>
      <w:r w:rsidR="00B46DC6" w:rsidRPr="00F135A7">
        <w:rPr>
          <w:sz w:val="24"/>
          <w:szCs w:val="24"/>
          <w:lang w:val="en-GB"/>
        </w:rPr>
        <w:t>starting</w:t>
      </w:r>
      <w:r w:rsidRPr="00F135A7">
        <w:rPr>
          <w:sz w:val="24"/>
          <w:szCs w:val="24"/>
          <w:lang w:val="en-GB"/>
        </w:rPr>
        <w:t xml:space="preserve"> </w:t>
      </w:r>
      <w:r w:rsidR="005228AA">
        <w:rPr>
          <w:sz w:val="24"/>
          <w:szCs w:val="24"/>
          <w:lang w:val="en-GB"/>
        </w:rPr>
        <w:t>archive units</w:t>
      </w:r>
      <w:r w:rsidR="00B46DC6">
        <w:rPr>
          <w:sz w:val="24"/>
          <w:szCs w:val="24"/>
          <w:lang w:val="en-GB"/>
        </w:rPr>
        <w:t xml:space="preserve"> in the future that would be responsible for gathering the data from all university units, as well as their statistical analysis.</w:t>
      </w:r>
    </w:p>
    <w:p w14:paraId="593EF545" w14:textId="77777777" w:rsidR="00821DDA" w:rsidRDefault="00821DDA" w:rsidP="008D3660">
      <w:pPr>
        <w:spacing w:after="120" w:line="240" w:lineRule="auto"/>
        <w:jc w:val="both"/>
        <w:rPr>
          <w:sz w:val="24"/>
          <w:szCs w:val="24"/>
          <w:lang w:val="en-GB"/>
        </w:rPr>
      </w:pPr>
    </w:p>
    <w:p w14:paraId="5F544EA4" w14:textId="77777777" w:rsidR="00821DDA" w:rsidRDefault="00821DDA" w:rsidP="008D3660">
      <w:pPr>
        <w:spacing w:after="120" w:line="240" w:lineRule="auto"/>
        <w:jc w:val="both"/>
        <w:rPr>
          <w:sz w:val="24"/>
          <w:szCs w:val="24"/>
          <w:lang w:val="en-GB"/>
        </w:rPr>
      </w:pPr>
    </w:p>
    <w:p w14:paraId="4059C165" w14:textId="77777777" w:rsidR="00821DDA" w:rsidRPr="00F135A7" w:rsidRDefault="00821DDA" w:rsidP="008D3660">
      <w:pPr>
        <w:spacing w:after="120" w:line="240" w:lineRule="auto"/>
        <w:jc w:val="both"/>
        <w:rPr>
          <w:sz w:val="24"/>
          <w:szCs w:val="24"/>
          <w:lang w:val="en-GB"/>
        </w:rPr>
      </w:pPr>
    </w:p>
    <w:p w14:paraId="7D258729" w14:textId="77777777" w:rsidR="002D4C84" w:rsidRPr="00F135A7" w:rsidRDefault="001B10FE" w:rsidP="008D3660">
      <w:pPr>
        <w:pStyle w:val="Default"/>
        <w:spacing w:after="120"/>
        <w:rPr>
          <w:rFonts w:asciiTheme="minorHAnsi" w:hAnsiTheme="minorHAnsi"/>
          <w:lang w:val="en-GB"/>
        </w:rPr>
      </w:pPr>
      <w:r>
        <w:rPr>
          <w:rFonts w:asciiTheme="minorHAnsi" w:hAnsiTheme="minorHAnsi"/>
          <w:lang w:val="en-GB"/>
        </w:rPr>
        <w:lastRenderedPageBreak/>
        <w:t>Members of t</w:t>
      </w:r>
      <w:r w:rsidR="002D4C84" w:rsidRPr="00F135A7">
        <w:rPr>
          <w:rFonts w:asciiTheme="minorHAnsi" w:hAnsiTheme="minorHAnsi"/>
          <w:lang w:val="en-GB"/>
        </w:rPr>
        <w:t xml:space="preserve">he self-evaluation </w:t>
      </w:r>
      <w:r>
        <w:rPr>
          <w:rFonts w:asciiTheme="minorHAnsi" w:hAnsiTheme="minorHAnsi"/>
          <w:lang w:val="en-GB"/>
        </w:rPr>
        <w:t>Committee of IBU are:</w:t>
      </w:r>
      <w:r w:rsidR="002D4C84" w:rsidRPr="00F135A7">
        <w:rPr>
          <w:rFonts w:asciiTheme="minorHAnsi" w:hAnsiTheme="minorHAnsi"/>
          <w:lang w:val="en-GB"/>
        </w:rPr>
        <w:t xml:space="preserve"> </w:t>
      </w:r>
    </w:p>
    <w:p w14:paraId="23BF26E3" w14:textId="4196F36D" w:rsidR="002D4C84" w:rsidRPr="00F135A7" w:rsidRDefault="002D4C84" w:rsidP="008D3660">
      <w:pPr>
        <w:pStyle w:val="Default"/>
        <w:spacing w:after="120"/>
        <w:rPr>
          <w:rFonts w:asciiTheme="minorHAnsi" w:hAnsiTheme="minorHAnsi"/>
          <w:lang w:val="en-GB"/>
        </w:rPr>
      </w:pPr>
      <w:r w:rsidRPr="00F135A7">
        <w:rPr>
          <w:rFonts w:asciiTheme="minorHAnsi" w:hAnsiTheme="minorHAnsi"/>
          <w:lang w:val="en-GB"/>
        </w:rPr>
        <w:t xml:space="preserve">1. </w:t>
      </w:r>
      <w:r w:rsidR="00AD0714" w:rsidRPr="005010C5">
        <w:rPr>
          <w:rFonts w:asciiTheme="minorHAnsi" w:hAnsiTheme="minorHAnsi"/>
          <w:color w:val="auto"/>
          <w:lang w:val="en-GB"/>
        </w:rPr>
        <w:t xml:space="preserve">Assoc. </w:t>
      </w:r>
      <w:proofErr w:type="spellStart"/>
      <w:r w:rsidR="00AD0714" w:rsidRPr="005010C5">
        <w:rPr>
          <w:rFonts w:asciiTheme="minorHAnsi" w:hAnsiTheme="minorHAnsi"/>
          <w:color w:val="auto"/>
          <w:lang w:val="en-GB"/>
        </w:rPr>
        <w:t>Prof.</w:t>
      </w:r>
      <w:proofErr w:type="spellEnd"/>
      <w:r w:rsidR="00AD0714" w:rsidRPr="005010C5">
        <w:rPr>
          <w:rFonts w:asciiTheme="minorHAnsi" w:hAnsiTheme="minorHAnsi"/>
          <w:color w:val="auto"/>
          <w:lang w:val="en-GB"/>
        </w:rPr>
        <w:t xml:space="preserve"> </w:t>
      </w:r>
      <w:proofErr w:type="spellStart"/>
      <w:r w:rsidR="00AD0714" w:rsidRPr="005010C5">
        <w:rPr>
          <w:rFonts w:asciiTheme="minorHAnsi" w:hAnsiTheme="minorHAnsi"/>
          <w:color w:val="auto"/>
          <w:lang w:val="en-GB"/>
        </w:rPr>
        <w:t>Dr.</w:t>
      </w:r>
      <w:proofErr w:type="spellEnd"/>
      <w:r w:rsidR="00AD0714" w:rsidRPr="005010C5">
        <w:rPr>
          <w:rFonts w:asciiTheme="minorHAnsi" w:hAnsiTheme="minorHAnsi"/>
          <w:color w:val="auto"/>
          <w:lang w:val="en-GB"/>
        </w:rPr>
        <w:t xml:space="preserve"> </w:t>
      </w:r>
      <w:proofErr w:type="spellStart"/>
      <w:r w:rsidR="00AD0714" w:rsidRPr="005010C5">
        <w:rPr>
          <w:rFonts w:asciiTheme="minorHAnsi" w:hAnsiTheme="minorHAnsi"/>
          <w:color w:val="auto"/>
          <w:lang w:val="en-GB"/>
        </w:rPr>
        <w:t>Mevludin</w:t>
      </w:r>
      <w:proofErr w:type="spellEnd"/>
      <w:r w:rsidR="00AD0714" w:rsidRPr="005010C5">
        <w:rPr>
          <w:rFonts w:asciiTheme="minorHAnsi" w:hAnsiTheme="minorHAnsi"/>
          <w:color w:val="auto"/>
          <w:lang w:val="en-GB"/>
        </w:rPr>
        <w:t xml:space="preserve"> </w:t>
      </w:r>
      <w:proofErr w:type="spellStart"/>
      <w:r w:rsidR="00AD0714" w:rsidRPr="005010C5">
        <w:rPr>
          <w:rFonts w:asciiTheme="minorHAnsi" w:hAnsiTheme="minorHAnsi"/>
          <w:color w:val="auto"/>
          <w:lang w:val="en-GB"/>
        </w:rPr>
        <w:t>Ibish</w:t>
      </w:r>
      <w:proofErr w:type="spellEnd"/>
      <w:r w:rsidR="00AD0714" w:rsidRPr="005010C5">
        <w:rPr>
          <w:rFonts w:asciiTheme="minorHAnsi" w:hAnsiTheme="minorHAnsi"/>
          <w:color w:val="auto"/>
          <w:lang w:val="en-GB"/>
        </w:rPr>
        <w:t>, Vice-Rector</w:t>
      </w:r>
      <w:r w:rsidRPr="005010C5">
        <w:rPr>
          <w:rFonts w:asciiTheme="minorHAnsi" w:hAnsiTheme="minorHAnsi"/>
          <w:color w:val="auto"/>
          <w:lang w:val="en-GB"/>
        </w:rPr>
        <w:t xml:space="preserve"> </w:t>
      </w:r>
    </w:p>
    <w:p w14:paraId="774387BC" w14:textId="63FCCFD6" w:rsidR="00950DAA" w:rsidRDefault="002D4C84" w:rsidP="008D3660">
      <w:pPr>
        <w:pStyle w:val="Default"/>
        <w:spacing w:after="120"/>
        <w:rPr>
          <w:rFonts w:asciiTheme="minorHAnsi" w:hAnsiTheme="minorHAnsi"/>
          <w:lang w:val="en-GB"/>
        </w:rPr>
      </w:pPr>
      <w:r w:rsidRPr="00F135A7">
        <w:rPr>
          <w:rFonts w:asciiTheme="minorHAnsi" w:hAnsiTheme="minorHAnsi"/>
          <w:lang w:val="en-GB"/>
        </w:rPr>
        <w:t xml:space="preserve">2. </w:t>
      </w:r>
      <w:r w:rsidR="00D10E41">
        <w:rPr>
          <w:rFonts w:asciiTheme="minorHAnsi" w:hAnsiTheme="minorHAnsi"/>
          <w:lang w:val="en-GB"/>
        </w:rPr>
        <w:t xml:space="preserve">Asst. </w:t>
      </w:r>
      <w:proofErr w:type="spellStart"/>
      <w:r w:rsidR="00D10E41">
        <w:rPr>
          <w:rFonts w:asciiTheme="minorHAnsi" w:hAnsiTheme="minorHAnsi"/>
          <w:lang w:val="en-GB"/>
        </w:rPr>
        <w:t>Prof.</w:t>
      </w:r>
      <w:proofErr w:type="spellEnd"/>
      <w:r w:rsidR="00D10E41">
        <w:rPr>
          <w:rFonts w:asciiTheme="minorHAnsi" w:hAnsiTheme="minorHAnsi"/>
          <w:lang w:val="en-GB"/>
        </w:rPr>
        <w:t xml:space="preserve"> </w:t>
      </w:r>
      <w:proofErr w:type="spellStart"/>
      <w:r w:rsidR="00D10E41">
        <w:rPr>
          <w:rFonts w:asciiTheme="minorHAnsi" w:hAnsiTheme="minorHAnsi"/>
          <w:lang w:val="en-GB"/>
        </w:rPr>
        <w:t>Dr.</w:t>
      </w:r>
      <w:proofErr w:type="spellEnd"/>
      <w:r w:rsidR="00D10E41">
        <w:rPr>
          <w:rFonts w:asciiTheme="minorHAnsi" w:hAnsiTheme="minorHAnsi"/>
          <w:lang w:val="en-GB"/>
        </w:rPr>
        <w:t xml:space="preserve"> Katerina </w:t>
      </w:r>
      <w:proofErr w:type="spellStart"/>
      <w:r w:rsidR="00D10E41">
        <w:rPr>
          <w:rFonts w:asciiTheme="minorHAnsi" w:hAnsiTheme="minorHAnsi"/>
          <w:lang w:val="en-GB"/>
        </w:rPr>
        <w:t>Mitevska</w:t>
      </w:r>
      <w:proofErr w:type="spellEnd"/>
      <w:r w:rsidR="00D10E41">
        <w:rPr>
          <w:rFonts w:asciiTheme="minorHAnsi" w:hAnsiTheme="minorHAnsi"/>
          <w:lang w:val="en-GB"/>
        </w:rPr>
        <w:t xml:space="preserve"> </w:t>
      </w:r>
      <w:proofErr w:type="spellStart"/>
      <w:r w:rsidR="00D10E41">
        <w:rPr>
          <w:rFonts w:asciiTheme="minorHAnsi" w:hAnsiTheme="minorHAnsi"/>
          <w:lang w:val="en-GB"/>
        </w:rPr>
        <w:t>Petrusheva</w:t>
      </w:r>
      <w:proofErr w:type="spellEnd"/>
    </w:p>
    <w:p w14:paraId="6ED92870" w14:textId="113DC93C" w:rsidR="00D10E41" w:rsidRDefault="00D10E41" w:rsidP="008D3660">
      <w:pPr>
        <w:pStyle w:val="Default"/>
        <w:spacing w:after="120"/>
        <w:rPr>
          <w:rFonts w:asciiTheme="minorHAnsi" w:hAnsiTheme="minorHAnsi"/>
          <w:lang w:val="en-GB"/>
        </w:rPr>
      </w:pPr>
      <w:r>
        <w:rPr>
          <w:rFonts w:asciiTheme="minorHAnsi" w:hAnsiTheme="minorHAnsi"/>
          <w:lang w:val="en-GB"/>
        </w:rPr>
        <w:t xml:space="preserve">3. Asst. </w:t>
      </w:r>
      <w:proofErr w:type="spellStart"/>
      <w:r>
        <w:rPr>
          <w:rFonts w:asciiTheme="minorHAnsi" w:hAnsiTheme="minorHAnsi"/>
          <w:lang w:val="en-GB"/>
        </w:rPr>
        <w:t>Prof.</w:t>
      </w:r>
      <w:proofErr w:type="spellEnd"/>
      <w:r>
        <w:rPr>
          <w:rFonts w:asciiTheme="minorHAnsi" w:hAnsiTheme="minorHAnsi"/>
          <w:lang w:val="en-GB"/>
        </w:rPr>
        <w:t xml:space="preserve"> </w:t>
      </w:r>
      <w:proofErr w:type="spellStart"/>
      <w:r>
        <w:rPr>
          <w:rFonts w:asciiTheme="minorHAnsi" w:hAnsiTheme="minorHAnsi"/>
          <w:lang w:val="en-GB"/>
        </w:rPr>
        <w:t>Dr.</w:t>
      </w:r>
      <w:proofErr w:type="spellEnd"/>
      <w:r>
        <w:rPr>
          <w:rFonts w:asciiTheme="minorHAnsi" w:hAnsiTheme="minorHAnsi"/>
          <w:lang w:val="en-GB"/>
        </w:rPr>
        <w:t xml:space="preserve"> Delco </w:t>
      </w:r>
      <w:proofErr w:type="spellStart"/>
      <w:r>
        <w:rPr>
          <w:rFonts w:asciiTheme="minorHAnsi" w:hAnsiTheme="minorHAnsi"/>
          <w:lang w:val="en-GB"/>
        </w:rPr>
        <w:t>Leshkovski</w:t>
      </w:r>
      <w:proofErr w:type="spellEnd"/>
    </w:p>
    <w:p w14:paraId="1BF14055" w14:textId="48AD8706" w:rsidR="00D10E41" w:rsidRDefault="00D10E41" w:rsidP="008D3660">
      <w:pPr>
        <w:pStyle w:val="Default"/>
        <w:spacing w:after="120"/>
        <w:rPr>
          <w:rFonts w:asciiTheme="minorHAnsi" w:hAnsiTheme="minorHAnsi"/>
          <w:lang w:val="en-GB"/>
        </w:rPr>
      </w:pPr>
      <w:r>
        <w:rPr>
          <w:rFonts w:asciiTheme="minorHAnsi" w:hAnsiTheme="minorHAnsi"/>
          <w:lang w:val="en-GB"/>
        </w:rPr>
        <w:t xml:space="preserve">4. Assoc. </w:t>
      </w:r>
      <w:proofErr w:type="spellStart"/>
      <w:r>
        <w:rPr>
          <w:rFonts w:asciiTheme="minorHAnsi" w:hAnsiTheme="minorHAnsi"/>
          <w:lang w:val="en-GB"/>
        </w:rPr>
        <w:t>Prof.</w:t>
      </w:r>
      <w:proofErr w:type="spellEnd"/>
      <w:r>
        <w:rPr>
          <w:rFonts w:asciiTheme="minorHAnsi" w:hAnsiTheme="minorHAnsi"/>
          <w:lang w:val="en-GB"/>
        </w:rPr>
        <w:t xml:space="preserve"> </w:t>
      </w:r>
      <w:proofErr w:type="spellStart"/>
      <w:r>
        <w:rPr>
          <w:rFonts w:asciiTheme="minorHAnsi" w:hAnsiTheme="minorHAnsi"/>
          <w:lang w:val="en-GB"/>
        </w:rPr>
        <w:t>Dr.</w:t>
      </w:r>
      <w:proofErr w:type="spellEnd"/>
      <w:r>
        <w:rPr>
          <w:rFonts w:asciiTheme="minorHAnsi" w:hAnsiTheme="minorHAnsi"/>
          <w:lang w:val="en-GB"/>
        </w:rPr>
        <w:t xml:space="preserve"> </w:t>
      </w:r>
      <w:proofErr w:type="spellStart"/>
      <w:r>
        <w:rPr>
          <w:rFonts w:asciiTheme="minorHAnsi" w:hAnsiTheme="minorHAnsi"/>
          <w:lang w:val="en-GB"/>
        </w:rPr>
        <w:t>Ljuleta</w:t>
      </w:r>
      <w:proofErr w:type="spellEnd"/>
      <w:r>
        <w:rPr>
          <w:rFonts w:asciiTheme="minorHAnsi" w:hAnsiTheme="minorHAnsi"/>
          <w:lang w:val="en-GB"/>
        </w:rPr>
        <w:t xml:space="preserve"> </w:t>
      </w:r>
      <w:proofErr w:type="spellStart"/>
      <w:r>
        <w:rPr>
          <w:rFonts w:asciiTheme="minorHAnsi" w:hAnsiTheme="minorHAnsi"/>
          <w:lang w:val="en-GB"/>
        </w:rPr>
        <w:t>Sadiku</w:t>
      </w:r>
      <w:proofErr w:type="spellEnd"/>
    </w:p>
    <w:p w14:paraId="0A5DB9CC" w14:textId="5F1D347F" w:rsidR="00D10E41" w:rsidRDefault="00D10E41" w:rsidP="008D3660">
      <w:pPr>
        <w:pStyle w:val="Default"/>
        <w:spacing w:after="120"/>
        <w:rPr>
          <w:rFonts w:asciiTheme="minorHAnsi" w:hAnsiTheme="minorHAnsi"/>
          <w:lang w:val="en-GB"/>
        </w:rPr>
      </w:pPr>
      <w:r>
        <w:rPr>
          <w:rFonts w:asciiTheme="minorHAnsi" w:hAnsiTheme="minorHAnsi"/>
          <w:lang w:val="en-GB"/>
        </w:rPr>
        <w:t xml:space="preserve">5. Asst. </w:t>
      </w:r>
      <w:proofErr w:type="spellStart"/>
      <w:r>
        <w:rPr>
          <w:rFonts w:asciiTheme="minorHAnsi" w:hAnsiTheme="minorHAnsi"/>
          <w:lang w:val="en-GB"/>
        </w:rPr>
        <w:t>Prof.</w:t>
      </w:r>
      <w:proofErr w:type="spellEnd"/>
      <w:r>
        <w:rPr>
          <w:rFonts w:asciiTheme="minorHAnsi" w:hAnsiTheme="minorHAnsi"/>
          <w:lang w:val="en-GB"/>
        </w:rPr>
        <w:t xml:space="preserve"> </w:t>
      </w:r>
      <w:proofErr w:type="spellStart"/>
      <w:r>
        <w:rPr>
          <w:rFonts w:asciiTheme="minorHAnsi" w:hAnsiTheme="minorHAnsi"/>
          <w:lang w:val="en-GB"/>
        </w:rPr>
        <w:t>Dr.</w:t>
      </w:r>
      <w:proofErr w:type="spellEnd"/>
      <w:r>
        <w:rPr>
          <w:rFonts w:asciiTheme="minorHAnsi" w:hAnsiTheme="minorHAnsi"/>
          <w:lang w:val="en-GB"/>
        </w:rPr>
        <w:t xml:space="preserve"> </w:t>
      </w:r>
      <w:proofErr w:type="spellStart"/>
      <w:r>
        <w:rPr>
          <w:rFonts w:asciiTheme="minorHAnsi" w:hAnsiTheme="minorHAnsi"/>
          <w:lang w:val="en-GB"/>
        </w:rPr>
        <w:t>Sead</w:t>
      </w:r>
      <w:proofErr w:type="spellEnd"/>
      <w:r>
        <w:rPr>
          <w:rFonts w:asciiTheme="minorHAnsi" w:hAnsiTheme="minorHAnsi"/>
          <w:lang w:val="en-GB"/>
        </w:rPr>
        <w:t xml:space="preserve"> </w:t>
      </w:r>
      <w:proofErr w:type="spellStart"/>
      <w:r>
        <w:rPr>
          <w:rFonts w:asciiTheme="minorHAnsi" w:hAnsiTheme="minorHAnsi"/>
          <w:lang w:val="en-GB"/>
        </w:rPr>
        <w:t>Dzigal</w:t>
      </w:r>
      <w:proofErr w:type="spellEnd"/>
    </w:p>
    <w:p w14:paraId="4421C8B2" w14:textId="663FFC6A" w:rsidR="00D10E41" w:rsidRDefault="00D10E41" w:rsidP="008D3660">
      <w:pPr>
        <w:pStyle w:val="Default"/>
        <w:spacing w:after="120"/>
        <w:rPr>
          <w:rFonts w:asciiTheme="minorHAnsi" w:hAnsiTheme="minorHAnsi"/>
          <w:lang w:val="en-GB"/>
        </w:rPr>
      </w:pPr>
      <w:r>
        <w:rPr>
          <w:rFonts w:asciiTheme="minorHAnsi" w:hAnsiTheme="minorHAnsi"/>
          <w:lang w:val="en-GB"/>
        </w:rPr>
        <w:t xml:space="preserve">6. Asst. </w:t>
      </w:r>
      <w:proofErr w:type="spellStart"/>
      <w:r>
        <w:rPr>
          <w:rFonts w:asciiTheme="minorHAnsi" w:hAnsiTheme="minorHAnsi"/>
          <w:lang w:val="en-GB"/>
        </w:rPr>
        <w:t>Prof.</w:t>
      </w:r>
      <w:proofErr w:type="spellEnd"/>
      <w:r>
        <w:rPr>
          <w:rFonts w:asciiTheme="minorHAnsi" w:hAnsiTheme="minorHAnsi"/>
          <w:lang w:val="en-GB"/>
        </w:rPr>
        <w:t xml:space="preserve"> </w:t>
      </w:r>
      <w:proofErr w:type="spellStart"/>
      <w:r>
        <w:rPr>
          <w:rFonts w:asciiTheme="minorHAnsi" w:hAnsiTheme="minorHAnsi"/>
          <w:lang w:val="en-GB"/>
        </w:rPr>
        <w:t>Dr.</w:t>
      </w:r>
      <w:proofErr w:type="spellEnd"/>
      <w:r>
        <w:rPr>
          <w:rFonts w:asciiTheme="minorHAnsi" w:hAnsiTheme="minorHAnsi"/>
          <w:lang w:val="en-GB"/>
        </w:rPr>
        <w:t xml:space="preserve"> Vladimir </w:t>
      </w:r>
      <w:proofErr w:type="spellStart"/>
      <w:r>
        <w:rPr>
          <w:rFonts w:asciiTheme="minorHAnsi" w:hAnsiTheme="minorHAnsi"/>
          <w:lang w:val="en-GB"/>
        </w:rPr>
        <w:t>Gjorgieski</w:t>
      </w:r>
      <w:proofErr w:type="spellEnd"/>
    </w:p>
    <w:p w14:paraId="3C53646A" w14:textId="682FF960" w:rsidR="00D10E41" w:rsidRDefault="00D10E41" w:rsidP="008D3660">
      <w:pPr>
        <w:pStyle w:val="Default"/>
        <w:spacing w:after="120"/>
        <w:rPr>
          <w:rFonts w:asciiTheme="minorHAnsi" w:hAnsiTheme="minorHAnsi"/>
          <w:lang w:val="en-GB"/>
        </w:rPr>
      </w:pPr>
      <w:r>
        <w:rPr>
          <w:rFonts w:asciiTheme="minorHAnsi" w:hAnsiTheme="minorHAnsi"/>
          <w:lang w:val="en-GB"/>
        </w:rPr>
        <w:t xml:space="preserve">7. Asst. </w:t>
      </w:r>
      <w:proofErr w:type="spellStart"/>
      <w:r>
        <w:rPr>
          <w:rFonts w:asciiTheme="minorHAnsi" w:hAnsiTheme="minorHAnsi"/>
          <w:lang w:val="en-GB"/>
        </w:rPr>
        <w:t>Prof.</w:t>
      </w:r>
      <w:proofErr w:type="spellEnd"/>
      <w:r>
        <w:rPr>
          <w:rFonts w:asciiTheme="minorHAnsi" w:hAnsiTheme="minorHAnsi"/>
          <w:lang w:val="en-GB"/>
        </w:rPr>
        <w:t xml:space="preserve"> </w:t>
      </w:r>
      <w:proofErr w:type="spellStart"/>
      <w:r>
        <w:rPr>
          <w:rFonts w:asciiTheme="minorHAnsi" w:hAnsiTheme="minorHAnsi"/>
          <w:lang w:val="en-GB"/>
        </w:rPr>
        <w:t>Dr.</w:t>
      </w:r>
      <w:proofErr w:type="spellEnd"/>
      <w:r>
        <w:rPr>
          <w:rFonts w:asciiTheme="minorHAnsi" w:hAnsiTheme="minorHAnsi"/>
          <w:lang w:val="en-GB"/>
        </w:rPr>
        <w:t xml:space="preserve"> Mare </w:t>
      </w:r>
      <w:proofErr w:type="spellStart"/>
      <w:r>
        <w:rPr>
          <w:rFonts w:asciiTheme="minorHAnsi" w:hAnsiTheme="minorHAnsi"/>
          <w:lang w:val="en-GB"/>
        </w:rPr>
        <w:t>Uskovska</w:t>
      </w:r>
      <w:proofErr w:type="spellEnd"/>
    </w:p>
    <w:p w14:paraId="447010D6" w14:textId="137EC8DF" w:rsidR="00D10E41" w:rsidRPr="00F135A7" w:rsidRDefault="00D10E41" w:rsidP="008D3660">
      <w:pPr>
        <w:pStyle w:val="Default"/>
        <w:spacing w:after="120"/>
        <w:rPr>
          <w:rFonts w:asciiTheme="minorHAnsi" w:hAnsiTheme="minorHAnsi"/>
          <w:lang w:val="en-GB"/>
        </w:rPr>
      </w:pPr>
      <w:r>
        <w:rPr>
          <w:rFonts w:asciiTheme="minorHAnsi" w:hAnsiTheme="minorHAnsi"/>
          <w:lang w:val="en-GB"/>
        </w:rPr>
        <w:t xml:space="preserve">8. Asst. </w:t>
      </w:r>
      <w:proofErr w:type="spellStart"/>
      <w:r>
        <w:rPr>
          <w:rFonts w:asciiTheme="minorHAnsi" w:hAnsiTheme="minorHAnsi"/>
          <w:lang w:val="en-GB"/>
        </w:rPr>
        <w:t>Prof.</w:t>
      </w:r>
      <w:proofErr w:type="spellEnd"/>
      <w:r>
        <w:rPr>
          <w:rFonts w:asciiTheme="minorHAnsi" w:hAnsiTheme="minorHAnsi"/>
          <w:lang w:val="en-GB"/>
        </w:rPr>
        <w:t xml:space="preserve"> </w:t>
      </w:r>
      <w:proofErr w:type="spellStart"/>
      <w:r>
        <w:rPr>
          <w:rFonts w:asciiTheme="minorHAnsi" w:hAnsiTheme="minorHAnsi"/>
          <w:lang w:val="en-GB"/>
        </w:rPr>
        <w:t>Dr.</w:t>
      </w:r>
      <w:proofErr w:type="spellEnd"/>
      <w:r>
        <w:rPr>
          <w:rFonts w:asciiTheme="minorHAnsi" w:hAnsiTheme="minorHAnsi"/>
          <w:lang w:val="en-GB"/>
        </w:rPr>
        <w:t xml:space="preserve"> </w:t>
      </w:r>
      <w:proofErr w:type="spellStart"/>
      <w:r>
        <w:rPr>
          <w:rFonts w:asciiTheme="minorHAnsi" w:hAnsiTheme="minorHAnsi"/>
          <w:lang w:val="en-GB"/>
        </w:rPr>
        <w:t>Fjolla</w:t>
      </w:r>
      <w:proofErr w:type="spellEnd"/>
      <w:r>
        <w:rPr>
          <w:rFonts w:asciiTheme="minorHAnsi" w:hAnsiTheme="minorHAnsi"/>
          <w:lang w:val="en-GB"/>
        </w:rPr>
        <w:t xml:space="preserve"> </w:t>
      </w:r>
      <w:proofErr w:type="spellStart"/>
      <w:r>
        <w:rPr>
          <w:rFonts w:asciiTheme="minorHAnsi" w:hAnsiTheme="minorHAnsi"/>
          <w:lang w:val="en-GB"/>
        </w:rPr>
        <w:t>Kapoli</w:t>
      </w:r>
      <w:proofErr w:type="spellEnd"/>
    </w:p>
    <w:p w14:paraId="739C83F5" w14:textId="5085A00F" w:rsidR="002D4C84" w:rsidRPr="005010C5" w:rsidRDefault="00D10E41" w:rsidP="008D3660">
      <w:pPr>
        <w:pStyle w:val="Default"/>
        <w:spacing w:after="120"/>
        <w:rPr>
          <w:rFonts w:asciiTheme="minorHAnsi" w:hAnsiTheme="minorHAnsi"/>
          <w:color w:val="auto"/>
          <w:lang w:val="en-GB"/>
        </w:rPr>
      </w:pPr>
      <w:r w:rsidRPr="005010C5">
        <w:rPr>
          <w:rFonts w:asciiTheme="minorHAnsi" w:hAnsiTheme="minorHAnsi"/>
          <w:color w:val="auto"/>
          <w:lang w:val="en-GB"/>
        </w:rPr>
        <w:t>9</w:t>
      </w:r>
      <w:r w:rsidR="002D4C84" w:rsidRPr="005010C5">
        <w:rPr>
          <w:rFonts w:asciiTheme="minorHAnsi" w:hAnsiTheme="minorHAnsi"/>
          <w:color w:val="auto"/>
          <w:lang w:val="en-GB"/>
        </w:rPr>
        <w:t>.</w:t>
      </w:r>
      <w:r w:rsidR="005010C5">
        <w:rPr>
          <w:rFonts w:asciiTheme="minorHAnsi" w:hAnsiTheme="minorHAnsi"/>
          <w:color w:val="auto"/>
          <w:lang w:val="en-GB"/>
        </w:rPr>
        <w:t xml:space="preserve"> </w:t>
      </w:r>
      <w:proofErr w:type="spellStart"/>
      <w:r w:rsidR="005010C5">
        <w:rPr>
          <w:rFonts w:asciiTheme="minorHAnsi" w:hAnsiTheme="minorHAnsi"/>
          <w:color w:val="auto"/>
          <w:lang w:val="en-GB"/>
        </w:rPr>
        <w:t>Berkan</w:t>
      </w:r>
      <w:proofErr w:type="spellEnd"/>
      <w:r w:rsidR="005010C5">
        <w:rPr>
          <w:rFonts w:asciiTheme="minorHAnsi" w:hAnsiTheme="minorHAnsi"/>
          <w:color w:val="auto"/>
          <w:lang w:val="en-GB"/>
        </w:rPr>
        <w:t xml:space="preserve"> </w:t>
      </w:r>
      <w:proofErr w:type="spellStart"/>
      <w:r w:rsidR="005010C5">
        <w:rPr>
          <w:rFonts w:asciiTheme="minorHAnsi" w:hAnsiTheme="minorHAnsi"/>
          <w:color w:val="auto"/>
          <w:lang w:val="en-GB"/>
        </w:rPr>
        <w:t>Imeri</w:t>
      </w:r>
      <w:proofErr w:type="spellEnd"/>
      <w:r w:rsidR="005010C5">
        <w:rPr>
          <w:rFonts w:asciiTheme="minorHAnsi" w:hAnsiTheme="minorHAnsi"/>
          <w:color w:val="auto"/>
          <w:lang w:val="en-GB"/>
        </w:rPr>
        <w:t xml:space="preserve">, </w:t>
      </w:r>
      <w:r w:rsidR="002D4C84" w:rsidRPr="005010C5">
        <w:rPr>
          <w:rFonts w:asciiTheme="minorHAnsi" w:hAnsiTheme="minorHAnsi"/>
          <w:color w:val="auto"/>
          <w:lang w:val="en-GB"/>
        </w:rPr>
        <w:t xml:space="preserve">Secretary </w:t>
      </w:r>
      <w:r w:rsidR="006955E3" w:rsidRPr="005010C5">
        <w:rPr>
          <w:rFonts w:asciiTheme="minorHAnsi" w:hAnsiTheme="minorHAnsi"/>
          <w:color w:val="auto"/>
          <w:lang w:val="en-GB"/>
        </w:rPr>
        <w:t>General</w:t>
      </w:r>
    </w:p>
    <w:p w14:paraId="567F4151" w14:textId="376581E2" w:rsidR="002D4C84" w:rsidRPr="005010C5" w:rsidRDefault="00D10E41" w:rsidP="008D3660">
      <w:pPr>
        <w:pStyle w:val="Default"/>
        <w:spacing w:after="120"/>
        <w:rPr>
          <w:rFonts w:asciiTheme="minorHAnsi" w:hAnsiTheme="minorHAnsi"/>
          <w:color w:val="auto"/>
          <w:lang w:val="en-GB"/>
        </w:rPr>
      </w:pPr>
      <w:r w:rsidRPr="005010C5">
        <w:rPr>
          <w:rFonts w:asciiTheme="minorHAnsi" w:hAnsiTheme="minorHAnsi"/>
          <w:color w:val="auto"/>
          <w:lang w:val="en-GB"/>
        </w:rPr>
        <w:t>10</w:t>
      </w:r>
      <w:r w:rsidR="005010C5">
        <w:rPr>
          <w:rFonts w:asciiTheme="minorHAnsi" w:hAnsiTheme="minorHAnsi"/>
          <w:color w:val="auto"/>
          <w:lang w:val="en-GB"/>
        </w:rPr>
        <w:t xml:space="preserve">. Sara </w:t>
      </w:r>
      <w:proofErr w:type="spellStart"/>
      <w:r w:rsidR="005010C5">
        <w:rPr>
          <w:rFonts w:asciiTheme="minorHAnsi" w:hAnsiTheme="minorHAnsi"/>
          <w:color w:val="auto"/>
          <w:lang w:val="en-GB"/>
        </w:rPr>
        <w:t>Bayram</w:t>
      </w:r>
      <w:proofErr w:type="spellEnd"/>
      <w:r w:rsidR="002D4C84" w:rsidRPr="005010C5">
        <w:rPr>
          <w:rFonts w:asciiTheme="minorHAnsi" w:hAnsiTheme="minorHAnsi"/>
          <w:color w:val="auto"/>
          <w:lang w:val="en-GB"/>
        </w:rPr>
        <w:t xml:space="preserve">, Student </w:t>
      </w:r>
      <w:r w:rsidR="006955E3">
        <w:rPr>
          <w:rFonts w:asciiTheme="minorHAnsi" w:hAnsiTheme="minorHAnsi"/>
          <w:color w:val="auto"/>
          <w:lang w:val="en-GB"/>
        </w:rPr>
        <w:t xml:space="preserve">Affairs </w:t>
      </w:r>
      <w:r w:rsidR="002D4C84" w:rsidRPr="005010C5">
        <w:rPr>
          <w:rFonts w:asciiTheme="minorHAnsi" w:hAnsiTheme="minorHAnsi"/>
          <w:color w:val="auto"/>
          <w:lang w:val="en-GB"/>
        </w:rPr>
        <w:t xml:space="preserve">Officer </w:t>
      </w:r>
    </w:p>
    <w:p w14:paraId="6AF9AF3E" w14:textId="77777777" w:rsidR="002D4C84" w:rsidRDefault="002D4C84" w:rsidP="008D3660">
      <w:pPr>
        <w:pStyle w:val="Default"/>
        <w:spacing w:after="120"/>
        <w:rPr>
          <w:rFonts w:asciiTheme="minorHAnsi" w:hAnsiTheme="minorHAnsi"/>
          <w:lang w:val="en-GB"/>
        </w:rPr>
      </w:pPr>
    </w:p>
    <w:p w14:paraId="07C4D02B" w14:textId="77777777" w:rsidR="002D4C84" w:rsidRPr="00F135A7" w:rsidRDefault="002D4C84" w:rsidP="008D3660">
      <w:pPr>
        <w:pStyle w:val="Default"/>
        <w:spacing w:after="120"/>
        <w:rPr>
          <w:rFonts w:asciiTheme="minorHAnsi" w:hAnsiTheme="minorHAnsi"/>
          <w:lang w:val="en-GB"/>
        </w:rPr>
      </w:pPr>
    </w:p>
    <w:p w14:paraId="2472B1CD" w14:textId="77777777" w:rsidR="002D4C84" w:rsidRPr="00F135A7" w:rsidRDefault="002D4C84" w:rsidP="008D3660">
      <w:pPr>
        <w:pStyle w:val="Heading1"/>
        <w:spacing w:before="0" w:after="120" w:line="240" w:lineRule="auto"/>
        <w:rPr>
          <w:rFonts w:asciiTheme="minorHAnsi" w:hAnsiTheme="minorHAnsi"/>
          <w:color w:val="auto"/>
          <w:sz w:val="24"/>
          <w:szCs w:val="24"/>
          <w:lang w:val="en-GB"/>
        </w:rPr>
      </w:pPr>
      <w:bookmarkStart w:id="1" w:name="_Toc101168152"/>
      <w:r w:rsidRPr="00F135A7">
        <w:rPr>
          <w:rFonts w:asciiTheme="minorHAnsi" w:hAnsiTheme="minorHAnsi"/>
          <w:color w:val="auto"/>
          <w:sz w:val="24"/>
          <w:szCs w:val="24"/>
          <w:lang w:val="en-GB"/>
        </w:rPr>
        <w:t xml:space="preserve">2. </w:t>
      </w:r>
      <w:r w:rsidR="001240C9">
        <w:rPr>
          <w:rFonts w:asciiTheme="minorHAnsi" w:hAnsiTheme="minorHAnsi"/>
          <w:color w:val="auto"/>
          <w:sz w:val="24"/>
          <w:szCs w:val="24"/>
          <w:lang w:val="en-GB"/>
        </w:rPr>
        <w:t xml:space="preserve">HIGHER EDUCATION IN THE </w:t>
      </w:r>
      <w:r w:rsidRPr="00F135A7">
        <w:rPr>
          <w:rFonts w:asciiTheme="minorHAnsi" w:hAnsiTheme="minorHAnsi"/>
          <w:color w:val="auto"/>
          <w:sz w:val="24"/>
          <w:szCs w:val="24"/>
          <w:lang w:val="en-GB"/>
        </w:rPr>
        <w:t>NATIONAL AND INSTITUTIONAL CONTEXT</w:t>
      </w:r>
      <w:bookmarkEnd w:id="1"/>
      <w:r w:rsidRPr="00F135A7">
        <w:rPr>
          <w:rFonts w:asciiTheme="minorHAnsi" w:hAnsiTheme="minorHAnsi"/>
          <w:color w:val="auto"/>
          <w:sz w:val="24"/>
          <w:szCs w:val="24"/>
          <w:lang w:val="en-GB"/>
        </w:rPr>
        <w:t xml:space="preserve"> </w:t>
      </w:r>
    </w:p>
    <w:p w14:paraId="5F1BD771" w14:textId="77777777" w:rsidR="002D4C84" w:rsidRPr="00F135A7" w:rsidRDefault="001240C9" w:rsidP="001240C9">
      <w:pPr>
        <w:pStyle w:val="Default"/>
        <w:tabs>
          <w:tab w:val="left" w:pos="5340"/>
        </w:tabs>
        <w:spacing w:after="120"/>
        <w:rPr>
          <w:rFonts w:asciiTheme="minorHAnsi" w:hAnsiTheme="minorHAnsi"/>
          <w:lang w:val="en-GB"/>
        </w:rPr>
      </w:pPr>
      <w:r>
        <w:rPr>
          <w:rFonts w:asciiTheme="minorHAnsi" w:hAnsiTheme="minorHAnsi"/>
          <w:lang w:val="en-GB"/>
        </w:rPr>
        <w:tab/>
      </w:r>
    </w:p>
    <w:p w14:paraId="4A24FF50" w14:textId="77777777" w:rsidR="002D4C84" w:rsidRPr="00F135A7" w:rsidRDefault="002D4C84" w:rsidP="008D3660">
      <w:pPr>
        <w:pStyle w:val="Heading2"/>
        <w:spacing w:before="0" w:after="120" w:line="240" w:lineRule="auto"/>
        <w:rPr>
          <w:szCs w:val="24"/>
          <w:lang w:val="en-GB"/>
        </w:rPr>
      </w:pPr>
      <w:bookmarkStart w:id="2" w:name="_Toc101168153"/>
      <w:r w:rsidRPr="00F135A7">
        <w:rPr>
          <w:szCs w:val="24"/>
          <w:lang w:val="en-GB"/>
        </w:rPr>
        <w:t>2.1. Major characteristics of tertiary education in the country</w:t>
      </w:r>
      <w:bookmarkEnd w:id="2"/>
      <w:r w:rsidRPr="00F135A7">
        <w:rPr>
          <w:szCs w:val="24"/>
          <w:lang w:val="en-GB"/>
        </w:rPr>
        <w:t xml:space="preserve"> </w:t>
      </w:r>
    </w:p>
    <w:p w14:paraId="0863842C" w14:textId="63BAA788" w:rsidR="003F03B9" w:rsidRPr="003F03B9" w:rsidRDefault="003F03B9" w:rsidP="003F03B9">
      <w:pPr>
        <w:pStyle w:val="Default"/>
        <w:spacing w:after="120"/>
        <w:jc w:val="both"/>
        <w:rPr>
          <w:rFonts w:asciiTheme="minorHAnsi" w:hAnsiTheme="minorHAnsi"/>
          <w:lang w:val="en-GB"/>
        </w:rPr>
      </w:pPr>
      <w:r w:rsidRPr="003F03B9">
        <w:rPr>
          <w:rFonts w:asciiTheme="minorHAnsi" w:hAnsiTheme="minorHAnsi"/>
          <w:lang w:val="en-GB"/>
        </w:rPr>
        <w:t>Higher education in the country has been provided by six public, fifteen private Universities and professional schools, and several public and private research institutes. In accordance with the legislation, public universities can be established by the Parliament of R. Macedonia. Private, profitable</w:t>
      </w:r>
      <w:r w:rsidR="005228AA">
        <w:rPr>
          <w:rFonts w:asciiTheme="minorHAnsi" w:hAnsiTheme="minorHAnsi"/>
          <w:lang w:val="en-GB"/>
        </w:rPr>
        <w:t>,</w:t>
      </w:r>
      <w:r w:rsidRPr="003F03B9">
        <w:rPr>
          <w:rFonts w:asciiTheme="minorHAnsi" w:hAnsiTheme="minorHAnsi"/>
          <w:lang w:val="en-GB"/>
        </w:rPr>
        <w:t xml:space="preserve"> or non-profitable </w:t>
      </w:r>
      <w:r w:rsidR="00795F0C">
        <w:rPr>
          <w:rFonts w:asciiTheme="minorHAnsi" w:hAnsiTheme="minorHAnsi"/>
          <w:lang w:val="en-GB"/>
        </w:rPr>
        <w:t>higher education institution have</w:t>
      </w:r>
      <w:r w:rsidRPr="003F03B9">
        <w:rPr>
          <w:rFonts w:asciiTheme="minorHAnsi" w:hAnsiTheme="minorHAnsi"/>
          <w:lang w:val="en-GB"/>
        </w:rPr>
        <w:t xml:space="preserve"> been established with the financial contribution of international donors or by the aid of foreign higher education institutions.</w:t>
      </w:r>
    </w:p>
    <w:p w14:paraId="56F67944" w14:textId="20C40F24" w:rsidR="000E35EE" w:rsidRPr="00645B0B" w:rsidRDefault="003F03B9" w:rsidP="005228AA">
      <w:pPr>
        <w:pStyle w:val="Default"/>
        <w:spacing w:after="120"/>
        <w:jc w:val="both"/>
        <w:rPr>
          <w:lang w:val="en-GB"/>
        </w:rPr>
      </w:pPr>
      <w:r w:rsidRPr="003F03B9">
        <w:rPr>
          <w:rFonts w:asciiTheme="minorHAnsi" w:hAnsiTheme="minorHAnsi"/>
          <w:lang w:val="en-GB"/>
        </w:rPr>
        <w:t xml:space="preserve">Universities establish academic or professional studies. Academic studies are organized </w:t>
      </w:r>
      <w:r w:rsidR="005228AA">
        <w:rPr>
          <w:rFonts w:asciiTheme="minorHAnsi" w:hAnsiTheme="minorHAnsi"/>
          <w:lang w:val="en-GB"/>
        </w:rPr>
        <w:t>in</w:t>
      </w:r>
      <w:r w:rsidRPr="003F03B9">
        <w:rPr>
          <w:rFonts w:asciiTheme="minorHAnsi" w:hAnsiTheme="minorHAnsi"/>
          <w:lang w:val="en-GB"/>
        </w:rPr>
        <w:t xml:space="preserve"> the first, second</w:t>
      </w:r>
      <w:r w:rsidR="005228AA">
        <w:rPr>
          <w:rFonts w:asciiTheme="minorHAnsi" w:hAnsiTheme="minorHAnsi"/>
          <w:lang w:val="en-GB"/>
        </w:rPr>
        <w:t>,</w:t>
      </w:r>
      <w:r w:rsidRPr="003F03B9">
        <w:rPr>
          <w:rFonts w:asciiTheme="minorHAnsi" w:hAnsiTheme="minorHAnsi"/>
          <w:lang w:val="en-GB"/>
        </w:rPr>
        <w:t xml:space="preserve"> and third </w:t>
      </w:r>
      <w:r w:rsidR="005228AA">
        <w:rPr>
          <w:rFonts w:asciiTheme="minorHAnsi" w:hAnsiTheme="minorHAnsi"/>
          <w:lang w:val="en-GB"/>
        </w:rPr>
        <w:t>cycles</w:t>
      </w:r>
      <w:r w:rsidRPr="003F03B9">
        <w:rPr>
          <w:rFonts w:asciiTheme="minorHAnsi" w:hAnsiTheme="minorHAnsi"/>
          <w:lang w:val="en-GB"/>
        </w:rPr>
        <w:t xml:space="preserve"> of studies, while professional studies can be arranged within the first and second </w:t>
      </w:r>
      <w:r w:rsidR="005228AA">
        <w:rPr>
          <w:rFonts w:asciiTheme="minorHAnsi" w:hAnsiTheme="minorHAnsi"/>
          <w:lang w:val="en-GB"/>
        </w:rPr>
        <w:t>cycles</w:t>
      </w:r>
      <w:r w:rsidRPr="003F03B9">
        <w:rPr>
          <w:rFonts w:asciiTheme="minorHAnsi" w:hAnsiTheme="minorHAnsi"/>
          <w:lang w:val="en-GB"/>
        </w:rPr>
        <w:t xml:space="preserve"> of university studies. In addition, universities are encouraged to open a short cycle of studies and courses, but they can also realize research and applicative activities.</w:t>
      </w:r>
      <w:r w:rsidR="000E35EE" w:rsidRPr="00F135A7">
        <w:rPr>
          <w:rFonts w:asciiTheme="minorHAnsi" w:hAnsiTheme="minorHAnsi"/>
          <w:lang w:val="en-GB"/>
        </w:rPr>
        <w:t xml:space="preserve"> </w:t>
      </w:r>
      <w:r w:rsidR="005228AA">
        <w:rPr>
          <w:rFonts w:asciiTheme="minorHAnsi" w:hAnsiTheme="minorHAnsi"/>
          <w:lang w:val="en-GB"/>
        </w:rPr>
        <w:t>The first</w:t>
      </w:r>
      <w:r w:rsidR="000E35EE" w:rsidRPr="00645B0B">
        <w:rPr>
          <w:lang w:val="en-GB"/>
        </w:rPr>
        <w:t xml:space="preserve"> </w:t>
      </w:r>
      <w:r w:rsidR="000E35EE">
        <w:rPr>
          <w:lang w:val="en-GB"/>
        </w:rPr>
        <w:t xml:space="preserve">cycle of studies lasts 3 to 4 years and acquires </w:t>
      </w:r>
      <w:r w:rsidR="000E35EE" w:rsidRPr="00645B0B">
        <w:rPr>
          <w:lang w:val="en-GB"/>
        </w:rPr>
        <w:t>180 to 240 credits</w:t>
      </w:r>
      <w:r w:rsidR="000E35EE">
        <w:rPr>
          <w:lang w:val="en-GB"/>
        </w:rPr>
        <w:t xml:space="preserve">. </w:t>
      </w:r>
      <w:r w:rsidR="000E35EE" w:rsidRPr="00645B0B">
        <w:rPr>
          <w:lang w:val="en-GB"/>
        </w:rPr>
        <w:t xml:space="preserve">The </w:t>
      </w:r>
      <w:r w:rsidR="000E35EE">
        <w:rPr>
          <w:lang w:val="en-GB"/>
        </w:rPr>
        <w:t xml:space="preserve">title of the </w:t>
      </w:r>
      <w:r w:rsidR="000E35EE" w:rsidRPr="00645B0B">
        <w:rPr>
          <w:lang w:val="en-GB"/>
        </w:rPr>
        <w:t xml:space="preserve">qualification in the national language is </w:t>
      </w:r>
      <w:proofErr w:type="spellStart"/>
      <w:r w:rsidR="000E35EE" w:rsidRPr="00645B0B">
        <w:rPr>
          <w:i/>
          <w:iCs/>
          <w:lang w:val="en-GB"/>
        </w:rPr>
        <w:t>diplomiran</w:t>
      </w:r>
      <w:proofErr w:type="spellEnd"/>
      <w:r w:rsidR="000E35EE" w:rsidRPr="00645B0B">
        <w:rPr>
          <w:i/>
          <w:iCs/>
          <w:lang w:val="en-GB"/>
        </w:rPr>
        <w:t xml:space="preserve"> </w:t>
      </w:r>
      <w:r w:rsidR="000E35EE" w:rsidRPr="00645B0B">
        <w:rPr>
          <w:lang w:val="en-GB"/>
        </w:rPr>
        <w:t xml:space="preserve">+ profile or in English Bachelor + profile. </w:t>
      </w:r>
    </w:p>
    <w:p w14:paraId="4897010A" w14:textId="3A62D73A" w:rsidR="000E35EE" w:rsidRPr="00D11513" w:rsidRDefault="005228AA" w:rsidP="005228AA">
      <w:pPr>
        <w:autoSpaceDE w:val="0"/>
        <w:autoSpaceDN w:val="0"/>
        <w:adjustRightInd w:val="0"/>
        <w:spacing w:after="120" w:line="240" w:lineRule="auto"/>
        <w:jc w:val="both"/>
        <w:rPr>
          <w:rFonts w:cs="Calibri"/>
          <w:color w:val="000000"/>
          <w:sz w:val="24"/>
          <w:szCs w:val="24"/>
          <w:lang w:val="en-GB"/>
        </w:rPr>
      </w:pPr>
      <w:r>
        <w:rPr>
          <w:rFonts w:cs="Calibri"/>
          <w:color w:val="000000"/>
          <w:sz w:val="24"/>
          <w:szCs w:val="24"/>
          <w:lang w:val="en-GB"/>
        </w:rPr>
        <w:t>The duration</w:t>
      </w:r>
      <w:r w:rsidR="000E35EE">
        <w:rPr>
          <w:rFonts w:cs="Calibri"/>
          <w:color w:val="000000"/>
          <w:sz w:val="24"/>
          <w:szCs w:val="24"/>
          <w:lang w:val="en-GB"/>
        </w:rPr>
        <w:t xml:space="preserve"> of the s</w:t>
      </w:r>
      <w:r w:rsidR="000E35EE" w:rsidRPr="00D11513">
        <w:rPr>
          <w:rFonts w:cs="Calibri"/>
          <w:color w:val="000000"/>
          <w:sz w:val="24"/>
          <w:szCs w:val="24"/>
          <w:lang w:val="en-GB"/>
        </w:rPr>
        <w:t xml:space="preserve">econd </w:t>
      </w:r>
      <w:r w:rsidR="000E35EE">
        <w:rPr>
          <w:rFonts w:cs="Calibri"/>
          <w:color w:val="000000"/>
          <w:sz w:val="24"/>
          <w:szCs w:val="24"/>
          <w:lang w:val="en-GB"/>
        </w:rPr>
        <w:t xml:space="preserve">cycle of studies </w:t>
      </w:r>
      <w:r w:rsidR="000E35EE" w:rsidRPr="00D11513">
        <w:rPr>
          <w:rFonts w:cs="Calibri"/>
          <w:color w:val="000000"/>
          <w:sz w:val="24"/>
          <w:szCs w:val="24"/>
          <w:lang w:val="en-GB"/>
        </w:rPr>
        <w:t>(</w:t>
      </w:r>
      <w:r>
        <w:rPr>
          <w:rFonts w:cs="Calibri"/>
          <w:color w:val="000000"/>
          <w:sz w:val="24"/>
          <w:szCs w:val="24"/>
          <w:lang w:val="en-GB"/>
        </w:rPr>
        <w:t>Master’s</w:t>
      </w:r>
      <w:r w:rsidR="000E35EE" w:rsidRPr="00D11513">
        <w:rPr>
          <w:rFonts w:cs="Calibri"/>
          <w:color w:val="000000"/>
          <w:sz w:val="24"/>
          <w:szCs w:val="24"/>
          <w:lang w:val="en-GB"/>
        </w:rPr>
        <w:t xml:space="preserve"> Degree) </w:t>
      </w:r>
      <w:r w:rsidR="000E35EE">
        <w:rPr>
          <w:rFonts w:cs="Calibri"/>
          <w:color w:val="000000"/>
          <w:sz w:val="24"/>
          <w:szCs w:val="24"/>
          <w:lang w:val="en-GB"/>
        </w:rPr>
        <w:t xml:space="preserve">is one to two years </w:t>
      </w:r>
      <w:r>
        <w:rPr>
          <w:rFonts w:cs="Calibri"/>
          <w:color w:val="000000"/>
          <w:sz w:val="24"/>
          <w:szCs w:val="24"/>
          <w:lang w:val="en-GB"/>
        </w:rPr>
        <w:t xml:space="preserve">which </w:t>
      </w:r>
      <w:r w:rsidR="000E35EE">
        <w:rPr>
          <w:rFonts w:cs="Calibri"/>
          <w:color w:val="000000"/>
          <w:sz w:val="24"/>
          <w:szCs w:val="24"/>
          <w:lang w:val="en-GB"/>
        </w:rPr>
        <w:t xml:space="preserve">accounts </w:t>
      </w:r>
      <w:r>
        <w:rPr>
          <w:rFonts w:cs="Calibri"/>
          <w:color w:val="000000"/>
          <w:sz w:val="24"/>
          <w:szCs w:val="24"/>
          <w:lang w:val="en-GB"/>
        </w:rPr>
        <w:t xml:space="preserve">for </w:t>
      </w:r>
      <w:r w:rsidR="000E35EE" w:rsidRPr="00D11513">
        <w:rPr>
          <w:rFonts w:cs="Calibri"/>
          <w:color w:val="000000"/>
          <w:sz w:val="24"/>
          <w:szCs w:val="24"/>
          <w:lang w:val="en-GB"/>
        </w:rPr>
        <w:t>60 to 120 credits</w:t>
      </w:r>
      <w:r w:rsidR="000E35EE">
        <w:rPr>
          <w:rFonts w:cs="Calibri"/>
          <w:color w:val="000000"/>
          <w:sz w:val="24"/>
          <w:szCs w:val="24"/>
          <w:lang w:val="en-GB"/>
        </w:rPr>
        <w:t xml:space="preserve">. </w:t>
      </w:r>
      <w:r w:rsidR="000E35EE" w:rsidRPr="00D11513">
        <w:rPr>
          <w:rFonts w:cs="Calibri"/>
          <w:color w:val="000000"/>
          <w:sz w:val="24"/>
          <w:szCs w:val="24"/>
          <w:lang w:val="en-GB"/>
        </w:rPr>
        <w:t xml:space="preserve">The name of the qualification in the national language is </w:t>
      </w:r>
      <w:r w:rsidR="000E35EE" w:rsidRPr="00D11513">
        <w:rPr>
          <w:rFonts w:cs="Calibri"/>
          <w:i/>
          <w:iCs/>
          <w:color w:val="000000"/>
          <w:sz w:val="24"/>
          <w:szCs w:val="24"/>
          <w:lang w:val="en-GB"/>
        </w:rPr>
        <w:t xml:space="preserve">magister </w:t>
      </w:r>
      <w:r w:rsidR="000E35EE" w:rsidRPr="00D11513">
        <w:rPr>
          <w:rFonts w:cs="Calibri"/>
          <w:color w:val="000000"/>
          <w:sz w:val="24"/>
          <w:szCs w:val="24"/>
          <w:lang w:val="en-GB"/>
        </w:rPr>
        <w:t xml:space="preserve">+ profile or in English Master + profile. </w:t>
      </w:r>
    </w:p>
    <w:p w14:paraId="640FC694" w14:textId="6EB9548C" w:rsidR="000E35EE" w:rsidRDefault="000E35EE" w:rsidP="000E35EE">
      <w:pPr>
        <w:autoSpaceDE w:val="0"/>
        <w:autoSpaceDN w:val="0"/>
        <w:adjustRightInd w:val="0"/>
        <w:spacing w:after="120" w:line="240" w:lineRule="auto"/>
        <w:jc w:val="both"/>
        <w:rPr>
          <w:rFonts w:cs="Calibri"/>
          <w:color w:val="000000"/>
          <w:sz w:val="24"/>
          <w:szCs w:val="24"/>
          <w:lang w:val="en-GB"/>
        </w:rPr>
      </w:pPr>
      <w:r>
        <w:rPr>
          <w:rFonts w:cs="Calibri"/>
          <w:color w:val="000000"/>
          <w:sz w:val="24"/>
          <w:szCs w:val="24"/>
          <w:lang w:val="en-GB"/>
        </w:rPr>
        <w:t xml:space="preserve">In accordance </w:t>
      </w:r>
      <w:r w:rsidR="005228AA">
        <w:rPr>
          <w:rFonts w:cs="Calibri"/>
          <w:color w:val="000000"/>
          <w:sz w:val="24"/>
          <w:szCs w:val="24"/>
          <w:lang w:val="en-GB"/>
        </w:rPr>
        <w:t>with</w:t>
      </w:r>
      <w:r>
        <w:rPr>
          <w:rFonts w:cs="Calibri"/>
          <w:color w:val="000000"/>
          <w:sz w:val="24"/>
          <w:szCs w:val="24"/>
          <w:lang w:val="en-GB"/>
        </w:rPr>
        <w:t xml:space="preserve"> the </w:t>
      </w:r>
      <w:r w:rsidRPr="00D11513">
        <w:rPr>
          <w:rFonts w:cs="Calibri"/>
          <w:color w:val="000000"/>
          <w:sz w:val="24"/>
          <w:szCs w:val="24"/>
          <w:lang w:val="en-GB"/>
        </w:rPr>
        <w:t>Law on Higher Education</w:t>
      </w:r>
      <w:r>
        <w:rPr>
          <w:rFonts w:cs="Calibri"/>
          <w:color w:val="000000"/>
          <w:sz w:val="24"/>
          <w:szCs w:val="24"/>
          <w:lang w:val="en-GB"/>
        </w:rPr>
        <w:t xml:space="preserve">, the third cycle </w:t>
      </w:r>
      <w:r w:rsidR="005228AA">
        <w:rPr>
          <w:rFonts w:cs="Calibri"/>
          <w:color w:val="000000"/>
          <w:sz w:val="24"/>
          <w:szCs w:val="24"/>
          <w:lang w:val="en-GB"/>
        </w:rPr>
        <w:t xml:space="preserve">of </w:t>
      </w:r>
      <w:r>
        <w:rPr>
          <w:rFonts w:cs="Calibri"/>
          <w:color w:val="000000"/>
          <w:sz w:val="24"/>
          <w:szCs w:val="24"/>
          <w:lang w:val="en-GB"/>
        </w:rPr>
        <w:t xml:space="preserve">studies lasts three years and </w:t>
      </w:r>
      <w:r w:rsidR="005228AA">
        <w:rPr>
          <w:rFonts w:cs="Calibri"/>
          <w:color w:val="000000"/>
          <w:sz w:val="24"/>
          <w:szCs w:val="24"/>
          <w:lang w:val="en-GB"/>
        </w:rPr>
        <w:t>provides</w:t>
      </w:r>
      <w:r>
        <w:rPr>
          <w:rFonts w:cs="Calibri"/>
          <w:color w:val="000000"/>
          <w:sz w:val="24"/>
          <w:szCs w:val="24"/>
          <w:lang w:val="en-GB"/>
        </w:rPr>
        <w:t xml:space="preserve"> 180 ECTS. After successfully defended doctoral thesis, a student acquires a qualification entitled </w:t>
      </w:r>
      <w:r w:rsidRPr="00B377B9">
        <w:rPr>
          <w:rFonts w:cs="Calibri"/>
          <w:i/>
          <w:color w:val="000000"/>
          <w:sz w:val="24"/>
          <w:szCs w:val="24"/>
          <w:lang w:val="mk-MK"/>
        </w:rPr>
        <w:t xml:space="preserve">доктор </w:t>
      </w:r>
      <w:r>
        <w:rPr>
          <w:rFonts w:cs="Calibri"/>
          <w:i/>
          <w:color w:val="000000"/>
          <w:sz w:val="24"/>
          <w:szCs w:val="24"/>
          <w:lang w:val="mk-MK"/>
        </w:rPr>
        <w:t>н</w:t>
      </w:r>
      <w:r w:rsidRPr="00B377B9">
        <w:rPr>
          <w:rFonts w:cs="Calibri"/>
          <w:i/>
          <w:color w:val="000000"/>
          <w:sz w:val="24"/>
          <w:szCs w:val="24"/>
          <w:lang w:val="mk-MK"/>
        </w:rPr>
        <w:t>а науки</w:t>
      </w:r>
      <w:r>
        <w:rPr>
          <w:rFonts w:cs="Calibri"/>
          <w:i/>
          <w:color w:val="000000"/>
          <w:sz w:val="24"/>
          <w:szCs w:val="24"/>
          <w:lang w:val="mk-MK"/>
        </w:rPr>
        <w:t xml:space="preserve"> или доктор по уметности</w:t>
      </w:r>
      <w:r w:rsidRPr="00B377B9">
        <w:rPr>
          <w:rFonts w:cs="Calibri"/>
          <w:i/>
          <w:color w:val="000000"/>
          <w:sz w:val="24"/>
          <w:szCs w:val="24"/>
          <w:lang w:val="mk-MK"/>
        </w:rPr>
        <w:t xml:space="preserve"> +</w:t>
      </w:r>
      <w:r>
        <w:rPr>
          <w:rFonts w:cs="Calibri"/>
          <w:color w:val="000000"/>
          <w:sz w:val="24"/>
          <w:szCs w:val="24"/>
          <w:lang w:val="mk-MK"/>
        </w:rPr>
        <w:t xml:space="preserve"> </w:t>
      </w:r>
      <w:r>
        <w:rPr>
          <w:rFonts w:cs="Calibri"/>
          <w:color w:val="000000"/>
          <w:sz w:val="24"/>
          <w:szCs w:val="24"/>
        </w:rPr>
        <w:t>profile, in Macedonian language</w:t>
      </w:r>
      <w:r>
        <w:rPr>
          <w:rFonts w:cs="Calibri"/>
          <w:color w:val="000000"/>
          <w:sz w:val="24"/>
          <w:szCs w:val="24"/>
          <w:lang w:val="mk-MK"/>
        </w:rPr>
        <w:t xml:space="preserve">. </w:t>
      </w:r>
      <w:r>
        <w:rPr>
          <w:rFonts w:cs="Calibri"/>
          <w:color w:val="000000"/>
          <w:sz w:val="24"/>
          <w:szCs w:val="24"/>
        </w:rPr>
        <w:t>In English</w:t>
      </w:r>
      <w:r w:rsidR="005228AA">
        <w:rPr>
          <w:rFonts w:cs="Calibri"/>
          <w:color w:val="000000"/>
          <w:sz w:val="24"/>
          <w:szCs w:val="24"/>
        </w:rPr>
        <w:t>,</w:t>
      </w:r>
      <w:r>
        <w:rPr>
          <w:rFonts w:cs="Calibri"/>
          <w:color w:val="000000"/>
          <w:sz w:val="24"/>
          <w:szCs w:val="24"/>
        </w:rPr>
        <w:t xml:space="preserve"> the title is </w:t>
      </w:r>
      <w:r w:rsidR="005228AA">
        <w:rPr>
          <w:rFonts w:cs="Calibri"/>
          <w:color w:val="000000"/>
          <w:sz w:val="24"/>
          <w:szCs w:val="24"/>
        </w:rPr>
        <w:t xml:space="preserve">a </w:t>
      </w:r>
      <w:r>
        <w:rPr>
          <w:rFonts w:cs="Calibri"/>
          <w:color w:val="000000"/>
          <w:sz w:val="24"/>
          <w:szCs w:val="24"/>
        </w:rPr>
        <w:t>doctor in sciences (dr.sc) or doctor in arts (</w:t>
      </w:r>
      <w:proofErr w:type="spellStart"/>
      <w:r>
        <w:rPr>
          <w:rFonts w:cs="Calibri"/>
          <w:color w:val="000000"/>
          <w:sz w:val="24"/>
          <w:szCs w:val="24"/>
        </w:rPr>
        <w:t>dr.art</w:t>
      </w:r>
      <w:proofErr w:type="spellEnd"/>
      <w:r>
        <w:rPr>
          <w:rFonts w:cs="Calibri"/>
          <w:color w:val="000000"/>
          <w:sz w:val="24"/>
          <w:szCs w:val="24"/>
        </w:rPr>
        <w:t xml:space="preserve">). </w:t>
      </w:r>
    </w:p>
    <w:p w14:paraId="4C4215D3" w14:textId="75F6E0AD" w:rsidR="000E35EE" w:rsidRPr="00881418" w:rsidRDefault="000E35EE" w:rsidP="000E35EE">
      <w:pPr>
        <w:autoSpaceDE w:val="0"/>
        <w:autoSpaceDN w:val="0"/>
        <w:adjustRightInd w:val="0"/>
        <w:spacing w:after="120" w:line="240" w:lineRule="auto"/>
        <w:jc w:val="both"/>
        <w:rPr>
          <w:rFonts w:cs="Calibri"/>
          <w:color w:val="000000"/>
          <w:sz w:val="24"/>
          <w:szCs w:val="24"/>
        </w:rPr>
      </w:pPr>
      <w:r>
        <w:rPr>
          <w:rFonts w:cs="Calibri"/>
          <w:color w:val="000000"/>
          <w:sz w:val="24"/>
          <w:szCs w:val="24"/>
        </w:rPr>
        <w:t xml:space="preserve">The </w:t>
      </w:r>
      <w:r w:rsidR="008E4682">
        <w:rPr>
          <w:rFonts w:cs="Calibri"/>
          <w:color w:val="000000"/>
          <w:sz w:val="24"/>
          <w:szCs w:val="24"/>
        </w:rPr>
        <w:t xml:space="preserve">Quality Agency of Higher Education with its bodies, </w:t>
      </w:r>
      <w:r w:rsidR="005228AA">
        <w:rPr>
          <w:rFonts w:cs="Calibri"/>
          <w:color w:val="000000"/>
          <w:sz w:val="24"/>
          <w:szCs w:val="24"/>
        </w:rPr>
        <w:t xml:space="preserve">the </w:t>
      </w:r>
      <w:r>
        <w:rPr>
          <w:rFonts w:cs="Calibri"/>
          <w:color w:val="000000"/>
          <w:sz w:val="24"/>
          <w:szCs w:val="24"/>
        </w:rPr>
        <w:t xml:space="preserve">Board of Accreditation and </w:t>
      </w:r>
      <w:r w:rsidR="005228AA">
        <w:rPr>
          <w:rFonts w:cs="Calibri"/>
          <w:color w:val="000000"/>
          <w:sz w:val="24"/>
          <w:szCs w:val="24"/>
        </w:rPr>
        <w:t xml:space="preserve">the </w:t>
      </w:r>
      <w:r w:rsidR="008E4682">
        <w:rPr>
          <w:rFonts w:cs="Calibri"/>
          <w:color w:val="000000"/>
          <w:sz w:val="24"/>
          <w:szCs w:val="24"/>
        </w:rPr>
        <w:t xml:space="preserve">Board of Evaluation, </w:t>
      </w:r>
      <w:r>
        <w:rPr>
          <w:rFonts w:cs="Calibri"/>
          <w:color w:val="000000"/>
          <w:sz w:val="24"/>
          <w:szCs w:val="24"/>
        </w:rPr>
        <w:t xml:space="preserve">is responsible for the quality assurance and quality control in higher education in </w:t>
      </w:r>
      <w:r w:rsidR="006F4D03">
        <w:rPr>
          <w:rFonts w:cs="Calibri"/>
          <w:color w:val="000000"/>
          <w:sz w:val="24"/>
          <w:szCs w:val="24"/>
        </w:rPr>
        <w:t xml:space="preserve">North </w:t>
      </w:r>
      <w:r>
        <w:rPr>
          <w:rFonts w:cs="Calibri"/>
          <w:color w:val="000000"/>
          <w:sz w:val="24"/>
          <w:szCs w:val="24"/>
        </w:rPr>
        <w:t xml:space="preserve">Macedonia. </w:t>
      </w:r>
      <w:r w:rsidR="005228AA">
        <w:rPr>
          <w:rFonts w:cs="Calibri"/>
          <w:color w:val="000000"/>
          <w:sz w:val="24"/>
          <w:szCs w:val="24"/>
        </w:rPr>
        <w:t>Besides,</w:t>
      </w:r>
      <w:r>
        <w:rPr>
          <w:rFonts w:cs="Calibri"/>
          <w:color w:val="000000"/>
          <w:sz w:val="24"/>
          <w:szCs w:val="24"/>
        </w:rPr>
        <w:t xml:space="preserve"> the participation of the academicians, professors, the </w:t>
      </w:r>
      <w:r>
        <w:rPr>
          <w:rFonts w:cs="Calibri"/>
          <w:color w:val="000000"/>
          <w:sz w:val="24"/>
          <w:szCs w:val="24"/>
        </w:rPr>
        <w:lastRenderedPageBreak/>
        <w:t>participation of students</w:t>
      </w:r>
      <w:r w:rsidR="005228AA">
        <w:rPr>
          <w:rFonts w:cs="Calibri"/>
          <w:color w:val="000000"/>
          <w:sz w:val="24"/>
          <w:szCs w:val="24"/>
        </w:rPr>
        <w:t>,</w:t>
      </w:r>
      <w:r>
        <w:rPr>
          <w:rFonts w:cs="Calibri"/>
          <w:color w:val="000000"/>
          <w:sz w:val="24"/>
          <w:szCs w:val="24"/>
        </w:rPr>
        <w:t xml:space="preserve"> and </w:t>
      </w:r>
      <w:r w:rsidRPr="00FC64F3">
        <w:rPr>
          <w:sz w:val="24"/>
          <w:szCs w:val="24"/>
          <w:lang w:val="en-GB"/>
        </w:rPr>
        <w:t xml:space="preserve">employers’ representatives </w:t>
      </w:r>
      <w:r w:rsidR="005228AA">
        <w:rPr>
          <w:sz w:val="24"/>
          <w:szCs w:val="24"/>
          <w:lang w:val="en-GB"/>
        </w:rPr>
        <w:t xml:space="preserve">in the </w:t>
      </w:r>
      <w:r w:rsidRPr="00FC64F3">
        <w:rPr>
          <w:sz w:val="24"/>
          <w:szCs w:val="24"/>
          <w:lang w:val="en-GB"/>
        </w:rPr>
        <w:t>decision-making bodies of the universities</w:t>
      </w:r>
      <w:r w:rsidR="005228AA">
        <w:rPr>
          <w:sz w:val="24"/>
          <w:szCs w:val="24"/>
          <w:lang w:val="en-GB"/>
        </w:rPr>
        <w:t>,</w:t>
      </w:r>
      <w:r w:rsidRPr="00FC64F3">
        <w:rPr>
          <w:sz w:val="24"/>
          <w:szCs w:val="24"/>
          <w:lang w:val="en-GB"/>
        </w:rPr>
        <w:t xml:space="preserve"> and the quality assurance process </w:t>
      </w:r>
      <w:r w:rsidR="005228AA">
        <w:rPr>
          <w:sz w:val="24"/>
          <w:szCs w:val="24"/>
          <w:lang w:val="en-GB"/>
        </w:rPr>
        <w:t>have</w:t>
      </w:r>
      <w:r>
        <w:rPr>
          <w:sz w:val="24"/>
          <w:szCs w:val="24"/>
          <w:lang w:val="en-GB"/>
        </w:rPr>
        <w:t xml:space="preserve"> been encouraged. International cooperation in the quality assurance process with the quality assurance organizations and associations </w:t>
      </w:r>
      <w:r>
        <w:rPr>
          <w:rFonts w:cs="Calibri"/>
          <w:color w:val="000000"/>
          <w:sz w:val="24"/>
          <w:szCs w:val="24"/>
        </w:rPr>
        <w:t xml:space="preserve">is crucial for the quality assurance of higher education. Since 2011 Boards of Accreditation and Evaluation has been a member of </w:t>
      </w:r>
      <w:r w:rsidR="005228AA">
        <w:rPr>
          <w:rFonts w:cs="Calibri"/>
          <w:color w:val="000000"/>
          <w:sz w:val="24"/>
          <w:szCs w:val="24"/>
        </w:rPr>
        <w:t xml:space="preserve">the </w:t>
      </w:r>
      <w:r>
        <w:rPr>
          <w:rFonts w:cs="Calibri"/>
          <w:color w:val="000000"/>
          <w:sz w:val="24"/>
          <w:szCs w:val="24"/>
        </w:rPr>
        <w:t xml:space="preserve">European Agency for Quality Assurance in Higher Education (ENQA). </w:t>
      </w:r>
    </w:p>
    <w:p w14:paraId="1E4C155F" w14:textId="6A1AD46D" w:rsidR="002D4C84" w:rsidRDefault="008037ED" w:rsidP="00F1649A">
      <w:pPr>
        <w:pStyle w:val="Default"/>
        <w:spacing w:after="120"/>
        <w:jc w:val="both"/>
        <w:rPr>
          <w:rFonts w:asciiTheme="minorHAnsi" w:hAnsiTheme="minorHAnsi"/>
          <w:lang w:val="en-GB"/>
        </w:rPr>
      </w:pPr>
      <w:r>
        <w:rPr>
          <w:rFonts w:asciiTheme="minorHAnsi" w:hAnsiTheme="minorHAnsi"/>
          <w:lang w:val="en-GB"/>
        </w:rPr>
        <w:t>Reforms</w:t>
      </w:r>
      <w:r w:rsidR="005228AA">
        <w:rPr>
          <w:rFonts w:asciiTheme="minorHAnsi" w:hAnsiTheme="minorHAnsi"/>
          <w:lang w:val="en-GB"/>
        </w:rPr>
        <w:t xml:space="preserve"> i</w:t>
      </w:r>
      <w:r>
        <w:rPr>
          <w:rFonts w:asciiTheme="minorHAnsi" w:hAnsiTheme="minorHAnsi"/>
          <w:lang w:val="en-GB"/>
        </w:rPr>
        <w:t xml:space="preserve">n </w:t>
      </w:r>
      <w:r w:rsidR="005228AA">
        <w:rPr>
          <w:rFonts w:asciiTheme="minorHAnsi" w:hAnsiTheme="minorHAnsi"/>
          <w:lang w:val="en-GB"/>
        </w:rPr>
        <w:t>the</w:t>
      </w:r>
      <w:r>
        <w:rPr>
          <w:rFonts w:asciiTheme="minorHAnsi" w:hAnsiTheme="minorHAnsi"/>
          <w:lang w:val="en-GB"/>
        </w:rPr>
        <w:t xml:space="preserve"> higher education system in </w:t>
      </w:r>
      <w:r w:rsidR="006F4D03">
        <w:rPr>
          <w:rFonts w:asciiTheme="minorHAnsi" w:hAnsiTheme="minorHAnsi"/>
          <w:lang w:val="en-GB"/>
        </w:rPr>
        <w:t xml:space="preserve">North </w:t>
      </w:r>
      <w:r>
        <w:rPr>
          <w:rFonts w:asciiTheme="minorHAnsi" w:hAnsiTheme="minorHAnsi"/>
          <w:lang w:val="en-GB"/>
        </w:rPr>
        <w:t xml:space="preserve">Macedonia have started </w:t>
      </w:r>
      <w:r w:rsidR="005228AA">
        <w:rPr>
          <w:rFonts w:asciiTheme="minorHAnsi" w:hAnsiTheme="minorHAnsi"/>
          <w:lang w:val="en-GB"/>
        </w:rPr>
        <w:t>in</w:t>
      </w:r>
      <w:r>
        <w:rPr>
          <w:rFonts w:asciiTheme="minorHAnsi" w:hAnsiTheme="minorHAnsi"/>
          <w:lang w:val="en-GB"/>
        </w:rPr>
        <w:t xml:space="preserve"> 2003, as Macedonia became a member of the Bologna process</w:t>
      </w:r>
      <w:r w:rsidR="009A1371">
        <w:rPr>
          <w:rFonts w:asciiTheme="minorHAnsi" w:hAnsiTheme="minorHAnsi"/>
          <w:lang w:val="en-GB"/>
        </w:rPr>
        <w:t xml:space="preserve"> which aims to transform the higher education system in European countries </w:t>
      </w:r>
      <w:r w:rsidR="005228AA">
        <w:rPr>
          <w:rFonts w:asciiTheme="minorHAnsi" w:hAnsiTheme="minorHAnsi"/>
          <w:lang w:val="en-GB"/>
        </w:rPr>
        <w:t>into</w:t>
      </w:r>
      <w:r w:rsidR="009A1371">
        <w:rPr>
          <w:rFonts w:asciiTheme="minorHAnsi" w:hAnsiTheme="minorHAnsi"/>
          <w:lang w:val="en-GB"/>
        </w:rPr>
        <w:t xml:space="preserve"> a more compliant and recognizable international context.</w:t>
      </w:r>
      <w:r>
        <w:rPr>
          <w:rFonts w:asciiTheme="minorHAnsi" w:hAnsiTheme="minorHAnsi"/>
          <w:lang w:val="en-GB"/>
        </w:rPr>
        <w:t xml:space="preserve"> In accordance with the requirements of </w:t>
      </w:r>
      <w:r w:rsidR="005228AA">
        <w:rPr>
          <w:rFonts w:asciiTheme="minorHAnsi" w:hAnsiTheme="minorHAnsi"/>
          <w:lang w:val="en-GB"/>
        </w:rPr>
        <w:t xml:space="preserve">the </w:t>
      </w:r>
      <w:r>
        <w:rPr>
          <w:rFonts w:asciiTheme="minorHAnsi" w:hAnsiTheme="minorHAnsi"/>
          <w:lang w:val="en-GB"/>
        </w:rPr>
        <w:t>Bologna process</w:t>
      </w:r>
      <w:r w:rsidR="001B0FB6">
        <w:rPr>
          <w:rFonts w:asciiTheme="minorHAnsi" w:hAnsiTheme="minorHAnsi"/>
          <w:lang w:val="en-GB"/>
        </w:rPr>
        <w:t xml:space="preserve">, European Credit Transfer System (ECTS) in a </w:t>
      </w:r>
      <w:r w:rsidR="000C0BC5">
        <w:rPr>
          <w:rFonts w:asciiTheme="minorHAnsi" w:hAnsiTheme="minorHAnsi"/>
          <w:lang w:val="en-GB"/>
        </w:rPr>
        <w:t xml:space="preserve">higher education </w:t>
      </w:r>
      <w:r>
        <w:rPr>
          <w:rFonts w:asciiTheme="minorHAnsi" w:hAnsiTheme="minorHAnsi"/>
          <w:lang w:val="en-GB"/>
        </w:rPr>
        <w:t xml:space="preserve">system </w:t>
      </w:r>
      <w:r w:rsidR="001B0FB6">
        <w:rPr>
          <w:rFonts w:asciiTheme="minorHAnsi" w:hAnsiTheme="minorHAnsi"/>
          <w:lang w:val="en-GB"/>
        </w:rPr>
        <w:t xml:space="preserve">in Macedonia </w:t>
      </w:r>
      <w:r w:rsidR="005228AA">
        <w:rPr>
          <w:rFonts w:asciiTheme="minorHAnsi" w:hAnsiTheme="minorHAnsi"/>
          <w:lang w:val="en-GB"/>
        </w:rPr>
        <w:t>has</w:t>
      </w:r>
      <w:r w:rsidR="001B0FB6">
        <w:rPr>
          <w:rFonts w:asciiTheme="minorHAnsi" w:hAnsiTheme="minorHAnsi"/>
          <w:lang w:val="en-GB"/>
        </w:rPr>
        <w:t xml:space="preserve"> been </w:t>
      </w:r>
      <w:r>
        <w:rPr>
          <w:rFonts w:asciiTheme="minorHAnsi" w:hAnsiTheme="minorHAnsi"/>
          <w:lang w:val="en-GB"/>
        </w:rPr>
        <w:t>introduced</w:t>
      </w:r>
      <w:r w:rsidR="001B0FB6">
        <w:rPr>
          <w:rFonts w:asciiTheme="minorHAnsi" w:hAnsiTheme="minorHAnsi"/>
          <w:lang w:val="en-GB"/>
        </w:rPr>
        <w:t xml:space="preserve">. </w:t>
      </w:r>
      <w:r w:rsidR="00F1649A">
        <w:rPr>
          <w:rFonts w:asciiTheme="minorHAnsi" w:hAnsiTheme="minorHAnsi"/>
          <w:lang w:val="en-GB"/>
        </w:rPr>
        <w:t>The reforms of the first and the second cycle study programs have been accomplished in the academic year 2008/2009, while the implementation of the reformed third cycle studies started in the academic year 2011/2012.</w:t>
      </w:r>
      <w:r w:rsidR="00B7412A">
        <w:rPr>
          <w:rFonts w:asciiTheme="minorHAnsi" w:hAnsiTheme="minorHAnsi"/>
          <w:lang w:val="en-GB"/>
        </w:rPr>
        <w:t xml:space="preserve"> </w:t>
      </w:r>
      <w:r w:rsidR="00A80141">
        <w:rPr>
          <w:rFonts w:asciiTheme="minorHAnsi" w:hAnsiTheme="minorHAnsi"/>
          <w:lang w:val="en-GB"/>
        </w:rPr>
        <w:t xml:space="preserve">Higher education in Macedonia is organized </w:t>
      </w:r>
      <w:r w:rsidR="005228AA">
        <w:rPr>
          <w:rFonts w:asciiTheme="minorHAnsi" w:hAnsiTheme="minorHAnsi"/>
          <w:lang w:val="en-GB"/>
        </w:rPr>
        <w:t>into</w:t>
      </w:r>
      <w:r w:rsidR="00A80141">
        <w:rPr>
          <w:rFonts w:asciiTheme="minorHAnsi" w:hAnsiTheme="minorHAnsi"/>
          <w:lang w:val="en-GB"/>
        </w:rPr>
        <w:t xml:space="preserve"> </w:t>
      </w:r>
      <w:r w:rsidR="005228AA">
        <w:rPr>
          <w:rFonts w:asciiTheme="minorHAnsi" w:hAnsiTheme="minorHAnsi"/>
          <w:lang w:val="en-GB"/>
        </w:rPr>
        <w:t>three-cycle</w:t>
      </w:r>
      <w:r w:rsidR="00A80141">
        <w:rPr>
          <w:rFonts w:asciiTheme="minorHAnsi" w:hAnsiTheme="minorHAnsi"/>
          <w:lang w:val="en-GB"/>
        </w:rPr>
        <w:t xml:space="preserve"> studies, and in accordance </w:t>
      </w:r>
      <w:r w:rsidR="006F4D03">
        <w:rPr>
          <w:rFonts w:asciiTheme="minorHAnsi" w:hAnsiTheme="minorHAnsi"/>
          <w:lang w:val="en-GB"/>
        </w:rPr>
        <w:t>with</w:t>
      </w:r>
      <w:r w:rsidR="00A80141">
        <w:rPr>
          <w:rFonts w:asciiTheme="minorHAnsi" w:hAnsiTheme="minorHAnsi"/>
          <w:lang w:val="en-GB"/>
        </w:rPr>
        <w:t xml:space="preserve"> the European credit transfer system of transfer and accumulation of credits, one year of studies amounts </w:t>
      </w:r>
      <w:r w:rsidR="005228AA">
        <w:rPr>
          <w:rFonts w:asciiTheme="minorHAnsi" w:hAnsiTheme="minorHAnsi"/>
          <w:lang w:val="en-GB"/>
        </w:rPr>
        <w:t xml:space="preserve">to </w:t>
      </w:r>
      <w:r w:rsidR="00A80141">
        <w:rPr>
          <w:rFonts w:asciiTheme="minorHAnsi" w:hAnsiTheme="minorHAnsi"/>
          <w:lang w:val="en-GB"/>
        </w:rPr>
        <w:t xml:space="preserve">60 ECTS. Along with the Diploma of finished studies, issuing </w:t>
      </w:r>
      <w:r w:rsidR="005228AA">
        <w:rPr>
          <w:rFonts w:asciiTheme="minorHAnsi" w:hAnsiTheme="minorHAnsi"/>
          <w:lang w:val="en-GB"/>
        </w:rPr>
        <w:t xml:space="preserve">a </w:t>
      </w:r>
      <w:r w:rsidR="00A80141">
        <w:rPr>
          <w:rFonts w:asciiTheme="minorHAnsi" w:hAnsiTheme="minorHAnsi"/>
          <w:lang w:val="en-GB"/>
        </w:rPr>
        <w:t>diploma supplement is required.</w:t>
      </w:r>
    </w:p>
    <w:p w14:paraId="67DCAF8E" w14:textId="57AD2B84" w:rsidR="00C95C4C" w:rsidRDefault="00C95C4C" w:rsidP="008D3660">
      <w:pPr>
        <w:pStyle w:val="Default"/>
        <w:spacing w:after="120"/>
        <w:jc w:val="both"/>
        <w:rPr>
          <w:rFonts w:asciiTheme="minorHAnsi" w:hAnsiTheme="minorHAnsi"/>
          <w:lang w:val="en-GB"/>
        </w:rPr>
      </w:pPr>
      <w:r>
        <w:rPr>
          <w:rFonts w:asciiTheme="minorHAnsi" w:hAnsiTheme="minorHAnsi"/>
          <w:lang w:val="en-GB"/>
        </w:rPr>
        <w:t xml:space="preserve">As a part of </w:t>
      </w:r>
      <w:r w:rsidR="00043E75">
        <w:rPr>
          <w:rFonts w:asciiTheme="minorHAnsi" w:hAnsiTheme="minorHAnsi"/>
          <w:lang w:val="en-GB"/>
        </w:rPr>
        <w:t xml:space="preserve">the reforms in </w:t>
      </w:r>
      <w:r w:rsidR="005228AA">
        <w:rPr>
          <w:rFonts w:asciiTheme="minorHAnsi" w:hAnsiTheme="minorHAnsi"/>
          <w:lang w:val="en-GB"/>
        </w:rPr>
        <w:t xml:space="preserve">the </w:t>
      </w:r>
      <w:r w:rsidR="00043E75">
        <w:rPr>
          <w:rFonts w:asciiTheme="minorHAnsi" w:hAnsiTheme="minorHAnsi"/>
          <w:lang w:val="en-GB"/>
        </w:rPr>
        <w:t xml:space="preserve">educational system in general, a National Qualification Framework </w:t>
      </w:r>
      <w:r w:rsidR="00B1216C">
        <w:rPr>
          <w:rFonts w:asciiTheme="minorHAnsi" w:hAnsiTheme="minorHAnsi"/>
          <w:lang w:val="en-GB"/>
        </w:rPr>
        <w:t xml:space="preserve">(NQF) </w:t>
      </w:r>
      <w:r w:rsidR="00043E75">
        <w:rPr>
          <w:rFonts w:asciiTheme="minorHAnsi" w:hAnsiTheme="minorHAnsi"/>
          <w:lang w:val="en-GB"/>
        </w:rPr>
        <w:t>was adopted in 2013</w:t>
      </w:r>
      <w:r w:rsidR="00B1216C">
        <w:rPr>
          <w:rFonts w:asciiTheme="minorHAnsi" w:hAnsiTheme="minorHAnsi"/>
          <w:lang w:val="en-GB"/>
        </w:rPr>
        <w:t xml:space="preserve">. Being compatible </w:t>
      </w:r>
      <w:r w:rsidR="005228AA">
        <w:rPr>
          <w:rFonts w:asciiTheme="minorHAnsi" w:hAnsiTheme="minorHAnsi"/>
          <w:lang w:val="en-GB"/>
        </w:rPr>
        <w:t>with</w:t>
      </w:r>
      <w:r w:rsidR="00B1216C">
        <w:rPr>
          <w:rFonts w:asciiTheme="minorHAnsi" w:hAnsiTheme="minorHAnsi"/>
          <w:lang w:val="en-GB"/>
        </w:rPr>
        <w:t xml:space="preserve"> the European Qualification Framework (EQF), </w:t>
      </w:r>
      <w:r w:rsidR="005228AA">
        <w:rPr>
          <w:rFonts w:asciiTheme="minorHAnsi" w:hAnsiTheme="minorHAnsi"/>
          <w:lang w:val="en-GB"/>
        </w:rPr>
        <w:t xml:space="preserve">the </w:t>
      </w:r>
      <w:r w:rsidR="00B1216C">
        <w:rPr>
          <w:rFonts w:asciiTheme="minorHAnsi" w:hAnsiTheme="minorHAnsi"/>
          <w:lang w:val="en-GB"/>
        </w:rPr>
        <w:t xml:space="preserve">Macedonian Qualification Framework (MQF) </w:t>
      </w:r>
      <w:r>
        <w:rPr>
          <w:rFonts w:asciiTheme="minorHAnsi" w:hAnsiTheme="minorHAnsi"/>
          <w:lang w:val="en-GB"/>
        </w:rPr>
        <w:t>relies on the following principles:</w:t>
      </w:r>
    </w:p>
    <w:p w14:paraId="1847D6D2" w14:textId="383FB4C9" w:rsidR="00043E75" w:rsidRDefault="0083271A" w:rsidP="00CE692E">
      <w:pPr>
        <w:pStyle w:val="Default"/>
        <w:numPr>
          <w:ilvl w:val="0"/>
          <w:numId w:val="11"/>
        </w:numPr>
        <w:spacing w:after="120"/>
        <w:jc w:val="both"/>
        <w:rPr>
          <w:rFonts w:asciiTheme="minorHAnsi" w:hAnsiTheme="minorHAnsi"/>
          <w:lang w:val="en-GB"/>
        </w:rPr>
      </w:pPr>
      <w:r>
        <w:rPr>
          <w:rFonts w:asciiTheme="minorHAnsi" w:hAnsiTheme="minorHAnsi"/>
          <w:lang w:val="en-GB"/>
        </w:rPr>
        <w:t>Every level and sub-level of MQF contains descriptors, explaining the l</w:t>
      </w:r>
      <w:r w:rsidR="00C95C4C">
        <w:rPr>
          <w:rFonts w:asciiTheme="minorHAnsi" w:hAnsiTheme="minorHAnsi"/>
          <w:lang w:val="en-GB"/>
        </w:rPr>
        <w:t xml:space="preserve">earning </w:t>
      </w:r>
      <w:r>
        <w:rPr>
          <w:rFonts w:asciiTheme="minorHAnsi" w:hAnsiTheme="minorHAnsi"/>
          <w:lang w:val="en-GB"/>
        </w:rPr>
        <w:t>o</w:t>
      </w:r>
      <w:r w:rsidR="00C95C4C">
        <w:rPr>
          <w:rFonts w:asciiTheme="minorHAnsi" w:hAnsiTheme="minorHAnsi"/>
          <w:lang w:val="en-GB"/>
        </w:rPr>
        <w:t xml:space="preserve">utcomes </w:t>
      </w:r>
      <w:r>
        <w:rPr>
          <w:rFonts w:asciiTheme="minorHAnsi" w:hAnsiTheme="minorHAnsi"/>
          <w:lang w:val="en-GB"/>
        </w:rPr>
        <w:t xml:space="preserve">clustered in </w:t>
      </w:r>
      <w:r w:rsidR="00C95C4C">
        <w:rPr>
          <w:rFonts w:asciiTheme="minorHAnsi" w:hAnsiTheme="minorHAnsi"/>
          <w:lang w:val="en-GB"/>
        </w:rPr>
        <w:t>th</w:t>
      </w:r>
      <w:r>
        <w:rPr>
          <w:rFonts w:asciiTheme="minorHAnsi" w:hAnsiTheme="minorHAnsi"/>
          <w:lang w:val="en-GB"/>
        </w:rPr>
        <w:t xml:space="preserve">ree categories: </w:t>
      </w:r>
      <w:r w:rsidR="00C95C4C">
        <w:rPr>
          <w:rFonts w:asciiTheme="minorHAnsi" w:hAnsiTheme="minorHAnsi"/>
          <w:lang w:val="en-GB"/>
        </w:rPr>
        <w:t>know</w:t>
      </w:r>
      <w:r w:rsidR="001A3FE4">
        <w:rPr>
          <w:rFonts w:asciiTheme="minorHAnsi" w:hAnsiTheme="minorHAnsi"/>
          <w:lang w:val="en-GB"/>
        </w:rPr>
        <w:t>ledge</w:t>
      </w:r>
      <w:r>
        <w:rPr>
          <w:rFonts w:asciiTheme="minorHAnsi" w:hAnsiTheme="minorHAnsi"/>
          <w:lang w:val="en-GB"/>
        </w:rPr>
        <w:t xml:space="preserve"> and</w:t>
      </w:r>
      <w:r w:rsidR="001A3FE4">
        <w:rPr>
          <w:rFonts w:asciiTheme="minorHAnsi" w:hAnsiTheme="minorHAnsi"/>
          <w:lang w:val="en-GB"/>
        </w:rPr>
        <w:t xml:space="preserve"> understanding, skills</w:t>
      </w:r>
      <w:r w:rsidR="005228AA">
        <w:rPr>
          <w:rFonts w:asciiTheme="minorHAnsi" w:hAnsiTheme="minorHAnsi"/>
          <w:lang w:val="en-GB"/>
        </w:rPr>
        <w:t>,</w:t>
      </w:r>
      <w:r w:rsidR="001A3FE4">
        <w:rPr>
          <w:rFonts w:asciiTheme="minorHAnsi" w:hAnsiTheme="minorHAnsi"/>
          <w:lang w:val="en-GB"/>
        </w:rPr>
        <w:t xml:space="preserve"> and</w:t>
      </w:r>
      <w:r w:rsidR="00C95C4C">
        <w:rPr>
          <w:rFonts w:asciiTheme="minorHAnsi" w:hAnsiTheme="minorHAnsi"/>
          <w:lang w:val="en-GB"/>
        </w:rPr>
        <w:t xml:space="preserve"> </w:t>
      </w:r>
      <w:r w:rsidR="005228AA">
        <w:rPr>
          <w:rFonts w:asciiTheme="minorHAnsi" w:hAnsiTheme="minorHAnsi"/>
          <w:lang w:val="en-GB"/>
        </w:rPr>
        <w:t>competencies</w:t>
      </w:r>
      <w:r>
        <w:rPr>
          <w:rFonts w:asciiTheme="minorHAnsi" w:hAnsiTheme="minorHAnsi"/>
          <w:lang w:val="en-GB"/>
        </w:rPr>
        <w:t>.</w:t>
      </w:r>
    </w:p>
    <w:p w14:paraId="1708EFE9" w14:textId="77777777" w:rsidR="0083271A" w:rsidRDefault="0083271A" w:rsidP="00CE692E">
      <w:pPr>
        <w:pStyle w:val="Default"/>
        <w:numPr>
          <w:ilvl w:val="0"/>
          <w:numId w:val="11"/>
        </w:numPr>
        <w:spacing w:after="120"/>
        <w:jc w:val="both"/>
        <w:rPr>
          <w:rFonts w:asciiTheme="minorHAnsi" w:hAnsiTheme="minorHAnsi"/>
          <w:lang w:val="en-GB"/>
        </w:rPr>
      </w:pPr>
      <w:r>
        <w:rPr>
          <w:rFonts w:asciiTheme="minorHAnsi" w:hAnsiTheme="minorHAnsi"/>
          <w:lang w:val="en-GB"/>
        </w:rPr>
        <w:t>Credit transfer system.</w:t>
      </w:r>
    </w:p>
    <w:p w14:paraId="4CE88B45" w14:textId="77777777" w:rsidR="00FC164D" w:rsidRDefault="0083271A" w:rsidP="00CE692E">
      <w:pPr>
        <w:pStyle w:val="Default"/>
        <w:numPr>
          <w:ilvl w:val="0"/>
          <w:numId w:val="11"/>
        </w:numPr>
        <w:spacing w:after="120"/>
        <w:jc w:val="both"/>
        <w:rPr>
          <w:rFonts w:asciiTheme="minorHAnsi" w:hAnsiTheme="minorHAnsi"/>
          <w:lang w:val="en-GB"/>
        </w:rPr>
      </w:pPr>
      <w:r>
        <w:rPr>
          <w:rFonts w:asciiTheme="minorHAnsi" w:hAnsiTheme="minorHAnsi"/>
          <w:lang w:val="en-GB"/>
        </w:rPr>
        <w:t>Quality assurance</w:t>
      </w:r>
      <w:r w:rsidR="00FC164D">
        <w:rPr>
          <w:rFonts w:asciiTheme="minorHAnsi" w:hAnsiTheme="minorHAnsi"/>
          <w:lang w:val="en-GB"/>
        </w:rPr>
        <w:t xml:space="preserve"> during the processes of development and obtaining the qualification. </w:t>
      </w:r>
    </w:p>
    <w:p w14:paraId="1033B6CD" w14:textId="77777777" w:rsidR="00FC164D" w:rsidRDefault="00FC164D" w:rsidP="00CE692E">
      <w:pPr>
        <w:pStyle w:val="Default"/>
        <w:numPr>
          <w:ilvl w:val="0"/>
          <w:numId w:val="11"/>
        </w:numPr>
        <w:spacing w:after="120"/>
        <w:jc w:val="both"/>
        <w:rPr>
          <w:rFonts w:asciiTheme="minorHAnsi" w:hAnsiTheme="minorHAnsi"/>
          <w:lang w:val="en-GB"/>
        </w:rPr>
      </w:pPr>
      <w:r>
        <w:rPr>
          <w:rFonts w:asciiTheme="minorHAnsi" w:hAnsiTheme="minorHAnsi"/>
          <w:lang w:val="en-GB"/>
        </w:rPr>
        <w:t>Easier recognition of qualifications.</w:t>
      </w:r>
    </w:p>
    <w:p w14:paraId="2AF89D0F" w14:textId="18B75114" w:rsidR="0083271A" w:rsidRDefault="00FC164D" w:rsidP="00CE692E">
      <w:pPr>
        <w:pStyle w:val="Default"/>
        <w:numPr>
          <w:ilvl w:val="0"/>
          <w:numId w:val="11"/>
        </w:numPr>
        <w:spacing w:after="120"/>
        <w:jc w:val="both"/>
        <w:rPr>
          <w:rFonts w:asciiTheme="minorHAnsi" w:hAnsiTheme="minorHAnsi"/>
          <w:lang w:val="en-GB"/>
        </w:rPr>
      </w:pPr>
      <w:r>
        <w:rPr>
          <w:rFonts w:asciiTheme="minorHAnsi" w:hAnsiTheme="minorHAnsi"/>
          <w:lang w:val="en-GB"/>
        </w:rPr>
        <w:t xml:space="preserve">Supporting the process of </w:t>
      </w:r>
      <w:r w:rsidR="00795F0C">
        <w:rPr>
          <w:rFonts w:asciiTheme="minorHAnsi" w:hAnsiTheme="minorHAnsi"/>
          <w:lang w:val="en-GB"/>
        </w:rPr>
        <w:t xml:space="preserve">lifelong </w:t>
      </w:r>
      <w:r>
        <w:rPr>
          <w:rFonts w:asciiTheme="minorHAnsi" w:hAnsiTheme="minorHAnsi"/>
          <w:lang w:val="en-GB"/>
        </w:rPr>
        <w:t>learning.</w:t>
      </w:r>
    </w:p>
    <w:p w14:paraId="1EADFFF9" w14:textId="77777777" w:rsidR="00FC164D" w:rsidRDefault="0034521C" w:rsidP="00CE692E">
      <w:pPr>
        <w:pStyle w:val="Default"/>
        <w:numPr>
          <w:ilvl w:val="0"/>
          <w:numId w:val="11"/>
        </w:numPr>
        <w:spacing w:after="120"/>
        <w:jc w:val="both"/>
        <w:rPr>
          <w:rFonts w:asciiTheme="minorHAnsi" w:hAnsiTheme="minorHAnsi"/>
          <w:lang w:val="en-GB"/>
        </w:rPr>
      </w:pPr>
      <w:r>
        <w:rPr>
          <w:rFonts w:asciiTheme="minorHAnsi" w:hAnsiTheme="minorHAnsi"/>
        </w:rPr>
        <w:t xml:space="preserve">Easier recognition of </w:t>
      </w:r>
      <w:r w:rsidR="00FC164D">
        <w:rPr>
          <w:rFonts w:asciiTheme="minorHAnsi" w:hAnsiTheme="minorHAnsi"/>
          <w:lang w:val="en-GB"/>
        </w:rPr>
        <w:t>non-formal and formal education.</w:t>
      </w:r>
    </w:p>
    <w:p w14:paraId="1441BDCA" w14:textId="77777777" w:rsidR="00043E75" w:rsidRPr="0034521C" w:rsidRDefault="00043E75" w:rsidP="008D3660">
      <w:pPr>
        <w:pStyle w:val="Default"/>
        <w:spacing w:after="120"/>
        <w:jc w:val="both"/>
        <w:rPr>
          <w:rFonts w:asciiTheme="minorHAnsi" w:hAnsiTheme="minorHAnsi"/>
          <w:lang w:val="mk-MK"/>
        </w:rPr>
      </w:pPr>
    </w:p>
    <w:p w14:paraId="391AA90D" w14:textId="77777777" w:rsidR="006B6613" w:rsidRPr="00F135A7" w:rsidRDefault="006B6613" w:rsidP="00466C3D">
      <w:pPr>
        <w:pStyle w:val="ListParagraph"/>
        <w:autoSpaceDE w:val="0"/>
        <w:autoSpaceDN w:val="0"/>
        <w:adjustRightInd w:val="0"/>
        <w:spacing w:after="120" w:line="240" w:lineRule="auto"/>
        <w:ind w:left="1440"/>
        <w:rPr>
          <w:rFonts w:ascii="Calibri" w:hAnsi="Calibri" w:cs="Calibri"/>
          <w:color w:val="000000"/>
          <w:sz w:val="23"/>
          <w:szCs w:val="23"/>
          <w:lang w:val="en-GB"/>
        </w:rPr>
      </w:pPr>
    </w:p>
    <w:p w14:paraId="4ED43A2E" w14:textId="77777777" w:rsidR="00466C3D" w:rsidRPr="00466C3D" w:rsidRDefault="00466C3D" w:rsidP="00466C3D">
      <w:pPr>
        <w:pStyle w:val="Heading2"/>
        <w:rPr>
          <w:szCs w:val="24"/>
        </w:rPr>
      </w:pPr>
      <w:bookmarkStart w:id="3" w:name="_Toc101168154"/>
      <w:r w:rsidRPr="00466C3D">
        <w:rPr>
          <w:szCs w:val="24"/>
        </w:rPr>
        <w:t xml:space="preserve">2.2. </w:t>
      </w:r>
      <w:r w:rsidR="0008259B">
        <w:rPr>
          <w:szCs w:val="24"/>
        </w:rPr>
        <w:t>Distribution of responsibilities</w:t>
      </w:r>
      <w:bookmarkEnd w:id="3"/>
      <w:r w:rsidRPr="00466C3D">
        <w:rPr>
          <w:szCs w:val="24"/>
        </w:rPr>
        <w:t xml:space="preserve"> </w:t>
      </w:r>
    </w:p>
    <w:p w14:paraId="3EC8C41D" w14:textId="77777777" w:rsidR="00466C3D" w:rsidRDefault="00466C3D" w:rsidP="00466C3D">
      <w:pPr>
        <w:autoSpaceDE w:val="0"/>
        <w:autoSpaceDN w:val="0"/>
        <w:adjustRightInd w:val="0"/>
        <w:spacing w:after="0" w:line="240" w:lineRule="auto"/>
        <w:rPr>
          <w:rFonts w:ascii="Calibri" w:hAnsi="Calibri" w:cs="Calibri"/>
          <w:color w:val="000000"/>
          <w:sz w:val="23"/>
          <w:szCs w:val="23"/>
        </w:rPr>
      </w:pPr>
    </w:p>
    <w:p w14:paraId="3718585D" w14:textId="2F008FEC" w:rsidR="00F84F21" w:rsidRDefault="00423828" w:rsidP="002E4A74">
      <w:pPr>
        <w:autoSpaceDE w:val="0"/>
        <w:autoSpaceDN w:val="0"/>
        <w:adjustRightInd w:val="0"/>
        <w:spacing w:after="120" w:line="240" w:lineRule="auto"/>
        <w:jc w:val="both"/>
        <w:rPr>
          <w:rFonts w:cs="Calibri"/>
          <w:color w:val="000000"/>
          <w:sz w:val="24"/>
          <w:szCs w:val="24"/>
        </w:rPr>
      </w:pPr>
      <w:r w:rsidRPr="00466C3D">
        <w:rPr>
          <w:rFonts w:cs="Calibri"/>
          <w:color w:val="000000"/>
          <w:sz w:val="24"/>
          <w:szCs w:val="24"/>
        </w:rPr>
        <w:t>Universit</w:t>
      </w:r>
      <w:r w:rsidR="002E4A74">
        <w:rPr>
          <w:rFonts w:cs="Calibri"/>
          <w:color w:val="000000"/>
          <w:sz w:val="24"/>
          <w:szCs w:val="24"/>
        </w:rPr>
        <w:t>y</w:t>
      </w:r>
      <w:r w:rsidRPr="00466C3D">
        <w:rPr>
          <w:rFonts w:cs="Calibri"/>
          <w:color w:val="000000"/>
          <w:sz w:val="24"/>
          <w:szCs w:val="24"/>
        </w:rPr>
        <w:t xml:space="preserve"> integrate</w:t>
      </w:r>
      <w:r w:rsidR="002E4A74">
        <w:rPr>
          <w:rFonts w:cs="Calibri"/>
          <w:color w:val="000000"/>
          <w:sz w:val="24"/>
          <w:szCs w:val="24"/>
        </w:rPr>
        <w:t>s</w:t>
      </w:r>
      <w:r w:rsidRPr="00466C3D">
        <w:rPr>
          <w:rFonts w:cs="Calibri"/>
          <w:color w:val="000000"/>
          <w:sz w:val="24"/>
          <w:szCs w:val="24"/>
        </w:rPr>
        <w:t xml:space="preserve"> the functions of the units (functional integration)</w:t>
      </w:r>
      <w:r w:rsidR="00F84F21">
        <w:rPr>
          <w:rFonts w:cs="Calibri"/>
          <w:color w:val="000000"/>
          <w:sz w:val="24"/>
          <w:szCs w:val="24"/>
        </w:rPr>
        <w:t>,</w:t>
      </w:r>
      <w:r w:rsidRPr="00466C3D">
        <w:rPr>
          <w:rFonts w:cs="Calibri"/>
          <w:color w:val="000000"/>
          <w:sz w:val="24"/>
          <w:szCs w:val="24"/>
        </w:rPr>
        <w:t xml:space="preserve"> and through </w:t>
      </w:r>
      <w:r w:rsidR="002E4A74">
        <w:rPr>
          <w:rFonts w:cs="Calibri"/>
          <w:color w:val="000000"/>
          <w:sz w:val="24"/>
          <w:szCs w:val="24"/>
        </w:rPr>
        <w:t>the University authorities (the Rector, Rectors’ Board</w:t>
      </w:r>
      <w:r w:rsidR="005228AA">
        <w:rPr>
          <w:rFonts w:cs="Calibri"/>
          <w:color w:val="000000"/>
          <w:sz w:val="24"/>
          <w:szCs w:val="24"/>
        </w:rPr>
        <w:t>,</w:t>
      </w:r>
      <w:r w:rsidR="002E4A74" w:rsidRPr="002E4A74">
        <w:rPr>
          <w:rFonts w:cs="Calibri"/>
          <w:color w:val="000000"/>
          <w:sz w:val="24"/>
          <w:szCs w:val="24"/>
        </w:rPr>
        <w:t xml:space="preserve"> </w:t>
      </w:r>
      <w:r w:rsidR="002E4A74">
        <w:rPr>
          <w:rFonts w:cs="Calibri"/>
          <w:color w:val="000000"/>
          <w:sz w:val="24"/>
          <w:szCs w:val="24"/>
        </w:rPr>
        <w:t xml:space="preserve">and University Senate) insure </w:t>
      </w:r>
      <w:r w:rsidR="00F84F21">
        <w:rPr>
          <w:rFonts w:cs="Calibri"/>
          <w:color w:val="000000"/>
          <w:sz w:val="24"/>
          <w:szCs w:val="24"/>
        </w:rPr>
        <w:t>their synchronized operation by the provision of:</w:t>
      </w:r>
    </w:p>
    <w:p w14:paraId="3C02BABB" w14:textId="77777777" w:rsidR="00F84F21" w:rsidRDefault="00F84F21" w:rsidP="00CE692E">
      <w:pPr>
        <w:pStyle w:val="ListParagraph"/>
        <w:numPr>
          <w:ilvl w:val="0"/>
          <w:numId w:val="12"/>
        </w:numPr>
        <w:autoSpaceDE w:val="0"/>
        <w:autoSpaceDN w:val="0"/>
        <w:adjustRightInd w:val="0"/>
        <w:spacing w:after="120" w:line="240" w:lineRule="auto"/>
        <w:jc w:val="both"/>
        <w:rPr>
          <w:rFonts w:cs="Calibri"/>
          <w:color w:val="000000"/>
          <w:sz w:val="24"/>
          <w:szCs w:val="24"/>
        </w:rPr>
      </w:pPr>
      <w:r>
        <w:rPr>
          <w:rFonts w:cs="Calibri"/>
          <w:color w:val="000000"/>
          <w:sz w:val="24"/>
          <w:szCs w:val="24"/>
        </w:rPr>
        <w:t>Unified strategic development</w:t>
      </w:r>
      <w:r w:rsidR="00942349">
        <w:rPr>
          <w:rFonts w:cs="Calibri"/>
          <w:color w:val="000000"/>
          <w:sz w:val="24"/>
          <w:szCs w:val="24"/>
        </w:rPr>
        <w:t>;</w:t>
      </w:r>
    </w:p>
    <w:p w14:paraId="4FC274B2" w14:textId="77777777" w:rsidR="00942349" w:rsidRDefault="00942349" w:rsidP="00CE692E">
      <w:pPr>
        <w:pStyle w:val="ListParagraph"/>
        <w:numPr>
          <w:ilvl w:val="0"/>
          <w:numId w:val="12"/>
        </w:numPr>
        <w:autoSpaceDE w:val="0"/>
        <w:autoSpaceDN w:val="0"/>
        <w:adjustRightInd w:val="0"/>
        <w:spacing w:after="120" w:line="240" w:lineRule="auto"/>
        <w:jc w:val="both"/>
        <w:rPr>
          <w:rFonts w:cs="Calibri"/>
          <w:color w:val="000000"/>
          <w:sz w:val="24"/>
          <w:szCs w:val="24"/>
        </w:rPr>
      </w:pPr>
      <w:r>
        <w:rPr>
          <w:rFonts w:cs="Calibri"/>
          <w:color w:val="000000"/>
          <w:sz w:val="24"/>
          <w:szCs w:val="24"/>
        </w:rPr>
        <w:t>Adopting standards;</w:t>
      </w:r>
    </w:p>
    <w:p w14:paraId="7203A58E" w14:textId="77777777" w:rsidR="00F84F21" w:rsidRPr="00942349" w:rsidRDefault="00942349" w:rsidP="00CE692E">
      <w:pPr>
        <w:pStyle w:val="ListParagraph"/>
        <w:numPr>
          <w:ilvl w:val="0"/>
          <w:numId w:val="12"/>
        </w:numPr>
        <w:autoSpaceDE w:val="0"/>
        <w:autoSpaceDN w:val="0"/>
        <w:adjustRightInd w:val="0"/>
        <w:spacing w:after="120" w:line="240" w:lineRule="auto"/>
        <w:jc w:val="both"/>
        <w:rPr>
          <w:rFonts w:cs="Calibri"/>
          <w:color w:val="000000"/>
          <w:sz w:val="24"/>
          <w:szCs w:val="24"/>
        </w:rPr>
      </w:pPr>
      <w:r>
        <w:rPr>
          <w:rFonts w:cs="Calibri"/>
          <w:color w:val="000000"/>
          <w:sz w:val="24"/>
          <w:szCs w:val="24"/>
        </w:rPr>
        <w:t xml:space="preserve">Norms and </w:t>
      </w:r>
      <w:r w:rsidRPr="00237830">
        <w:rPr>
          <w:rFonts w:cs="Calibri"/>
          <w:sz w:val="24"/>
          <w:szCs w:val="24"/>
        </w:rPr>
        <w:t>rules for the organization and implementation of higher education and scientific and research work</w:t>
      </w:r>
      <w:r>
        <w:rPr>
          <w:rFonts w:cs="Calibri"/>
          <w:sz w:val="24"/>
          <w:szCs w:val="24"/>
        </w:rPr>
        <w:t>;</w:t>
      </w:r>
    </w:p>
    <w:p w14:paraId="10F33113" w14:textId="77777777" w:rsidR="00942349" w:rsidRPr="001D4221" w:rsidRDefault="001D4221" w:rsidP="00CE692E">
      <w:pPr>
        <w:pStyle w:val="ListParagraph"/>
        <w:numPr>
          <w:ilvl w:val="0"/>
          <w:numId w:val="12"/>
        </w:numPr>
        <w:autoSpaceDE w:val="0"/>
        <w:autoSpaceDN w:val="0"/>
        <w:adjustRightInd w:val="0"/>
        <w:spacing w:after="120" w:line="240" w:lineRule="auto"/>
        <w:jc w:val="both"/>
        <w:rPr>
          <w:rFonts w:cs="Calibri"/>
          <w:color w:val="000000"/>
          <w:sz w:val="24"/>
          <w:szCs w:val="24"/>
        </w:rPr>
      </w:pPr>
      <w:r>
        <w:rPr>
          <w:rFonts w:cs="Calibri"/>
          <w:sz w:val="24"/>
          <w:szCs w:val="24"/>
        </w:rPr>
        <w:lastRenderedPageBreak/>
        <w:t>ECTS;</w:t>
      </w:r>
    </w:p>
    <w:p w14:paraId="5CAE5C60" w14:textId="77777777" w:rsidR="001D4221" w:rsidRPr="00D314F3" w:rsidRDefault="001D4221" w:rsidP="00CE692E">
      <w:pPr>
        <w:pStyle w:val="ListParagraph"/>
        <w:numPr>
          <w:ilvl w:val="0"/>
          <w:numId w:val="12"/>
        </w:numPr>
        <w:autoSpaceDE w:val="0"/>
        <w:autoSpaceDN w:val="0"/>
        <w:adjustRightInd w:val="0"/>
        <w:spacing w:after="120" w:line="240" w:lineRule="auto"/>
        <w:jc w:val="both"/>
        <w:rPr>
          <w:rFonts w:cs="Calibri"/>
          <w:color w:val="000000"/>
          <w:sz w:val="24"/>
          <w:szCs w:val="24"/>
        </w:rPr>
      </w:pPr>
      <w:r>
        <w:rPr>
          <w:rFonts w:cs="Calibri"/>
          <w:sz w:val="24"/>
          <w:szCs w:val="24"/>
        </w:rPr>
        <w:t>Applicative and highly professional activities</w:t>
      </w:r>
      <w:r w:rsidR="00D314F3">
        <w:rPr>
          <w:rFonts w:cs="Calibri"/>
          <w:sz w:val="24"/>
          <w:szCs w:val="24"/>
        </w:rPr>
        <w:t>;</w:t>
      </w:r>
    </w:p>
    <w:p w14:paraId="281AAABD" w14:textId="77777777" w:rsidR="00D314F3" w:rsidRPr="00D314F3" w:rsidRDefault="00D314F3" w:rsidP="00CE692E">
      <w:pPr>
        <w:pStyle w:val="ListParagraph"/>
        <w:numPr>
          <w:ilvl w:val="0"/>
          <w:numId w:val="12"/>
        </w:numPr>
        <w:autoSpaceDE w:val="0"/>
        <w:autoSpaceDN w:val="0"/>
        <w:adjustRightInd w:val="0"/>
        <w:spacing w:after="120" w:line="240" w:lineRule="auto"/>
        <w:jc w:val="both"/>
        <w:rPr>
          <w:rFonts w:cs="Calibri"/>
          <w:color w:val="000000"/>
          <w:sz w:val="24"/>
          <w:szCs w:val="24"/>
        </w:rPr>
      </w:pPr>
      <w:r>
        <w:rPr>
          <w:rFonts w:cs="Calibri"/>
          <w:sz w:val="24"/>
          <w:szCs w:val="24"/>
        </w:rPr>
        <w:t>Compliant activities in the financial sector;</w:t>
      </w:r>
    </w:p>
    <w:p w14:paraId="2214E2AA" w14:textId="77777777" w:rsidR="00D314F3" w:rsidRPr="00F84F21" w:rsidRDefault="00D314F3" w:rsidP="00CE692E">
      <w:pPr>
        <w:pStyle w:val="ListParagraph"/>
        <w:numPr>
          <w:ilvl w:val="0"/>
          <w:numId w:val="12"/>
        </w:numPr>
        <w:autoSpaceDE w:val="0"/>
        <w:autoSpaceDN w:val="0"/>
        <w:adjustRightInd w:val="0"/>
        <w:spacing w:after="120" w:line="240" w:lineRule="auto"/>
        <w:jc w:val="both"/>
        <w:rPr>
          <w:rFonts w:cs="Calibri"/>
          <w:color w:val="000000"/>
          <w:sz w:val="24"/>
          <w:szCs w:val="24"/>
        </w:rPr>
      </w:pPr>
      <w:r>
        <w:rPr>
          <w:rFonts w:cs="Calibri"/>
          <w:color w:val="000000"/>
          <w:sz w:val="24"/>
          <w:szCs w:val="24"/>
        </w:rPr>
        <w:t>Investments and plans for development;</w:t>
      </w:r>
    </w:p>
    <w:p w14:paraId="16484A9C"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P</w:t>
      </w:r>
      <w:r w:rsidRPr="00237830">
        <w:rPr>
          <w:rFonts w:cs="Calibri"/>
          <w:sz w:val="24"/>
          <w:szCs w:val="24"/>
        </w:rPr>
        <w:t xml:space="preserve">romotion of scientific research; </w:t>
      </w:r>
    </w:p>
    <w:p w14:paraId="6E62F4A6"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C</w:t>
      </w:r>
      <w:r w:rsidRPr="00237830">
        <w:rPr>
          <w:rFonts w:cs="Calibri"/>
          <w:sz w:val="24"/>
          <w:szCs w:val="24"/>
        </w:rPr>
        <w:t xml:space="preserve">riteria for selection and promotion in educational, scientific-educational, scientific or support staff careers; </w:t>
      </w:r>
    </w:p>
    <w:p w14:paraId="65506410"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C</w:t>
      </w:r>
      <w:r w:rsidRPr="00237830">
        <w:rPr>
          <w:rFonts w:cs="Calibri"/>
          <w:sz w:val="24"/>
          <w:szCs w:val="24"/>
        </w:rPr>
        <w:t xml:space="preserve">ooperation with universities at home and abroad; </w:t>
      </w:r>
    </w:p>
    <w:p w14:paraId="581B990C"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P</w:t>
      </w:r>
      <w:r w:rsidRPr="00237830">
        <w:rPr>
          <w:rFonts w:cs="Calibri"/>
          <w:sz w:val="24"/>
          <w:szCs w:val="24"/>
        </w:rPr>
        <w:t xml:space="preserve">olicy on student, teacher, support staff and administrative staff mobility; </w:t>
      </w:r>
    </w:p>
    <w:p w14:paraId="35CB3607"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R</w:t>
      </w:r>
      <w:r w:rsidRPr="00237830">
        <w:rPr>
          <w:rFonts w:cs="Calibri"/>
          <w:sz w:val="24"/>
          <w:szCs w:val="24"/>
        </w:rPr>
        <w:t xml:space="preserve">ules for rational utilization of human and material resources; </w:t>
      </w:r>
    </w:p>
    <w:p w14:paraId="4FE48E1F"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D</w:t>
      </w:r>
      <w:r w:rsidRPr="00237830">
        <w:rPr>
          <w:rFonts w:cs="Calibri"/>
          <w:sz w:val="24"/>
          <w:szCs w:val="24"/>
        </w:rPr>
        <w:t xml:space="preserve">evelopment and organization of studies; </w:t>
      </w:r>
    </w:p>
    <w:p w14:paraId="0E2D2477"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Q</w:t>
      </w:r>
      <w:r w:rsidRPr="00237830">
        <w:rPr>
          <w:rFonts w:cs="Calibri"/>
          <w:sz w:val="24"/>
          <w:szCs w:val="24"/>
        </w:rPr>
        <w:t xml:space="preserve">uality assurance and control system; </w:t>
      </w:r>
    </w:p>
    <w:p w14:paraId="74DC9D9A"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E</w:t>
      </w:r>
      <w:r w:rsidRPr="00237830">
        <w:rPr>
          <w:rFonts w:cs="Calibri"/>
          <w:sz w:val="24"/>
          <w:szCs w:val="24"/>
        </w:rPr>
        <w:t xml:space="preserve">ducational standards; </w:t>
      </w:r>
    </w:p>
    <w:p w14:paraId="4E971BE0"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I</w:t>
      </w:r>
      <w:r w:rsidRPr="00237830">
        <w:rPr>
          <w:rFonts w:cs="Calibri"/>
          <w:sz w:val="24"/>
          <w:szCs w:val="24"/>
        </w:rPr>
        <w:t xml:space="preserve">nformation system; </w:t>
      </w:r>
    </w:p>
    <w:p w14:paraId="16152ED4"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L</w:t>
      </w:r>
      <w:r w:rsidRPr="00237830">
        <w:rPr>
          <w:rFonts w:cs="Calibri"/>
          <w:sz w:val="24"/>
          <w:szCs w:val="24"/>
        </w:rPr>
        <w:t xml:space="preserve">ibrary system; </w:t>
      </w:r>
    </w:p>
    <w:p w14:paraId="45B2354F"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Publishing activities</w:t>
      </w:r>
      <w:r w:rsidRPr="00237830">
        <w:rPr>
          <w:rFonts w:cs="Calibri"/>
          <w:sz w:val="24"/>
          <w:szCs w:val="24"/>
        </w:rPr>
        <w:t xml:space="preserve">; </w:t>
      </w:r>
    </w:p>
    <w:p w14:paraId="60B3FDAD"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I</w:t>
      </w:r>
      <w:r w:rsidRPr="00237830">
        <w:rPr>
          <w:rFonts w:cs="Calibri"/>
          <w:sz w:val="24"/>
          <w:szCs w:val="24"/>
        </w:rPr>
        <w:t xml:space="preserve">ssuing diplomas; </w:t>
      </w:r>
    </w:p>
    <w:p w14:paraId="7417B7DA"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O</w:t>
      </w:r>
      <w:r w:rsidRPr="00237830">
        <w:rPr>
          <w:rFonts w:cs="Calibri"/>
          <w:sz w:val="24"/>
          <w:szCs w:val="24"/>
        </w:rPr>
        <w:t xml:space="preserve">rganization of symposiums and seminars; </w:t>
      </w:r>
    </w:p>
    <w:p w14:paraId="4CF51683"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A</w:t>
      </w:r>
      <w:r w:rsidRPr="00237830">
        <w:rPr>
          <w:rFonts w:cs="Calibri"/>
          <w:sz w:val="24"/>
          <w:szCs w:val="24"/>
        </w:rPr>
        <w:t xml:space="preserve">llocation of funds to the university units and university organizations for cultural and sports activities; </w:t>
      </w:r>
    </w:p>
    <w:p w14:paraId="716D8437"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P</w:t>
      </w:r>
      <w:r w:rsidRPr="00237830">
        <w:rPr>
          <w:rFonts w:cs="Calibri"/>
          <w:sz w:val="24"/>
          <w:szCs w:val="24"/>
        </w:rPr>
        <w:t xml:space="preserve">rovision of forms and other documentation necessary for students; </w:t>
      </w:r>
    </w:p>
    <w:p w14:paraId="11763003"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P</w:t>
      </w:r>
      <w:r w:rsidRPr="00237830">
        <w:rPr>
          <w:rFonts w:cs="Calibri"/>
          <w:sz w:val="24"/>
          <w:szCs w:val="24"/>
        </w:rPr>
        <w:t xml:space="preserve">rofessional or administrative and technical services; </w:t>
      </w:r>
    </w:p>
    <w:p w14:paraId="7E1CAAA5"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U</w:t>
      </w:r>
      <w:r w:rsidRPr="00237830">
        <w:rPr>
          <w:rFonts w:cs="Calibri"/>
          <w:sz w:val="24"/>
          <w:szCs w:val="24"/>
        </w:rPr>
        <w:t xml:space="preserve">niversity documentation; </w:t>
      </w:r>
    </w:p>
    <w:p w14:paraId="2CCB67B1"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C</w:t>
      </w:r>
      <w:r w:rsidRPr="00237830">
        <w:rPr>
          <w:rFonts w:cs="Calibri"/>
          <w:sz w:val="24"/>
          <w:szCs w:val="24"/>
        </w:rPr>
        <w:t xml:space="preserve">are and promotion of students’ and employees’ standards; </w:t>
      </w:r>
    </w:p>
    <w:p w14:paraId="1255AC92"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P</w:t>
      </w:r>
      <w:r w:rsidRPr="00237830">
        <w:rPr>
          <w:rFonts w:cs="Calibri"/>
          <w:sz w:val="24"/>
          <w:szCs w:val="24"/>
        </w:rPr>
        <w:t xml:space="preserve">rogram for exchange of scientific and vocational services and products with domestic and international natural persons and legal entities; </w:t>
      </w:r>
    </w:p>
    <w:p w14:paraId="7BCA2A83" w14:textId="77777777" w:rsidR="00192B18" w:rsidRPr="00237830" w:rsidRDefault="00192B18" w:rsidP="00CE692E">
      <w:pPr>
        <w:pStyle w:val="ListParagraph"/>
        <w:numPr>
          <w:ilvl w:val="0"/>
          <w:numId w:val="12"/>
        </w:numPr>
        <w:autoSpaceDE w:val="0"/>
        <w:autoSpaceDN w:val="0"/>
        <w:adjustRightInd w:val="0"/>
        <w:spacing w:after="120" w:line="240" w:lineRule="auto"/>
        <w:jc w:val="both"/>
        <w:rPr>
          <w:rFonts w:cs="Calibri"/>
          <w:sz w:val="24"/>
          <w:szCs w:val="24"/>
        </w:rPr>
      </w:pPr>
      <w:r>
        <w:rPr>
          <w:rFonts w:cs="Calibri"/>
          <w:sz w:val="24"/>
          <w:szCs w:val="24"/>
        </w:rPr>
        <w:t>I</w:t>
      </w:r>
      <w:r w:rsidRPr="00237830">
        <w:rPr>
          <w:rFonts w:cs="Calibri"/>
          <w:sz w:val="24"/>
          <w:szCs w:val="24"/>
        </w:rPr>
        <w:t>nsurance of university property and university units’ property by performing other work as laid down in the Law on</w:t>
      </w:r>
      <w:r>
        <w:rPr>
          <w:rFonts w:cs="Calibri"/>
          <w:sz w:val="24"/>
          <w:szCs w:val="24"/>
        </w:rPr>
        <w:t xml:space="preserve"> Higher Education (</w:t>
      </w:r>
      <w:r w:rsidRPr="00237830">
        <w:rPr>
          <w:rFonts w:cs="Calibri"/>
          <w:sz w:val="24"/>
          <w:szCs w:val="24"/>
        </w:rPr>
        <w:t>HE</w:t>
      </w:r>
      <w:r>
        <w:rPr>
          <w:rFonts w:cs="Calibri"/>
          <w:sz w:val="24"/>
          <w:szCs w:val="24"/>
        </w:rPr>
        <w:t>)</w:t>
      </w:r>
      <w:r w:rsidRPr="00237830">
        <w:rPr>
          <w:rFonts w:cs="Calibri"/>
          <w:sz w:val="24"/>
          <w:szCs w:val="24"/>
        </w:rPr>
        <w:t xml:space="preserve"> and the Statute of the University. </w:t>
      </w:r>
    </w:p>
    <w:p w14:paraId="15CDDCC0" w14:textId="4BAE2FC7" w:rsidR="00F84F21" w:rsidRDefault="00AB305C" w:rsidP="002E4A74">
      <w:pPr>
        <w:autoSpaceDE w:val="0"/>
        <w:autoSpaceDN w:val="0"/>
        <w:adjustRightInd w:val="0"/>
        <w:spacing w:after="120" w:line="240" w:lineRule="auto"/>
        <w:jc w:val="both"/>
        <w:rPr>
          <w:rFonts w:cs="Calibri"/>
          <w:color w:val="000000"/>
          <w:sz w:val="24"/>
          <w:szCs w:val="24"/>
        </w:rPr>
      </w:pPr>
      <w:r>
        <w:rPr>
          <w:rFonts w:cs="Calibri"/>
          <w:color w:val="000000"/>
          <w:sz w:val="24"/>
          <w:szCs w:val="24"/>
        </w:rPr>
        <w:t xml:space="preserve">The role </w:t>
      </w:r>
      <w:r w:rsidR="009E650C">
        <w:rPr>
          <w:rFonts w:cs="Calibri"/>
          <w:color w:val="000000"/>
          <w:sz w:val="24"/>
          <w:szCs w:val="24"/>
        </w:rPr>
        <w:t>of the universities and their units is based on the principle of academic autonomy</w:t>
      </w:r>
      <w:r>
        <w:rPr>
          <w:rFonts w:cs="Calibri"/>
          <w:color w:val="000000"/>
          <w:sz w:val="24"/>
          <w:szCs w:val="24"/>
        </w:rPr>
        <w:t xml:space="preserve"> that guarantee</w:t>
      </w:r>
      <w:r w:rsidR="00795F0C">
        <w:rPr>
          <w:rFonts w:cs="Calibri"/>
          <w:color w:val="000000"/>
          <w:sz w:val="24"/>
          <w:szCs w:val="24"/>
        </w:rPr>
        <w:t>s</w:t>
      </w:r>
      <w:r>
        <w:rPr>
          <w:rFonts w:cs="Calibri"/>
          <w:color w:val="000000"/>
          <w:sz w:val="24"/>
          <w:szCs w:val="24"/>
        </w:rPr>
        <w:t xml:space="preserve"> intellectual freedom to the members of the academic community, creativity of the researchers and educational process.</w:t>
      </w:r>
    </w:p>
    <w:p w14:paraId="3B8A131A" w14:textId="74BE2F36" w:rsidR="003B15D1" w:rsidRPr="00821DDA" w:rsidRDefault="00701CFF" w:rsidP="00821DDA">
      <w:pPr>
        <w:autoSpaceDE w:val="0"/>
        <w:autoSpaceDN w:val="0"/>
        <w:adjustRightInd w:val="0"/>
        <w:spacing w:after="120" w:line="240" w:lineRule="auto"/>
        <w:jc w:val="both"/>
      </w:pPr>
      <w:r>
        <w:rPr>
          <w:rFonts w:cs="Calibri"/>
          <w:sz w:val="24"/>
          <w:szCs w:val="24"/>
        </w:rPr>
        <w:t xml:space="preserve">Coordination of the issues </w:t>
      </w:r>
      <w:r w:rsidRPr="00701CFF">
        <w:rPr>
          <w:rFonts w:cs="Calibri"/>
          <w:sz w:val="24"/>
          <w:szCs w:val="24"/>
        </w:rPr>
        <w:t xml:space="preserve">of </w:t>
      </w:r>
      <w:r w:rsidR="00270375">
        <w:rPr>
          <w:rFonts w:cs="Calibri"/>
          <w:sz w:val="24"/>
          <w:szCs w:val="24"/>
        </w:rPr>
        <w:t>mutual</w:t>
      </w:r>
      <w:r w:rsidRPr="00701CFF">
        <w:rPr>
          <w:rFonts w:cs="Calibri"/>
          <w:sz w:val="24"/>
          <w:szCs w:val="24"/>
        </w:rPr>
        <w:t xml:space="preserve"> </w:t>
      </w:r>
      <w:r>
        <w:rPr>
          <w:rFonts w:cs="Calibri"/>
          <w:sz w:val="24"/>
          <w:szCs w:val="24"/>
        </w:rPr>
        <w:t>importance</w:t>
      </w:r>
      <w:r w:rsidRPr="00701CFF">
        <w:rPr>
          <w:rFonts w:cs="Calibri"/>
          <w:sz w:val="24"/>
          <w:szCs w:val="24"/>
        </w:rPr>
        <w:t xml:space="preserve"> and interest </w:t>
      </w:r>
      <w:r>
        <w:rPr>
          <w:rFonts w:cs="Calibri"/>
          <w:sz w:val="24"/>
          <w:szCs w:val="24"/>
        </w:rPr>
        <w:t xml:space="preserve">for </w:t>
      </w:r>
      <w:r w:rsidRPr="00701CFF">
        <w:rPr>
          <w:rFonts w:cs="Calibri"/>
          <w:sz w:val="24"/>
          <w:szCs w:val="24"/>
        </w:rPr>
        <w:t xml:space="preserve">public universities </w:t>
      </w:r>
      <w:r>
        <w:rPr>
          <w:rFonts w:cs="Calibri"/>
          <w:sz w:val="24"/>
          <w:szCs w:val="24"/>
        </w:rPr>
        <w:t xml:space="preserve">is aided </w:t>
      </w:r>
      <w:r w:rsidRPr="00701CFF">
        <w:rPr>
          <w:rFonts w:cs="Calibri"/>
          <w:sz w:val="24"/>
          <w:szCs w:val="24"/>
        </w:rPr>
        <w:t>by the Rectors' Conference of public universities, which are co-organized by the rectors of the public universities in the Republic of Macedonia</w:t>
      </w:r>
      <w:r>
        <w:rPr>
          <w:rFonts w:cs="Calibri"/>
          <w:sz w:val="24"/>
          <w:szCs w:val="24"/>
        </w:rPr>
        <w:t>, while the common interest</w:t>
      </w:r>
      <w:r w:rsidR="00270375">
        <w:rPr>
          <w:rFonts w:cs="Calibri"/>
          <w:sz w:val="24"/>
          <w:szCs w:val="24"/>
        </w:rPr>
        <w:t>s</w:t>
      </w:r>
      <w:r>
        <w:rPr>
          <w:rFonts w:cs="Calibri"/>
          <w:sz w:val="24"/>
          <w:szCs w:val="24"/>
        </w:rPr>
        <w:t xml:space="preserve"> of the private universities </w:t>
      </w:r>
      <w:r w:rsidR="006F4D03">
        <w:rPr>
          <w:rFonts w:cs="Calibri"/>
          <w:sz w:val="24"/>
          <w:szCs w:val="24"/>
        </w:rPr>
        <w:t xml:space="preserve">and all higher education institutions </w:t>
      </w:r>
      <w:r w:rsidR="00270375">
        <w:rPr>
          <w:rFonts w:cs="Calibri"/>
          <w:sz w:val="24"/>
          <w:szCs w:val="24"/>
        </w:rPr>
        <w:t>are promoted</w:t>
      </w:r>
      <w:r>
        <w:rPr>
          <w:rFonts w:cs="Calibri"/>
          <w:sz w:val="24"/>
          <w:szCs w:val="24"/>
        </w:rPr>
        <w:t xml:space="preserve"> by the </w:t>
      </w:r>
      <w:r w:rsidR="006F4D03">
        <w:rPr>
          <w:rFonts w:cs="Calibri"/>
          <w:sz w:val="24"/>
          <w:szCs w:val="24"/>
        </w:rPr>
        <w:t>Conference of Private Higher Education Institutions</w:t>
      </w:r>
      <w:r>
        <w:rPr>
          <w:rFonts w:cs="Calibri"/>
          <w:sz w:val="24"/>
          <w:szCs w:val="24"/>
        </w:rPr>
        <w:t>.</w:t>
      </w:r>
      <w:r w:rsidR="00482FE9">
        <w:rPr>
          <w:rFonts w:cs="Calibri"/>
          <w:sz w:val="24"/>
          <w:szCs w:val="24"/>
        </w:rPr>
        <w:t xml:space="preserve"> </w:t>
      </w:r>
      <w:r w:rsidR="00270375" w:rsidRPr="00466C3D">
        <w:rPr>
          <w:rFonts w:cs="Calibri"/>
          <w:color w:val="000000"/>
          <w:sz w:val="24"/>
          <w:szCs w:val="24"/>
        </w:rPr>
        <w:t xml:space="preserve">Issues of </w:t>
      </w:r>
      <w:r w:rsidR="00270375">
        <w:rPr>
          <w:rFonts w:cs="Calibri"/>
          <w:color w:val="000000"/>
          <w:sz w:val="24"/>
          <w:szCs w:val="24"/>
        </w:rPr>
        <w:t>common</w:t>
      </w:r>
      <w:r w:rsidR="00270375" w:rsidRPr="00466C3D">
        <w:rPr>
          <w:rFonts w:cs="Calibri"/>
          <w:color w:val="000000"/>
          <w:sz w:val="24"/>
          <w:szCs w:val="24"/>
        </w:rPr>
        <w:t xml:space="preserve"> interest </w:t>
      </w:r>
      <w:r w:rsidR="00270375">
        <w:rPr>
          <w:rFonts w:cs="Calibri"/>
          <w:color w:val="000000"/>
          <w:sz w:val="24"/>
          <w:szCs w:val="24"/>
        </w:rPr>
        <w:t xml:space="preserve">for both, </w:t>
      </w:r>
      <w:r w:rsidR="00270375">
        <w:rPr>
          <w:rFonts w:cs="Calibri"/>
          <w:sz w:val="24"/>
          <w:szCs w:val="24"/>
        </w:rPr>
        <w:t xml:space="preserve">public and private universities, </w:t>
      </w:r>
      <w:r w:rsidR="00270375" w:rsidRPr="00466C3D">
        <w:rPr>
          <w:rFonts w:cs="Calibri"/>
          <w:color w:val="000000"/>
          <w:sz w:val="24"/>
          <w:szCs w:val="24"/>
        </w:rPr>
        <w:t xml:space="preserve">come under the responsibility of the Inter–University Conference. </w:t>
      </w:r>
    </w:p>
    <w:p w14:paraId="46A12B17" w14:textId="77777777" w:rsidR="003B15D1" w:rsidRPr="00237830" w:rsidRDefault="003B15D1" w:rsidP="00237830">
      <w:pPr>
        <w:autoSpaceDE w:val="0"/>
        <w:autoSpaceDN w:val="0"/>
        <w:adjustRightInd w:val="0"/>
        <w:spacing w:after="120" w:line="240" w:lineRule="auto"/>
        <w:ind w:left="360"/>
        <w:jc w:val="both"/>
        <w:rPr>
          <w:rFonts w:cs="Calibri"/>
          <w:color w:val="000000"/>
          <w:sz w:val="24"/>
          <w:szCs w:val="24"/>
        </w:rPr>
      </w:pPr>
    </w:p>
    <w:p w14:paraId="19BB3D66" w14:textId="77777777" w:rsidR="00237830" w:rsidRPr="00237830" w:rsidRDefault="00237830" w:rsidP="00237830">
      <w:pPr>
        <w:pStyle w:val="Heading2"/>
        <w:rPr>
          <w:szCs w:val="24"/>
        </w:rPr>
      </w:pPr>
      <w:bookmarkStart w:id="4" w:name="_Toc101168155"/>
      <w:r w:rsidRPr="00237830">
        <w:rPr>
          <w:szCs w:val="24"/>
        </w:rPr>
        <w:t>2.3. Licensing, quality assurance and accreditation of institutions and /or programs</w:t>
      </w:r>
      <w:bookmarkEnd w:id="4"/>
      <w:r w:rsidRPr="00237830">
        <w:rPr>
          <w:szCs w:val="24"/>
        </w:rPr>
        <w:t xml:space="preserve"> </w:t>
      </w:r>
    </w:p>
    <w:p w14:paraId="3F2F2FF2" w14:textId="77777777" w:rsidR="00237830" w:rsidRPr="00237830" w:rsidRDefault="00237830" w:rsidP="00237830">
      <w:pPr>
        <w:autoSpaceDE w:val="0"/>
        <w:autoSpaceDN w:val="0"/>
        <w:adjustRightInd w:val="0"/>
        <w:spacing w:after="120" w:line="240" w:lineRule="auto"/>
        <w:jc w:val="both"/>
        <w:rPr>
          <w:rFonts w:cs="Calibri"/>
          <w:color w:val="000000"/>
          <w:sz w:val="24"/>
          <w:szCs w:val="24"/>
        </w:rPr>
      </w:pPr>
    </w:p>
    <w:p w14:paraId="104F321B" w14:textId="77777777" w:rsidR="00237830" w:rsidRPr="00237830" w:rsidRDefault="00403DE2" w:rsidP="00237830">
      <w:pPr>
        <w:autoSpaceDE w:val="0"/>
        <w:autoSpaceDN w:val="0"/>
        <w:adjustRightInd w:val="0"/>
        <w:spacing w:after="120" w:line="240" w:lineRule="auto"/>
        <w:jc w:val="both"/>
        <w:rPr>
          <w:rFonts w:cs="Calibri"/>
          <w:color w:val="000000"/>
          <w:sz w:val="24"/>
          <w:szCs w:val="24"/>
        </w:rPr>
      </w:pPr>
      <w:r>
        <w:rPr>
          <w:rFonts w:cs="Calibri"/>
          <w:color w:val="000000"/>
          <w:sz w:val="24"/>
          <w:szCs w:val="24"/>
        </w:rPr>
        <w:t xml:space="preserve">Based on the Law of Higher Education of R. Macedonia, </w:t>
      </w:r>
      <w:r w:rsidR="00237830" w:rsidRPr="00237830">
        <w:rPr>
          <w:rFonts w:cs="Calibri"/>
          <w:color w:val="000000"/>
          <w:sz w:val="24"/>
          <w:szCs w:val="24"/>
        </w:rPr>
        <w:t xml:space="preserve">Quality Assurance System (QAS) </w:t>
      </w:r>
      <w:r>
        <w:rPr>
          <w:rFonts w:cs="Calibri"/>
          <w:color w:val="000000"/>
          <w:sz w:val="24"/>
          <w:szCs w:val="24"/>
        </w:rPr>
        <w:t>considers the following areas</w:t>
      </w:r>
      <w:r w:rsidR="00237830" w:rsidRPr="00237830">
        <w:rPr>
          <w:rFonts w:cs="Calibri"/>
          <w:color w:val="000000"/>
          <w:sz w:val="24"/>
          <w:szCs w:val="24"/>
        </w:rPr>
        <w:t xml:space="preserve">: </w:t>
      </w:r>
    </w:p>
    <w:p w14:paraId="4941EB75" w14:textId="77777777" w:rsidR="00237830" w:rsidRPr="00237830" w:rsidRDefault="00237830" w:rsidP="00CE692E">
      <w:pPr>
        <w:pStyle w:val="ListParagraph"/>
        <w:numPr>
          <w:ilvl w:val="0"/>
          <w:numId w:val="1"/>
        </w:numPr>
        <w:autoSpaceDE w:val="0"/>
        <w:autoSpaceDN w:val="0"/>
        <w:adjustRightInd w:val="0"/>
        <w:spacing w:after="120" w:line="240" w:lineRule="auto"/>
        <w:jc w:val="both"/>
        <w:rPr>
          <w:rFonts w:cs="Calibri"/>
          <w:color w:val="000000"/>
          <w:sz w:val="24"/>
          <w:szCs w:val="24"/>
        </w:rPr>
      </w:pPr>
      <w:r w:rsidRPr="00237830">
        <w:rPr>
          <w:rFonts w:cs="Calibri"/>
          <w:color w:val="000000"/>
          <w:sz w:val="24"/>
          <w:szCs w:val="24"/>
        </w:rPr>
        <w:lastRenderedPageBreak/>
        <w:t>Approval, verification and recognition of the higher education institution</w:t>
      </w:r>
      <w:r w:rsidR="00403DE2">
        <w:rPr>
          <w:rFonts w:cs="Calibri"/>
          <w:color w:val="000000"/>
          <w:sz w:val="24"/>
          <w:szCs w:val="24"/>
          <w:lang w:val="mk-MK"/>
        </w:rPr>
        <w:t xml:space="preserve"> </w:t>
      </w:r>
      <w:r w:rsidR="00D63B7E">
        <w:rPr>
          <w:rFonts w:cs="Calibri"/>
          <w:color w:val="000000"/>
          <w:sz w:val="24"/>
          <w:szCs w:val="24"/>
        </w:rPr>
        <w:t>and study programs</w:t>
      </w:r>
      <w:r w:rsidRPr="00237830">
        <w:rPr>
          <w:rFonts w:cs="Calibri"/>
          <w:color w:val="000000"/>
          <w:sz w:val="24"/>
          <w:szCs w:val="24"/>
        </w:rPr>
        <w:t xml:space="preserve">, within the framework defined with the LHE, accomplished through the accreditation process; </w:t>
      </w:r>
    </w:p>
    <w:p w14:paraId="00F2C372" w14:textId="77777777" w:rsidR="00237830" w:rsidRPr="00237830" w:rsidRDefault="00237830" w:rsidP="00237830">
      <w:pPr>
        <w:pStyle w:val="ListParagraph"/>
        <w:autoSpaceDE w:val="0"/>
        <w:autoSpaceDN w:val="0"/>
        <w:adjustRightInd w:val="0"/>
        <w:spacing w:after="120" w:line="240" w:lineRule="auto"/>
        <w:jc w:val="both"/>
        <w:rPr>
          <w:rFonts w:cs="Calibri"/>
          <w:color w:val="000000"/>
          <w:sz w:val="24"/>
          <w:szCs w:val="24"/>
        </w:rPr>
      </w:pPr>
    </w:p>
    <w:p w14:paraId="7C409B04" w14:textId="77777777" w:rsidR="00237830" w:rsidRPr="00237830" w:rsidRDefault="00403DE2" w:rsidP="00CE692E">
      <w:pPr>
        <w:pStyle w:val="ListParagraph"/>
        <w:numPr>
          <w:ilvl w:val="0"/>
          <w:numId w:val="1"/>
        </w:numPr>
        <w:autoSpaceDE w:val="0"/>
        <w:autoSpaceDN w:val="0"/>
        <w:adjustRightInd w:val="0"/>
        <w:spacing w:after="120" w:line="240" w:lineRule="auto"/>
        <w:jc w:val="both"/>
        <w:rPr>
          <w:rFonts w:cs="Calibri"/>
          <w:color w:val="000000"/>
          <w:sz w:val="24"/>
          <w:szCs w:val="24"/>
        </w:rPr>
      </w:pPr>
      <w:r>
        <w:rPr>
          <w:rFonts w:cs="Calibri"/>
          <w:color w:val="000000"/>
          <w:sz w:val="24"/>
          <w:szCs w:val="24"/>
        </w:rPr>
        <w:t>Assessment of the q</w:t>
      </w:r>
      <w:r w:rsidR="00237830" w:rsidRPr="00237830">
        <w:rPr>
          <w:rFonts w:cs="Calibri"/>
          <w:color w:val="000000"/>
          <w:sz w:val="24"/>
          <w:szCs w:val="24"/>
        </w:rPr>
        <w:t xml:space="preserve">uality in the following areas: </w:t>
      </w:r>
    </w:p>
    <w:p w14:paraId="5587E7E8" w14:textId="77777777" w:rsidR="00237830" w:rsidRPr="00237830" w:rsidRDefault="00237830" w:rsidP="00CE692E">
      <w:pPr>
        <w:pStyle w:val="ListParagraph"/>
        <w:numPr>
          <w:ilvl w:val="0"/>
          <w:numId w:val="2"/>
        </w:numPr>
        <w:tabs>
          <w:tab w:val="left" w:pos="990"/>
        </w:tabs>
        <w:autoSpaceDE w:val="0"/>
        <w:autoSpaceDN w:val="0"/>
        <w:adjustRightInd w:val="0"/>
        <w:spacing w:after="120" w:line="240" w:lineRule="auto"/>
        <w:ind w:left="990" w:hanging="270"/>
        <w:jc w:val="both"/>
        <w:rPr>
          <w:rFonts w:cs="Calibri"/>
          <w:color w:val="000000"/>
          <w:sz w:val="24"/>
          <w:szCs w:val="24"/>
        </w:rPr>
      </w:pPr>
      <w:r w:rsidRPr="00237830">
        <w:rPr>
          <w:rFonts w:cs="Calibri"/>
          <w:color w:val="000000"/>
          <w:sz w:val="24"/>
          <w:szCs w:val="24"/>
        </w:rPr>
        <w:t xml:space="preserve">Performance of the activities </w:t>
      </w:r>
    </w:p>
    <w:p w14:paraId="59D8939C" w14:textId="77777777" w:rsidR="00237830" w:rsidRPr="00237830" w:rsidRDefault="00237830" w:rsidP="00CE692E">
      <w:pPr>
        <w:pStyle w:val="ListParagraph"/>
        <w:numPr>
          <w:ilvl w:val="0"/>
          <w:numId w:val="2"/>
        </w:numPr>
        <w:tabs>
          <w:tab w:val="left" w:pos="990"/>
        </w:tabs>
        <w:autoSpaceDE w:val="0"/>
        <w:autoSpaceDN w:val="0"/>
        <w:adjustRightInd w:val="0"/>
        <w:spacing w:after="120" w:line="240" w:lineRule="auto"/>
        <w:ind w:left="990" w:hanging="270"/>
        <w:jc w:val="both"/>
        <w:rPr>
          <w:rFonts w:cs="Calibri"/>
          <w:color w:val="000000"/>
          <w:sz w:val="24"/>
          <w:szCs w:val="24"/>
        </w:rPr>
      </w:pPr>
      <w:r w:rsidRPr="00237830">
        <w:rPr>
          <w:rFonts w:cs="Calibri"/>
          <w:color w:val="000000"/>
          <w:sz w:val="24"/>
          <w:szCs w:val="24"/>
        </w:rPr>
        <w:t xml:space="preserve">Management </w:t>
      </w:r>
    </w:p>
    <w:p w14:paraId="64A3A9D3" w14:textId="77777777" w:rsidR="00237830" w:rsidRPr="00237830" w:rsidRDefault="00237830" w:rsidP="00CE692E">
      <w:pPr>
        <w:pStyle w:val="ListParagraph"/>
        <w:numPr>
          <w:ilvl w:val="0"/>
          <w:numId w:val="2"/>
        </w:numPr>
        <w:tabs>
          <w:tab w:val="left" w:pos="990"/>
        </w:tabs>
        <w:autoSpaceDE w:val="0"/>
        <w:autoSpaceDN w:val="0"/>
        <w:adjustRightInd w:val="0"/>
        <w:spacing w:after="120" w:line="240" w:lineRule="auto"/>
        <w:ind w:left="990" w:hanging="270"/>
        <w:jc w:val="both"/>
        <w:rPr>
          <w:rFonts w:cs="Calibri"/>
          <w:color w:val="000000"/>
          <w:sz w:val="24"/>
          <w:szCs w:val="24"/>
        </w:rPr>
      </w:pPr>
      <w:r w:rsidRPr="00237830">
        <w:rPr>
          <w:rFonts w:cs="Calibri"/>
          <w:color w:val="000000"/>
          <w:sz w:val="24"/>
          <w:szCs w:val="24"/>
        </w:rPr>
        <w:t xml:space="preserve">Financing </w:t>
      </w:r>
    </w:p>
    <w:p w14:paraId="75B701E7" w14:textId="77777777" w:rsidR="00237830" w:rsidRPr="00237830" w:rsidRDefault="00237830" w:rsidP="00237830">
      <w:pPr>
        <w:pStyle w:val="ListParagraph"/>
        <w:tabs>
          <w:tab w:val="left" w:pos="990"/>
        </w:tabs>
        <w:autoSpaceDE w:val="0"/>
        <w:autoSpaceDN w:val="0"/>
        <w:adjustRightInd w:val="0"/>
        <w:spacing w:after="120" w:line="240" w:lineRule="auto"/>
        <w:ind w:left="990"/>
        <w:jc w:val="both"/>
        <w:rPr>
          <w:rFonts w:cs="Calibri"/>
          <w:color w:val="000000"/>
          <w:sz w:val="24"/>
          <w:szCs w:val="24"/>
        </w:rPr>
      </w:pPr>
    </w:p>
    <w:p w14:paraId="08D0FD99" w14:textId="77777777" w:rsidR="00237830" w:rsidRDefault="00237830" w:rsidP="00CE692E">
      <w:pPr>
        <w:pStyle w:val="ListParagraph"/>
        <w:numPr>
          <w:ilvl w:val="0"/>
          <w:numId w:val="3"/>
        </w:numPr>
        <w:autoSpaceDE w:val="0"/>
        <w:autoSpaceDN w:val="0"/>
        <w:adjustRightInd w:val="0"/>
        <w:spacing w:after="120" w:line="240" w:lineRule="auto"/>
        <w:jc w:val="both"/>
        <w:rPr>
          <w:rFonts w:cs="Calibri"/>
          <w:color w:val="000000"/>
          <w:sz w:val="24"/>
          <w:szCs w:val="24"/>
        </w:rPr>
      </w:pPr>
      <w:r w:rsidRPr="00237830">
        <w:rPr>
          <w:rFonts w:cs="Calibri"/>
          <w:color w:val="000000"/>
          <w:sz w:val="24"/>
          <w:szCs w:val="24"/>
        </w:rPr>
        <w:t>Evaluation system for academic and other related activities</w:t>
      </w:r>
    </w:p>
    <w:p w14:paraId="549D81AA" w14:textId="77777777" w:rsidR="00237830" w:rsidRPr="00237830" w:rsidRDefault="00237830" w:rsidP="00237830">
      <w:pPr>
        <w:pStyle w:val="ListParagraph"/>
        <w:autoSpaceDE w:val="0"/>
        <w:autoSpaceDN w:val="0"/>
        <w:adjustRightInd w:val="0"/>
        <w:spacing w:after="120" w:line="240" w:lineRule="auto"/>
        <w:jc w:val="both"/>
        <w:rPr>
          <w:rFonts w:cs="Calibri"/>
          <w:color w:val="000000"/>
          <w:sz w:val="24"/>
          <w:szCs w:val="24"/>
        </w:rPr>
      </w:pPr>
      <w:r w:rsidRPr="00237830">
        <w:rPr>
          <w:rFonts w:cs="Calibri"/>
          <w:color w:val="000000"/>
          <w:sz w:val="24"/>
          <w:szCs w:val="24"/>
        </w:rPr>
        <w:t xml:space="preserve"> </w:t>
      </w:r>
    </w:p>
    <w:p w14:paraId="3984419B" w14:textId="77777777" w:rsidR="00237830" w:rsidRPr="00237830" w:rsidRDefault="00237830" w:rsidP="00CE692E">
      <w:pPr>
        <w:pStyle w:val="ListParagraph"/>
        <w:numPr>
          <w:ilvl w:val="0"/>
          <w:numId w:val="3"/>
        </w:numPr>
        <w:autoSpaceDE w:val="0"/>
        <w:autoSpaceDN w:val="0"/>
        <w:adjustRightInd w:val="0"/>
        <w:spacing w:after="120" w:line="240" w:lineRule="auto"/>
        <w:rPr>
          <w:rFonts w:ascii="Calibri" w:hAnsi="Calibri" w:cs="Calibri"/>
          <w:sz w:val="24"/>
          <w:szCs w:val="24"/>
        </w:rPr>
      </w:pPr>
      <w:r w:rsidRPr="00237830">
        <w:rPr>
          <w:rFonts w:ascii="Calibri" w:hAnsi="Calibri" w:cs="Calibri"/>
          <w:sz w:val="24"/>
          <w:szCs w:val="24"/>
        </w:rPr>
        <w:t xml:space="preserve">Other activities and mechanisms that develop and maintain the quality of higher education as determined by the Law and the regulations of the bodies (agencies) that carry out the quality assessment of higher education. </w:t>
      </w:r>
    </w:p>
    <w:p w14:paraId="21D5B1E6" w14:textId="77777777" w:rsidR="00237830" w:rsidRPr="00237830" w:rsidRDefault="00237830" w:rsidP="00237830">
      <w:pPr>
        <w:autoSpaceDE w:val="0"/>
        <w:autoSpaceDN w:val="0"/>
        <w:adjustRightInd w:val="0"/>
        <w:spacing w:after="120" w:line="240" w:lineRule="auto"/>
        <w:rPr>
          <w:rFonts w:ascii="Calibri" w:hAnsi="Calibri" w:cs="Calibri"/>
          <w:sz w:val="24"/>
          <w:szCs w:val="24"/>
        </w:rPr>
      </w:pPr>
    </w:p>
    <w:p w14:paraId="1E168F30" w14:textId="77777777" w:rsidR="00237830" w:rsidRPr="00237830" w:rsidRDefault="00237830" w:rsidP="00237830">
      <w:pPr>
        <w:autoSpaceDE w:val="0"/>
        <w:autoSpaceDN w:val="0"/>
        <w:adjustRightInd w:val="0"/>
        <w:spacing w:after="120" w:line="240" w:lineRule="auto"/>
        <w:rPr>
          <w:rFonts w:ascii="Calibri" w:hAnsi="Calibri" w:cs="Calibri"/>
          <w:sz w:val="24"/>
          <w:szCs w:val="24"/>
        </w:rPr>
      </w:pPr>
      <w:r w:rsidRPr="00237830">
        <w:rPr>
          <w:rFonts w:ascii="Calibri" w:hAnsi="Calibri" w:cs="Calibri"/>
          <w:sz w:val="24"/>
          <w:szCs w:val="24"/>
        </w:rPr>
        <w:t xml:space="preserve">The evaluation (Quality Assessment) of the HEIs is </w:t>
      </w:r>
      <w:r w:rsidR="00403DE2" w:rsidRPr="00237830">
        <w:rPr>
          <w:rFonts w:ascii="Calibri" w:hAnsi="Calibri" w:cs="Calibri"/>
          <w:sz w:val="24"/>
          <w:szCs w:val="24"/>
        </w:rPr>
        <w:t>realized</w:t>
      </w:r>
      <w:r w:rsidRPr="00237830">
        <w:rPr>
          <w:rFonts w:ascii="Calibri" w:hAnsi="Calibri" w:cs="Calibri"/>
          <w:sz w:val="24"/>
          <w:szCs w:val="24"/>
        </w:rPr>
        <w:t xml:space="preserve"> through: </w:t>
      </w:r>
    </w:p>
    <w:p w14:paraId="627FD49D" w14:textId="77777777" w:rsidR="00237830" w:rsidRPr="00237830" w:rsidRDefault="00237830" w:rsidP="00CE692E">
      <w:pPr>
        <w:pStyle w:val="ListParagraph"/>
        <w:numPr>
          <w:ilvl w:val="0"/>
          <w:numId w:val="4"/>
        </w:numPr>
        <w:autoSpaceDE w:val="0"/>
        <w:autoSpaceDN w:val="0"/>
        <w:adjustRightInd w:val="0"/>
        <w:spacing w:after="120" w:line="240" w:lineRule="auto"/>
        <w:rPr>
          <w:rFonts w:ascii="Calibri" w:hAnsi="Calibri" w:cs="Calibri"/>
          <w:sz w:val="24"/>
          <w:szCs w:val="24"/>
        </w:rPr>
      </w:pPr>
      <w:r w:rsidRPr="00237830">
        <w:rPr>
          <w:rFonts w:ascii="Calibri" w:hAnsi="Calibri" w:cs="Calibri"/>
          <w:sz w:val="24"/>
          <w:szCs w:val="24"/>
        </w:rPr>
        <w:t xml:space="preserve">External evaluation (external quality assessment); </w:t>
      </w:r>
    </w:p>
    <w:p w14:paraId="5D0C835E" w14:textId="77777777" w:rsidR="00237830" w:rsidRPr="00237830" w:rsidRDefault="00237830" w:rsidP="00CE692E">
      <w:pPr>
        <w:pStyle w:val="ListParagraph"/>
        <w:numPr>
          <w:ilvl w:val="0"/>
          <w:numId w:val="4"/>
        </w:numPr>
        <w:autoSpaceDE w:val="0"/>
        <w:autoSpaceDN w:val="0"/>
        <w:adjustRightInd w:val="0"/>
        <w:spacing w:after="120" w:line="240" w:lineRule="auto"/>
        <w:rPr>
          <w:rFonts w:ascii="Calibri" w:hAnsi="Calibri" w:cs="Calibri"/>
          <w:sz w:val="24"/>
          <w:szCs w:val="24"/>
        </w:rPr>
      </w:pPr>
      <w:r w:rsidRPr="00237830">
        <w:rPr>
          <w:rFonts w:ascii="Calibri" w:hAnsi="Calibri" w:cs="Calibri"/>
          <w:sz w:val="24"/>
          <w:szCs w:val="24"/>
        </w:rPr>
        <w:t xml:space="preserve">Self-evaluation (internal quality assessment); </w:t>
      </w:r>
    </w:p>
    <w:p w14:paraId="4418A269" w14:textId="77777777" w:rsidR="00237830" w:rsidRPr="00237830" w:rsidRDefault="00237830" w:rsidP="00CE692E">
      <w:pPr>
        <w:pStyle w:val="ListParagraph"/>
        <w:numPr>
          <w:ilvl w:val="0"/>
          <w:numId w:val="4"/>
        </w:numPr>
        <w:autoSpaceDE w:val="0"/>
        <w:autoSpaceDN w:val="0"/>
        <w:adjustRightInd w:val="0"/>
        <w:spacing w:after="120" w:line="240" w:lineRule="auto"/>
        <w:rPr>
          <w:rFonts w:ascii="Calibri" w:hAnsi="Calibri" w:cs="Calibri"/>
          <w:sz w:val="24"/>
          <w:szCs w:val="24"/>
        </w:rPr>
      </w:pPr>
      <w:r w:rsidRPr="00237830">
        <w:rPr>
          <w:rFonts w:ascii="Calibri" w:hAnsi="Calibri" w:cs="Calibri"/>
          <w:sz w:val="24"/>
          <w:szCs w:val="24"/>
        </w:rPr>
        <w:t xml:space="preserve">System of evaluation of the quality of the academic staff </w:t>
      </w:r>
    </w:p>
    <w:p w14:paraId="001B7A41" w14:textId="6A543E8B" w:rsidR="00466C3D" w:rsidRDefault="00237830" w:rsidP="00237830">
      <w:pPr>
        <w:spacing w:after="120" w:line="240" w:lineRule="auto"/>
        <w:jc w:val="both"/>
        <w:rPr>
          <w:rFonts w:ascii="Calibri" w:hAnsi="Calibri" w:cs="Calibri"/>
          <w:sz w:val="24"/>
          <w:szCs w:val="24"/>
        </w:rPr>
      </w:pPr>
      <w:r w:rsidRPr="00237830">
        <w:rPr>
          <w:rFonts w:ascii="Calibri" w:hAnsi="Calibri" w:cs="Calibri"/>
          <w:sz w:val="24"/>
          <w:szCs w:val="24"/>
        </w:rPr>
        <w:t>The external evaluation and the overall assessment of the academic staff at the universities and the other types of higher education institutions in the Republic of Macedonia is carried out by the Higher Education Accreditation and Evaluation Board.</w:t>
      </w:r>
    </w:p>
    <w:p w14:paraId="392DB680" w14:textId="77777777" w:rsidR="004D2B28" w:rsidRDefault="00A06BA6" w:rsidP="00237830">
      <w:pPr>
        <w:spacing w:after="120" w:line="240" w:lineRule="auto"/>
        <w:jc w:val="both"/>
        <w:rPr>
          <w:rFonts w:ascii="Calibri" w:hAnsi="Calibri" w:cs="Calibri"/>
          <w:sz w:val="24"/>
          <w:szCs w:val="24"/>
        </w:rPr>
      </w:pPr>
      <w:r>
        <w:rPr>
          <w:rFonts w:ascii="Calibri" w:hAnsi="Calibri" w:cs="Calibri"/>
          <w:sz w:val="24"/>
          <w:szCs w:val="24"/>
        </w:rPr>
        <w:t xml:space="preserve"> </w:t>
      </w:r>
      <w:r w:rsidR="004D2B28">
        <w:rPr>
          <w:rFonts w:ascii="Calibri" w:hAnsi="Calibri" w:cs="Calibri"/>
          <w:sz w:val="24"/>
          <w:szCs w:val="24"/>
        </w:rPr>
        <w:t xml:space="preserve"> </w:t>
      </w:r>
    </w:p>
    <w:p w14:paraId="29BF30C2" w14:textId="77777777" w:rsidR="0042241D" w:rsidRDefault="0042241D" w:rsidP="00237830">
      <w:pPr>
        <w:spacing w:after="120" w:line="240" w:lineRule="auto"/>
        <w:jc w:val="both"/>
        <w:rPr>
          <w:rFonts w:ascii="Calibri" w:hAnsi="Calibri" w:cs="Calibri"/>
          <w:sz w:val="24"/>
          <w:szCs w:val="24"/>
        </w:rPr>
      </w:pPr>
    </w:p>
    <w:p w14:paraId="26BE45B0" w14:textId="77777777" w:rsidR="0042241D" w:rsidRPr="0042241D" w:rsidRDefault="0042241D" w:rsidP="0042241D">
      <w:pPr>
        <w:pStyle w:val="Heading2"/>
        <w:rPr>
          <w:szCs w:val="24"/>
        </w:rPr>
      </w:pPr>
      <w:bookmarkStart w:id="5" w:name="_Toc101168156"/>
      <w:r w:rsidRPr="0042241D">
        <w:rPr>
          <w:szCs w:val="24"/>
        </w:rPr>
        <w:t xml:space="preserve">2.4. </w:t>
      </w:r>
      <w:r w:rsidR="00861FAF">
        <w:rPr>
          <w:szCs w:val="24"/>
        </w:rPr>
        <w:t>H</w:t>
      </w:r>
      <w:r w:rsidRPr="0042241D">
        <w:rPr>
          <w:szCs w:val="24"/>
        </w:rPr>
        <w:t>istorical overview</w:t>
      </w:r>
      <w:bookmarkEnd w:id="5"/>
      <w:r w:rsidRPr="0042241D">
        <w:rPr>
          <w:szCs w:val="24"/>
        </w:rPr>
        <w:t xml:space="preserve"> </w:t>
      </w:r>
    </w:p>
    <w:p w14:paraId="6C844827" w14:textId="77777777" w:rsidR="0042241D" w:rsidRDefault="0042241D" w:rsidP="0042241D">
      <w:pPr>
        <w:autoSpaceDE w:val="0"/>
        <w:autoSpaceDN w:val="0"/>
        <w:adjustRightInd w:val="0"/>
        <w:spacing w:after="0" w:line="240" w:lineRule="auto"/>
        <w:rPr>
          <w:rFonts w:ascii="Calibri" w:hAnsi="Calibri" w:cs="Calibri"/>
          <w:color w:val="000000"/>
          <w:sz w:val="23"/>
          <w:szCs w:val="23"/>
        </w:rPr>
      </w:pPr>
    </w:p>
    <w:p w14:paraId="29D0EA7E" w14:textId="38C595ED" w:rsidR="00DC3A98" w:rsidRPr="00DC3A98" w:rsidRDefault="00DC3A98" w:rsidP="00DC3A98">
      <w:pPr>
        <w:pStyle w:val="Default"/>
        <w:spacing w:after="120"/>
        <w:jc w:val="both"/>
        <w:rPr>
          <w:rFonts w:asciiTheme="minorHAnsi" w:hAnsiTheme="minorHAnsi"/>
          <w:color w:val="auto"/>
        </w:rPr>
      </w:pPr>
      <w:r w:rsidRPr="0042241D">
        <w:rPr>
          <w:rFonts w:asciiTheme="minorHAnsi" w:hAnsiTheme="minorHAnsi"/>
        </w:rPr>
        <w:t xml:space="preserve">The International Balkan University (IBU) is </w:t>
      </w:r>
      <w:r w:rsidR="005228AA">
        <w:rPr>
          <w:rFonts w:asciiTheme="minorHAnsi" w:hAnsiTheme="minorHAnsi"/>
        </w:rPr>
        <w:t xml:space="preserve">a </w:t>
      </w:r>
      <w:r w:rsidRPr="0042241D">
        <w:rPr>
          <w:rFonts w:asciiTheme="minorHAnsi" w:hAnsiTheme="minorHAnsi"/>
        </w:rPr>
        <w:t xml:space="preserve">private university, founded </w:t>
      </w:r>
      <w:r w:rsidR="005228AA">
        <w:rPr>
          <w:rFonts w:asciiTheme="minorHAnsi" w:hAnsiTheme="minorHAnsi"/>
        </w:rPr>
        <w:t xml:space="preserve">in </w:t>
      </w:r>
      <w:r w:rsidRPr="0042241D">
        <w:rPr>
          <w:rFonts w:asciiTheme="minorHAnsi" w:hAnsiTheme="minorHAnsi"/>
        </w:rPr>
        <w:t xml:space="preserve">2006, initially with two faculties: the Faculty of Economic and Administrative Sciences and the Faculty of Technical Sciences. One year later, in 2007, three new faculties were accredited by </w:t>
      </w:r>
      <w:r w:rsidR="005228AA">
        <w:rPr>
          <w:rFonts w:asciiTheme="minorHAnsi" w:hAnsiTheme="minorHAnsi"/>
        </w:rPr>
        <w:t xml:space="preserve">the </w:t>
      </w:r>
      <w:r w:rsidRPr="0042241D">
        <w:rPr>
          <w:rFonts w:asciiTheme="minorHAnsi" w:hAnsiTheme="minorHAnsi"/>
        </w:rPr>
        <w:t>Ministry of Education and Sciences: the Faculty of Communication, the Faculty of Fine Arts</w:t>
      </w:r>
      <w:r w:rsidR="005228AA">
        <w:rPr>
          <w:rFonts w:asciiTheme="minorHAnsi" w:hAnsiTheme="minorHAnsi"/>
        </w:rPr>
        <w:t>,</w:t>
      </w:r>
      <w:r w:rsidRPr="0042241D">
        <w:rPr>
          <w:rFonts w:asciiTheme="minorHAnsi" w:hAnsiTheme="minorHAnsi"/>
        </w:rPr>
        <w:t xml:space="preserve"> and the Faculty of Languages. In 2009, IBU study programs were recognized by </w:t>
      </w:r>
      <w:r w:rsidR="005228AA">
        <w:rPr>
          <w:rFonts w:asciiTheme="minorHAnsi" w:hAnsiTheme="minorHAnsi"/>
        </w:rPr>
        <w:t xml:space="preserve">the </w:t>
      </w:r>
      <w:r w:rsidRPr="0042241D">
        <w:rPr>
          <w:rFonts w:asciiTheme="minorHAnsi" w:hAnsiTheme="minorHAnsi"/>
        </w:rPr>
        <w:t xml:space="preserve">Turkish Council of Higher Education (YÖK). </w:t>
      </w:r>
      <w:r>
        <w:rPr>
          <w:rFonts w:asciiTheme="minorHAnsi" w:hAnsiTheme="minorHAnsi"/>
        </w:rPr>
        <w:t>In t</w:t>
      </w:r>
      <w:r w:rsidRPr="0042241D">
        <w:rPr>
          <w:rFonts w:asciiTheme="minorHAnsi" w:hAnsiTheme="minorHAnsi"/>
        </w:rPr>
        <w:t xml:space="preserve">he academic year 2013-2014, the University </w:t>
      </w:r>
      <w:r>
        <w:rPr>
          <w:rFonts w:asciiTheme="minorHAnsi" w:hAnsiTheme="minorHAnsi"/>
        </w:rPr>
        <w:t xml:space="preserve">consists of </w:t>
      </w:r>
      <w:r w:rsidRPr="0042241D">
        <w:rPr>
          <w:rFonts w:asciiTheme="minorHAnsi" w:hAnsiTheme="minorHAnsi"/>
        </w:rPr>
        <w:t xml:space="preserve">five faculties with seven different study programs </w:t>
      </w:r>
      <w:r w:rsidR="005228AA">
        <w:rPr>
          <w:rFonts w:asciiTheme="minorHAnsi" w:hAnsiTheme="minorHAnsi"/>
        </w:rPr>
        <w:t>in</w:t>
      </w:r>
      <w:r w:rsidRPr="0042241D">
        <w:rPr>
          <w:rFonts w:asciiTheme="minorHAnsi" w:hAnsiTheme="minorHAnsi"/>
        </w:rPr>
        <w:t xml:space="preserve"> </w:t>
      </w:r>
      <w:r w:rsidR="005228AA">
        <w:rPr>
          <w:rFonts w:asciiTheme="minorHAnsi" w:hAnsiTheme="minorHAnsi"/>
        </w:rPr>
        <w:t xml:space="preserve">the </w:t>
      </w:r>
      <w:r w:rsidRPr="0042241D">
        <w:rPr>
          <w:rFonts w:asciiTheme="minorHAnsi" w:hAnsiTheme="minorHAnsi"/>
        </w:rPr>
        <w:t xml:space="preserve">first cycle and two study programs </w:t>
      </w:r>
      <w:r w:rsidR="005228AA">
        <w:rPr>
          <w:rFonts w:asciiTheme="minorHAnsi" w:hAnsiTheme="minorHAnsi"/>
        </w:rPr>
        <w:t>in</w:t>
      </w:r>
      <w:r w:rsidRPr="0042241D">
        <w:rPr>
          <w:rFonts w:asciiTheme="minorHAnsi" w:hAnsiTheme="minorHAnsi"/>
        </w:rPr>
        <w:t xml:space="preserve"> </w:t>
      </w:r>
      <w:r w:rsidR="005228AA">
        <w:rPr>
          <w:rFonts w:asciiTheme="minorHAnsi" w:hAnsiTheme="minorHAnsi"/>
        </w:rPr>
        <w:t xml:space="preserve">the </w:t>
      </w:r>
      <w:r w:rsidRPr="0042241D">
        <w:rPr>
          <w:rFonts w:asciiTheme="minorHAnsi" w:hAnsiTheme="minorHAnsi"/>
        </w:rPr>
        <w:t xml:space="preserve">second </w:t>
      </w:r>
      <w:r w:rsidRPr="00DC3A98">
        <w:rPr>
          <w:rFonts w:asciiTheme="minorHAnsi" w:hAnsiTheme="minorHAnsi"/>
          <w:color w:val="auto"/>
        </w:rPr>
        <w:t>cycle. At the beginning of 2014, IBU accredited new 18 first cycle study programs, and 6</w:t>
      </w:r>
      <w:r w:rsidR="00C86D6B">
        <w:rPr>
          <w:rFonts w:asciiTheme="minorHAnsi" w:hAnsiTheme="minorHAnsi"/>
          <w:color w:val="auto"/>
        </w:rPr>
        <w:t xml:space="preserve"> </w:t>
      </w:r>
      <w:r w:rsidRPr="00DC3A98">
        <w:rPr>
          <w:rFonts w:asciiTheme="minorHAnsi" w:hAnsiTheme="minorHAnsi"/>
          <w:color w:val="auto"/>
        </w:rPr>
        <w:t>second cycle study programs, and at the beginning of 2015 one additional study program</w:t>
      </w:r>
      <w:r w:rsidR="00293CAA">
        <w:rPr>
          <w:rFonts w:asciiTheme="minorHAnsi" w:hAnsiTheme="minorHAnsi"/>
          <w:color w:val="auto"/>
        </w:rPr>
        <w:t>, Legal Studies,</w:t>
      </w:r>
      <w:r w:rsidRPr="00DC3A98">
        <w:rPr>
          <w:rFonts w:asciiTheme="minorHAnsi" w:hAnsiTheme="minorHAnsi"/>
          <w:color w:val="auto"/>
        </w:rPr>
        <w:t xml:space="preserve"> within a frame of one new Faculty</w:t>
      </w:r>
      <w:r w:rsidR="00293CAA">
        <w:rPr>
          <w:rFonts w:asciiTheme="minorHAnsi" w:hAnsiTheme="minorHAnsi"/>
          <w:color w:val="auto"/>
        </w:rPr>
        <w:t>-Faculty of Law</w:t>
      </w:r>
      <w:r w:rsidRPr="00DC3A98">
        <w:rPr>
          <w:rFonts w:asciiTheme="minorHAnsi" w:hAnsiTheme="minorHAnsi"/>
          <w:color w:val="auto"/>
        </w:rPr>
        <w:t xml:space="preserve"> was established. </w:t>
      </w:r>
      <w:r w:rsidR="00240276">
        <w:rPr>
          <w:rFonts w:asciiTheme="minorHAnsi" w:hAnsiTheme="minorHAnsi"/>
          <w:color w:val="auto"/>
        </w:rPr>
        <w:t xml:space="preserve">In 2017 new study programs </w:t>
      </w:r>
      <w:r w:rsidR="00C86D6B">
        <w:rPr>
          <w:rFonts w:asciiTheme="minorHAnsi" w:hAnsiTheme="minorHAnsi"/>
          <w:color w:val="auto"/>
        </w:rPr>
        <w:t>in</w:t>
      </w:r>
      <w:r w:rsidR="00240276">
        <w:rPr>
          <w:rFonts w:asciiTheme="minorHAnsi" w:hAnsiTheme="minorHAnsi"/>
          <w:color w:val="auto"/>
        </w:rPr>
        <w:t xml:space="preserve"> the second cycles of studies were accredited: Architecture, Clinical Psychology, English Language Teaching</w:t>
      </w:r>
      <w:r w:rsidR="00C86D6B">
        <w:rPr>
          <w:rFonts w:asciiTheme="minorHAnsi" w:hAnsiTheme="minorHAnsi"/>
          <w:color w:val="auto"/>
        </w:rPr>
        <w:t>,</w:t>
      </w:r>
      <w:r w:rsidR="00240276">
        <w:rPr>
          <w:rFonts w:asciiTheme="minorHAnsi" w:hAnsiTheme="minorHAnsi"/>
          <w:color w:val="auto"/>
        </w:rPr>
        <w:t xml:space="preserve"> and Administrative Law, and in 2019</w:t>
      </w:r>
      <w:r w:rsidR="007A7AF5">
        <w:rPr>
          <w:rFonts w:asciiTheme="minorHAnsi" w:hAnsiTheme="minorHAnsi"/>
          <w:color w:val="auto"/>
        </w:rPr>
        <w:t xml:space="preserve"> new study programs in the second cycle of studies Structural Engineering, Turkish Language and Literature, and in the third cycles of studies, Turkish Language and Literature were accredited. </w:t>
      </w:r>
      <w:r w:rsidRPr="00DC3A98">
        <w:rPr>
          <w:rFonts w:asciiTheme="minorHAnsi" w:hAnsiTheme="minorHAnsi"/>
          <w:color w:val="auto"/>
        </w:rPr>
        <w:t>The changes made for the academic years 2014 / 2015</w:t>
      </w:r>
      <w:r>
        <w:rPr>
          <w:rFonts w:asciiTheme="minorHAnsi" w:hAnsiTheme="minorHAnsi"/>
          <w:color w:val="auto"/>
        </w:rPr>
        <w:t>,</w:t>
      </w:r>
      <w:r w:rsidRPr="00DC3A98">
        <w:rPr>
          <w:rFonts w:asciiTheme="minorHAnsi" w:hAnsiTheme="minorHAnsi"/>
          <w:color w:val="auto"/>
        </w:rPr>
        <w:t xml:space="preserve"> 2015 / 2016</w:t>
      </w:r>
      <w:r w:rsidR="004357BC">
        <w:rPr>
          <w:rFonts w:asciiTheme="minorHAnsi" w:hAnsiTheme="minorHAnsi"/>
          <w:color w:val="auto"/>
        </w:rPr>
        <w:t>,</w:t>
      </w:r>
      <w:r>
        <w:rPr>
          <w:rFonts w:asciiTheme="minorHAnsi" w:hAnsiTheme="minorHAnsi"/>
          <w:color w:val="auto"/>
        </w:rPr>
        <w:t xml:space="preserve"> 2016/2017</w:t>
      </w:r>
      <w:r w:rsidR="004357BC">
        <w:rPr>
          <w:rFonts w:asciiTheme="minorHAnsi" w:hAnsiTheme="minorHAnsi"/>
          <w:color w:val="auto"/>
        </w:rPr>
        <w:t>, 2017/2018</w:t>
      </w:r>
      <w:r w:rsidR="00293CAA">
        <w:rPr>
          <w:rFonts w:asciiTheme="minorHAnsi" w:hAnsiTheme="minorHAnsi"/>
          <w:color w:val="auto"/>
        </w:rPr>
        <w:t xml:space="preserve">, </w:t>
      </w:r>
      <w:r w:rsidR="00CD3F2C">
        <w:rPr>
          <w:rFonts w:asciiTheme="minorHAnsi" w:hAnsiTheme="minorHAnsi"/>
          <w:color w:val="auto"/>
        </w:rPr>
        <w:t>2018/2019</w:t>
      </w:r>
      <w:r w:rsidR="006955E3">
        <w:rPr>
          <w:rFonts w:asciiTheme="minorHAnsi" w:hAnsiTheme="minorHAnsi"/>
          <w:color w:val="auto"/>
        </w:rPr>
        <w:t xml:space="preserve">, </w:t>
      </w:r>
      <w:r w:rsidR="00293CAA">
        <w:rPr>
          <w:rFonts w:asciiTheme="minorHAnsi" w:hAnsiTheme="minorHAnsi"/>
          <w:color w:val="auto"/>
        </w:rPr>
        <w:t xml:space="preserve">2019 / 2020 </w:t>
      </w:r>
      <w:r w:rsidR="006955E3">
        <w:rPr>
          <w:rFonts w:asciiTheme="minorHAnsi" w:hAnsiTheme="minorHAnsi"/>
          <w:color w:val="auto"/>
        </w:rPr>
        <w:t>and</w:t>
      </w:r>
      <w:r w:rsidR="006955E3" w:rsidRPr="00DC3A98">
        <w:rPr>
          <w:rFonts w:asciiTheme="minorHAnsi" w:hAnsiTheme="minorHAnsi"/>
          <w:color w:val="auto"/>
        </w:rPr>
        <w:t xml:space="preserve"> </w:t>
      </w:r>
      <w:r w:rsidR="006955E3">
        <w:rPr>
          <w:rFonts w:asciiTheme="minorHAnsi" w:hAnsiTheme="minorHAnsi"/>
          <w:color w:val="auto"/>
        </w:rPr>
        <w:t xml:space="preserve">2021/2022 </w:t>
      </w:r>
      <w:r w:rsidRPr="00DC3A98">
        <w:rPr>
          <w:rFonts w:asciiTheme="minorHAnsi" w:hAnsiTheme="minorHAnsi"/>
          <w:color w:val="auto"/>
        </w:rPr>
        <w:t>are given in Tables 2.1</w:t>
      </w:r>
      <w:r>
        <w:rPr>
          <w:rFonts w:asciiTheme="minorHAnsi" w:hAnsiTheme="minorHAnsi"/>
          <w:color w:val="auto"/>
        </w:rPr>
        <w:t>.</w:t>
      </w:r>
      <w:r w:rsidRPr="00DC3A98">
        <w:rPr>
          <w:rFonts w:asciiTheme="minorHAnsi" w:hAnsiTheme="minorHAnsi"/>
          <w:color w:val="auto"/>
        </w:rPr>
        <w:t>a</w:t>
      </w:r>
      <w:r>
        <w:rPr>
          <w:rFonts w:asciiTheme="minorHAnsi" w:hAnsiTheme="minorHAnsi"/>
          <w:color w:val="auto"/>
        </w:rPr>
        <w:t>-2.1.</w:t>
      </w:r>
      <w:r w:rsidR="002A4619">
        <w:rPr>
          <w:rFonts w:asciiTheme="minorHAnsi" w:hAnsiTheme="minorHAnsi"/>
          <w:color w:val="auto"/>
        </w:rPr>
        <w:t>f</w:t>
      </w:r>
      <w:r w:rsidRPr="00DC3A98">
        <w:rPr>
          <w:rFonts w:asciiTheme="minorHAnsi" w:hAnsiTheme="minorHAnsi"/>
          <w:color w:val="auto"/>
        </w:rPr>
        <w:t xml:space="preserve">. </w:t>
      </w:r>
    </w:p>
    <w:p w14:paraId="4EC0B405" w14:textId="77777777" w:rsidR="00DC3A98" w:rsidRPr="0042241D" w:rsidRDefault="00DC3A98" w:rsidP="00DC3A98">
      <w:pPr>
        <w:autoSpaceDE w:val="0"/>
        <w:autoSpaceDN w:val="0"/>
        <w:adjustRightInd w:val="0"/>
        <w:spacing w:after="120" w:line="240" w:lineRule="auto"/>
        <w:jc w:val="both"/>
        <w:rPr>
          <w:rFonts w:cs="Calibri"/>
          <w:color w:val="000000"/>
          <w:sz w:val="24"/>
          <w:szCs w:val="24"/>
        </w:rPr>
      </w:pPr>
      <w:r w:rsidRPr="0042241D">
        <w:rPr>
          <w:rFonts w:cs="Calibri"/>
          <w:color w:val="000000"/>
          <w:sz w:val="24"/>
          <w:szCs w:val="24"/>
        </w:rPr>
        <w:lastRenderedPageBreak/>
        <w:t xml:space="preserve">The General Board for Higher Education of the Council for Higher Education of the Republic of Turkey, on its meeting held on 02.05.2013 has decided to enlist the faculties, programs and scholarship contingents of the International Balkan University in Skopje in the Booklet of Programs and Contingents of the Student Selection and Placement System (ÖSYS). IBU becomes the first university from Macedonia to be enlisted in ÖSYS. </w:t>
      </w:r>
    </w:p>
    <w:p w14:paraId="51C71243" w14:textId="55F9730E" w:rsidR="00CD3F2C" w:rsidRPr="00CD3F2C" w:rsidRDefault="006A6298" w:rsidP="00CD3F2C">
      <w:pPr>
        <w:autoSpaceDE w:val="0"/>
        <w:autoSpaceDN w:val="0"/>
        <w:adjustRightInd w:val="0"/>
        <w:spacing w:after="120" w:line="240" w:lineRule="auto"/>
        <w:jc w:val="both"/>
        <w:rPr>
          <w:rFonts w:cs="Calibri"/>
          <w:color w:val="000000"/>
          <w:sz w:val="24"/>
          <w:szCs w:val="24"/>
        </w:rPr>
      </w:pPr>
      <w:r>
        <w:rPr>
          <w:rFonts w:cs="Calibri"/>
          <w:color w:val="000000"/>
          <w:sz w:val="24"/>
          <w:szCs w:val="24"/>
        </w:rPr>
        <w:t xml:space="preserve">All </w:t>
      </w:r>
      <w:r w:rsidR="00DC3A98" w:rsidRPr="00CD3F2C">
        <w:rPr>
          <w:rFonts w:cs="Calibri"/>
          <w:color w:val="000000"/>
          <w:sz w:val="24"/>
          <w:szCs w:val="24"/>
        </w:rPr>
        <w:t xml:space="preserve">faculties and </w:t>
      </w:r>
      <w:r>
        <w:rPr>
          <w:rFonts w:cs="Calibri"/>
          <w:color w:val="000000"/>
          <w:sz w:val="24"/>
          <w:szCs w:val="24"/>
        </w:rPr>
        <w:t xml:space="preserve">the </w:t>
      </w:r>
      <w:proofErr w:type="spellStart"/>
      <w:r w:rsidR="00DC3A98" w:rsidRPr="00CD3F2C">
        <w:rPr>
          <w:rFonts w:cs="Calibri"/>
          <w:color w:val="000000"/>
          <w:sz w:val="24"/>
          <w:szCs w:val="24"/>
        </w:rPr>
        <w:t>Rectorate</w:t>
      </w:r>
      <w:proofErr w:type="spellEnd"/>
      <w:r w:rsidR="00DC3A98" w:rsidRPr="00CD3F2C">
        <w:rPr>
          <w:rFonts w:cs="Calibri"/>
          <w:color w:val="000000"/>
          <w:sz w:val="24"/>
          <w:szCs w:val="24"/>
        </w:rPr>
        <w:t xml:space="preserve"> are </w:t>
      </w:r>
      <w:r w:rsidR="00B152AF">
        <w:rPr>
          <w:rFonts w:cs="Calibri"/>
          <w:color w:val="000000"/>
          <w:sz w:val="24"/>
          <w:szCs w:val="24"/>
        </w:rPr>
        <w:t>concentrated in</w:t>
      </w:r>
      <w:r w:rsidR="00DC3A98" w:rsidRPr="00CD3F2C">
        <w:rPr>
          <w:rFonts w:cs="Calibri"/>
          <w:color w:val="000000"/>
          <w:sz w:val="24"/>
          <w:szCs w:val="24"/>
        </w:rPr>
        <w:t xml:space="preserve"> </w:t>
      </w:r>
      <w:r w:rsidR="00CD3F2C" w:rsidRPr="009F2173">
        <w:rPr>
          <w:rFonts w:cs="Calibri"/>
          <w:color w:val="000000"/>
          <w:sz w:val="24"/>
          <w:szCs w:val="24"/>
        </w:rPr>
        <w:t>the locality of '</w:t>
      </w:r>
      <w:proofErr w:type="spellStart"/>
      <w:r w:rsidR="00CD3F2C" w:rsidRPr="009F2173">
        <w:rPr>
          <w:rFonts w:cs="Calibri"/>
          <w:color w:val="000000"/>
          <w:sz w:val="24"/>
          <w:szCs w:val="24"/>
        </w:rPr>
        <w:t>Kasarna</w:t>
      </w:r>
      <w:proofErr w:type="spellEnd"/>
      <w:r w:rsidR="00CD3F2C" w:rsidRPr="009F2173">
        <w:rPr>
          <w:rFonts w:cs="Calibri"/>
          <w:color w:val="000000"/>
          <w:sz w:val="24"/>
          <w:szCs w:val="24"/>
        </w:rPr>
        <w:t xml:space="preserve"> </w:t>
      </w:r>
      <w:proofErr w:type="spellStart"/>
      <w:r w:rsidR="00CD3F2C" w:rsidRPr="009F2173">
        <w:rPr>
          <w:rFonts w:cs="Calibri"/>
          <w:color w:val="000000"/>
          <w:sz w:val="24"/>
          <w:szCs w:val="24"/>
        </w:rPr>
        <w:t>Ilinden</w:t>
      </w:r>
      <w:proofErr w:type="spellEnd"/>
      <w:r w:rsidR="00CD3F2C" w:rsidRPr="009F2173">
        <w:rPr>
          <w:rFonts w:cs="Calibri"/>
          <w:color w:val="000000"/>
          <w:sz w:val="24"/>
          <w:szCs w:val="24"/>
        </w:rPr>
        <w:t xml:space="preserve">' </w:t>
      </w:r>
      <w:r w:rsidR="00DC3A98" w:rsidRPr="00CD3F2C">
        <w:rPr>
          <w:rFonts w:cs="Calibri"/>
          <w:color w:val="000000"/>
          <w:sz w:val="24"/>
          <w:szCs w:val="24"/>
        </w:rPr>
        <w:t xml:space="preserve">in </w:t>
      </w:r>
      <w:proofErr w:type="spellStart"/>
      <w:r w:rsidR="00CD3F2C" w:rsidRPr="00CD3F2C">
        <w:rPr>
          <w:rFonts w:cs="Calibri"/>
          <w:color w:val="000000"/>
          <w:sz w:val="24"/>
          <w:szCs w:val="24"/>
        </w:rPr>
        <w:t>Topansko</w:t>
      </w:r>
      <w:proofErr w:type="spellEnd"/>
      <w:r w:rsidR="00CD3F2C" w:rsidRPr="00CD3F2C">
        <w:rPr>
          <w:rFonts w:cs="Calibri"/>
          <w:color w:val="000000"/>
          <w:sz w:val="24"/>
          <w:szCs w:val="24"/>
        </w:rPr>
        <w:t xml:space="preserve"> Pole</w:t>
      </w:r>
      <w:r w:rsidR="00DC3A98" w:rsidRPr="00CD3F2C">
        <w:rPr>
          <w:rFonts w:cs="Calibri"/>
          <w:color w:val="000000"/>
          <w:sz w:val="24"/>
          <w:szCs w:val="24"/>
        </w:rPr>
        <w:t>, covering a</w:t>
      </w:r>
      <w:r w:rsidR="00CD3F2C" w:rsidRPr="00CD3F2C">
        <w:rPr>
          <w:rFonts w:cs="Calibri"/>
          <w:color w:val="000000"/>
          <w:sz w:val="24"/>
          <w:szCs w:val="24"/>
        </w:rPr>
        <w:t>n</w:t>
      </w:r>
      <w:r w:rsidR="00DC3A98" w:rsidRPr="00CD3F2C">
        <w:rPr>
          <w:rFonts w:cs="Calibri"/>
          <w:color w:val="000000"/>
          <w:sz w:val="24"/>
          <w:szCs w:val="24"/>
        </w:rPr>
        <w:t xml:space="preserve"> area of </w:t>
      </w:r>
      <w:r w:rsidR="00CD3F2C" w:rsidRPr="00CD3F2C">
        <w:rPr>
          <w:rFonts w:cs="Calibri"/>
          <w:color w:val="000000"/>
          <w:sz w:val="24"/>
          <w:szCs w:val="24"/>
        </w:rPr>
        <w:t>20 000 m</w:t>
      </w:r>
      <w:r w:rsidR="00CD3F2C" w:rsidRPr="00CD3F2C">
        <w:rPr>
          <w:rFonts w:cs="Calibri"/>
          <w:color w:val="000000"/>
          <w:sz w:val="24"/>
          <w:szCs w:val="24"/>
          <w:vertAlign w:val="superscript"/>
        </w:rPr>
        <w:t>2</w:t>
      </w:r>
      <w:r w:rsidR="00CD3F2C" w:rsidRPr="00CD3F2C">
        <w:rPr>
          <w:rFonts w:cs="Calibri"/>
          <w:color w:val="000000"/>
          <w:sz w:val="24"/>
          <w:szCs w:val="24"/>
        </w:rPr>
        <w:t>.</w:t>
      </w:r>
      <w:r w:rsidR="00DC3A98" w:rsidRPr="00CD3F2C">
        <w:rPr>
          <w:rFonts w:cs="Calibri"/>
          <w:color w:val="000000"/>
          <w:sz w:val="24"/>
          <w:szCs w:val="24"/>
        </w:rPr>
        <w:t xml:space="preserve"> </w:t>
      </w:r>
      <w:r w:rsidR="00CD3F2C" w:rsidRPr="00CD3F2C">
        <w:rPr>
          <w:rFonts w:cs="Calibri"/>
          <w:color w:val="000000"/>
          <w:sz w:val="24"/>
          <w:szCs w:val="24"/>
        </w:rPr>
        <w:t>Campus consist</w:t>
      </w:r>
      <w:r w:rsidR="00B152AF">
        <w:rPr>
          <w:rFonts w:cs="Calibri"/>
          <w:color w:val="000000"/>
          <w:sz w:val="24"/>
          <w:szCs w:val="24"/>
        </w:rPr>
        <w:t>s</w:t>
      </w:r>
      <w:r w:rsidR="00CD3F2C" w:rsidRPr="00CD3F2C">
        <w:rPr>
          <w:rFonts w:cs="Calibri"/>
          <w:color w:val="000000"/>
          <w:sz w:val="24"/>
          <w:szCs w:val="24"/>
        </w:rPr>
        <w:t xml:space="preserve"> of these units: </w:t>
      </w:r>
    </w:p>
    <w:p w14:paraId="5D146423" w14:textId="77777777" w:rsidR="00CD3F2C" w:rsidRPr="00190C5F" w:rsidRDefault="00CD3F2C" w:rsidP="00CE692E">
      <w:pPr>
        <w:pStyle w:val="ListParagraph"/>
        <w:numPr>
          <w:ilvl w:val="0"/>
          <w:numId w:val="6"/>
        </w:numPr>
        <w:autoSpaceDE w:val="0"/>
        <w:autoSpaceDN w:val="0"/>
        <w:adjustRightInd w:val="0"/>
        <w:spacing w:after="120" w:line="240" w:lineRule="auto"/>
        <w:ind w:left="1080"/>
        <w:jc w:val="both"/>
        <w:rPr>
          <w:rFonts w:cs="Calibri"/>
          <w:color w:val="000000"/>
          <w:sz w:val="24"/>
          <w:szCs w:val="24"/>
        </w:rPr>
      </w:pPr>
      <w:r w:rsidRPr="00190C5F">
        <w:rPr>
          <w:rFonts w:cs="Calibri"/>
          <w:color w:val="000000"/>
          <w:sz w:val="24"/>
          <w:szCs w:val="24"/>
        </w:rPr>
        <w:t xml:space="preserve">One </w:t>
      </w:r>
      <w:proofErr w:type="spellStart"/>
      <w:r w:rsidRPr="00190C5F">
        <w:rPr>
          <w:rFonts w:cs="Calibri"/>
          <w:color w:val="000000"/>
          <w:sz w:val="24"/>
          <w:szCs w:val="24"/>
        </w:rPr>
        <w:t>Rectorate</w:t>
      </w:r>
      <w:proofErr w:type="spellEnd"/>
      <w:r w:rsidRPr="00190C5F">
        <w:rPr>
          <w:rFonts w:cs="Calibri"/>
          <w:color w:val="000000"/>
          <w:sz w:val="24"/>
          <w:szCs w:val="24"/>
        </w:rPr>
        <w:t xml:space="preserve"> building </w:t>
      </w:r>
    </w:p>
    <w:p w14:paraId="72527DB6" w14:textId="77777777" w:rsidR="00CD3F2C" w:rsidRPr="00190C5F" w:rsidRDefault="00CD3F2C" w:rsidP="00CE692E">
      <w:pPr>
        <w:pStyle w:val="ListParagraph"/>
        <w:numPr>
          <w:ilvl w:val="0"/>
          <w:numId w:val="6"/>
        </w:numPr>
        <w:autoSpaceDE w:val="0"/>
        <w:autoSpaceDN w:val="0"/>
        <w:adjustRightInd w:val="0"/>
        <w:spacing w:after="120" w:line="240" w:lineRule="auto"/>
        <w:ind w:left="1080"/>
        <w:jc w:val="both"/>
        <w:rPr>
          <w:rFonts w:cs="Calibri"/>
          <w:color w:val="000000"/>
          <w:sz w:val="24"/>
          <w:szCs w:val="24"/>
        </w:rPr>
      </w:pPr>
      <w:r>
        <w:rPr>
          <w:rFonts w:cs="Calibri"/>
          <w:color w:val="000000"/>
          <w:sz w:val="24"/>
          <w:szCs w:val="24"/>
        </w:rPr>
        <w:t>Two</w:t>
      </w:r>
      <w:r w:rsidRPr="00190C5F">
        <w:rPr>
          <w:rFonts w:cs="Calibri"/>
          <w:color w:val="000000"/>
          <w:sz w:val="24"/>
          <w:szCs w:val="24"/>
        </w:rPr>
        <w:t xml:space="preserve"> Faculty buildings (connected to one another through bridges) </w:t>
      </w:r>
    </w:p>
    <w:p w14:paraId="61AD97A4" w14:textId="77777777" w:rsidR="00DC3A98" w:rsidRPr="0042241D" w:rsidRDefault="00DC3A98" w:rsidP="00DC3A98">
      <w:pPr>
        <w:autoSpaceDE w:val="0"/>
        <w:autoSpaceDN w:val="0"/>
        <w:adjustRightInd w:val="0"/>
        <w:spacing w:after="120" w:line="240" w:lineRule="auto"/>
        <w:jc w:val="both"/>
        <w:rPr>
          <w:rFonts w:cs="Calibri"/>
          <w:color w:val="000000"/>
          <w:sz w:val="24"/>
          <w:szCs w:val="24"/>
        </w:rPr>
      </w:pPr>
    </w:p>
    <w:p w14:paraId="5B9F5767" w14:textId="77777777" w:rsidR="00DC3A98" w:rsidRPr="0042241D" w:rsidRDefault="00DC3A98" w:rsidP="00DC3A98">
      <w:pPr>
        <w:autoSpaceDE w:val="0"/>
        <w:autoSpaceDN w:val="0"/>
        <w:adjustRightInd w:val="0"/>
        <w:spacing w:after="120" w:line="240" w:lineRule="auto"/>
        <w:jc w:val="both"/>
        <w:rPr>
          <w:rFonts w:cs="Calibri"/>
          <w:color w:val="000000"/>
          <w:sz w:val="24"/>
          <w:szCs w:val="24"/>
        </w:rPr>
      </w:pPr>
      <w:r w:rsidRPr="0042241D">
        <w:rPr>
          <w:rFonts w:cs="Calibri"/>
          <w:color w:val="000000"/>
          <w:sz w:val="24"/>
          <w:szCs w:val="24"/>
        </w:rPr>
        <w:t xml:space="preserve">There were some constrains including infrastructure, number and quality of academic staff at the establishment stage of IBU. </w:t>
      </w:r>
      <w:r>
        <w:rPr>
          <w:rFonts w:cs="Calibri"/>
          <w:color w:val="000000"/>
          <w:sz w:val="24"/>
          <w:szCs w:val="24"/>
        </w:rPr>
        <w:t>Some of t</w:t>
      </w:r>
      <w:r w:rsidRPr="0042241D">
        <w:rPr>
          <w:rFonts w:cs="Calibri"/>
          <w:color w:val="000000"/>
          <w:sz w:val="24"/>
          <w:szCs w:val="24"/>
        </w:rPr>
        <w:t>hese constrains still exist, but University make</w:t>
      </w:r>
      <w:r w:rsidR="00CD3F2C">
        <w:rPr>
          <w:rFonts w:cs="Calibri"/>
          <w:color w:val="000000"/>
          <w:sz w:val="24"/>
          <w:szCs w:val="24"/>
        </w:rPr>
        <w:t>s</w:t>
      </w:r>
      <w:r w:rsidRPr="0042241D">
        <w:rPr>
          <w:rFonts w:cs="Calibri"/>
          <w:color w:val="000000"/>
          <w:sz w:val="24"/>
          <w:szCs w:val="24"/>
        </w:rPr>
        <w:t xml:space="preserve"> efforts to overcome them: </w:t>
      </w:r>
    </w:p>
    <w:p w14:paraId="0AE8E8AE" w14:textId="38CFB2CF" w:rsidR="00DC3A98" w:rsidRPr="0042241D" w:rsidRDefault="00DC3A98" w:rsidP="00CE692E">
      <w:pPr>
        <w:pStyle w:val="ListParagraph"/>
        <w:numPr>
          <w:ilvl w:val="0"/>
          <w:numId w:val="5"/>
        </w:numPr>
        <w:autoSpaceDE w:val="0"/>
        <w:autoSpaceDN w:val="0"/>
        <w:adjustRightInd w:val="0"/>
        <w:spacing w:after="120" w:line="240" w:lineRule="auto"/>
        <w:jc w:val="both"/>
        <w:rPr>
          <w:rFonts w:cs="Calibri"/>
          <w:color w:val="000000"/>
          <w:sz w:val="24"/>
          <w:szCs w:val="24"/>
        </w:rPr>
      </w:pPr>
      <w:r w:rsidRPr="009F2173">
        <w:rPr>
          <w:rFonts w:cs="Calibri"/>
          <w:color w:val="000000"/>
          <w:sz w:val="24"/>
          <w:szCs w:val="24"/>
        </w:rPr>
        <w:t xml:space="preserve">Constrains with </w:t>
      </w:r>
      <w:r w:rsidR="00B152AF">
        <w:rPr>
          <w:rFonts w:cs="Calibri"/>
          <w:color w:val="000000"/>
          <w:sz w:val="24"/>
          <w:szCs w:val="24"/>
        </w:rPr>
        <w:t xml:space="preserve">the library, technical labs, </w:t>
      </w:r>
      <w:r w:rsidR="006A6298">
        <w:rPr>
          <w:rFonts w:cs="Calibri"/>
          <w:color w:val="000000"/>
          <w:sz w:val="24"/>
          <w:szCs w:val="24"/>
        </w:rPr>
        <w:t xml:space="preserve">and </w:t>
      </w:r>
      <w:r w:rsidR="00B152AF">
        <w:rPr>
          <w:rFonts w:cs="Calibri"/>
          <w:color w:val="000000"/>
          <w:sz w:val="24"/>
          <w:szCs w:val="24"/>
        </w:rPr>
        <w:t xml:space="preserve">social activity center, </w:t>
      </w:r>
      <w:r w:rsidRPr="009F2173">
        <w:rPr>
          <w:rFonts w:cs="Calibri"/>
          <w:color w:val="000000"/>
          <w:sz w:val="24"/>
          <w:szCs w:val="24"/>
        </w:rPr>
        <w:t xml:space="preserve">are expected to be </w:t>
      </w:r>
      <w:r w:rsidR="003B15D1" w:rsidRPr="009F2173">
        <w:rPr>
          <w:rFonts w:cs="Calibri"/>
          <w:color w:val="000000"/>
          <w:sz w:val="24"/>
          <w:szCs w:val="24"/>
        </w:rPr>
        <w:t>overc</w:t>
      </w:r>
      <w:r w:rsidR="003B15D1">
        <w:rPr>
          <w:rFonts w:cs="Calibri"/>
          <w:color w:val="000000"/>
          <w:sz w:val="24"/>
          <w:szCs w:val="24"/>
        </w:rPr>
        <w:t>o</w:t>
      </w:r>
      <w:r w:rsidR="003B15D1" w:rsidRPr="009F2173">
        <w:rPr>
          <w:rFonts w:cs="Calibri"/>
          <w:color w:val="000000"/>
          <w:sz w:val="24"/>
          <w:szCs w:val="24"/>
        </w:rPr>
        <w:t>me</w:t>
      </w:r>
      <w:r w:rsidR="00B152AF">
        <w:rPr>
          <w:rFonts w:cs="Calibri"/>
          <w:color w:val="000000"/>
          <w:sz w:val="24"/>
          <w:szCs w:val="24"/>
        </w:rPr>
        <w:t xml:space="preserve"> soon</w:t>
      </w:r>
      <w:r w:rsidRPr="009F2173">
        <w:rPr>
          <w:rFonts w:cs="Arial"/>
          <w:color w:val="000000"/>
          <w:sz w:val="24"/>
          <w:szCs w:val="24"/>
        </w:rPr>
        <w:t xml:space="preserve">. </w:t>
      </w:r>
      <w:r w:rsidRPr="0042241D">
        <w:rPr>
          <w:rFonts w:cs="Calibri"/>
          <w:color w:val="000000"/>
          <w:sz w:val="24"/>
          <w:szCs w:val="24"/>
        </w:rPr>
        <w:t xml:space="preserve"> </w:t>
      </w:r>
    </w:p>
    <w:p w14:paraId="24332205" w14:textId="77777777" w:rsidR="00DC3A98" w:rsidRPr="00573718" w:rsidRDefault="00DC3A98" w:rsidP="00CE692E">
      <w:pPr>
        <w:pStyle w:val="ListParagraph"/>
        <w:numPr>
          <w:ilvl w:val="0"/>
          <w:numId w:val="5"/>
        </w:numPr>
        <w:autoSpaceDE w:val="0"/>
        <w:autoSpaceDN w:val="0"/>
        <w:adjustRightInd w:val="0"/>
        <w:spacing w:after="120" w:line="240" w:lineRule="auto"/>
        <w:jc w:val="both"/>
        <w:rPr>
          <w:rFonts w:cs="Calibri"/>
          <w:color w:val="000000"/>
          <w:sz w:val="24"/>
          <w:szCs w:val="24"/>
        </w:rPr>
      </w:pPr>
      <w:r w:rsidRPr="00573718">
        <w:rPr>
          <w:rFonts w:cs="Calibri"/>
          <w:color w:val="000000"/>
          <w:sz w:val="24"/>
          <w:szCs w:val="24"/>
        </w:rPr>
        <w:t xml:space="preserve">Academic and administrative staff is selected with care to provide the best possible </w:t>
      </w:r>
      <w:r>
        <w:rPr>
          <w:rFonts w:cs="Calibri"/>
          <w:color w:val="000000"/>
          <w:sz w:val="24"/>
          <w:szCs w:val="24"/>
        </w:rPr>
        <w:t>contribution</w:t>
      </w:r>
      <w:r w:rsidRPr="00573718">
        <w:rPr>
          <w:rFonts w:cs="Calibri"/>
          <w:color w:val="000000"/>
          <w:sz w:val="24"/>
          <w:szCs w:val="24"/>
        </w:rPr>
        <w:t xml:space="preserve"> in teaching and research. The academic staff recruited </w:t>
      </w:r>
      <w:r>
        <w:rPr>
          <w:rFonts w:cs="Calibri"/>
          <w:color w:val="000000"/>
          <w:sz w:val="24"/>
          <w:szCs w:val="24"/>
        </w:rPr>
        <w:t xml:space="preserve">comes </w:t>
      </w:r>
      <w:r w:rsidRPr="00573718">
        <w:rPr>
          <w:rFonts w:cs="Calibri"/>
          <w:color w:val="000000"/>
          <w:sz w:val="24"/>
          <w:szCs w:val="24"/>
        </w:rPr>
        <w:t xml:space="preserve">from Macedonia, Turkey, and other countries in Balkan region. </w:t>
      </w:r>
    </w:p>
    <w:p w14:paraId="58ACE63E" w14:textId="77777777" w:rsidR="00DC3A98" w:rsidRDefault="00DC3A98" w:rsidP="00DC3A98">
      <w:pPr>
        <w:spacing w:after="120" w:line="240" w:lineRule="auto"/>
        <w:jc w:val="both"/>
        <w:rPr>
          <w:rFonts w:cs="Calibri"/>
          <w:color w:val="000000"/>
          <w:sz w:val="24"/>
          <w:szCs w:val="24"/>
        </w:rPr>
      </w:pPr>
    </w:p>
    <w:p w14:paraId="7C09BCD9" w14:textId="5BDE5DF3" w:rsidR="00DC3A98" w:rsidRDefault="00DC3A98" w:rsidP="00DC3A98">
      <w:pPr>
        <w:spacing w:after="120" w:line="240" w:lineRule="auto"/>
        <w:jc w:val="both"/>
        <w:rPr>
          <w:rFonts w:cs="Calibri"/>
          <w:color w:val="000000"/>
          <w:sz w:val="24"/>
          <w:szCs w:val="24"/>
        </w:rPr>
      </w:pPr>
      <w:r w:rsidRPr="0042241D">
        <w:rPr>
          <w:rFonts w:cs="Calibri"/>
          <w:color w:val="000000"/>
          <w:sz w:val="24"/>
          <w:szCs w:val="24"/>
        </w:rPr>
        <w:t xml:space="preserve">As a “foundation university” (foundation supported, state recognized, non-profit, public legal entity), IBU is </w:t>
      </w:r>
      <w:r w:rsidR="001B04B5">
        <w:rPr>
          <w:rFonts w:cs="Calibri"/>
          <w:color w:val="000000"/>
          <w:sz w:val="24"/>
          <w:szCs w:val="24"/>
        </w:rPr>
        <w:t xml:space="preserve">a </w:t>
      </w:r>
      <w:r w:rsidRPr="0042241D">
        <w:rPr>
          <w:rFonts w:cs="Calibri"/>
          <w:color w:val="000000"/>
          <w:sz w:val="24"/>
          <w:szCs w:val="24"/>
        </w:rPr>
        <w:t xml:space="preserve">unique Macedonian University with English-based curricula and the teaching process is going on in English language. This </w:t>
      </w:r>
      <w:r w:rsidR="001B04B5">
        <w:rPr>
          <w:rFonts w:cs="Calibri"/>
          <w:color w:val="000000"/>
          <w:sz w:val="24"/>
          <w:szCs w:val="24"/>
        </w:rPr>
        <w:t xml:space="preserve">makes the education at our university </w:t>
      </w:r>
      <w:r w:rsidRPr="0042241D">
        <w:rPr>
          <w:rFonts w:cs="Calibri"/>
          <w:color w:val="000000"/>
          <w:sz w:val="24"/>
          <w:szCs w:val="24"/>
        </w:rPr>
        <w:t xml:space="preserve">compatible with international demands. </w:t>
      </w:r>
      <w:r w:rsidR="001B04B5">
        <w:rPr>
          <w:rFonts w:cs="Calibri"/>
          <w:color w:val="000000"/>
          <w:sz w:val="24"/>
          <w:szCs w:val="24"/>
        </w:rPr>
        <w:t>Therefore</w:t>
      </w:r>
      <w:r w:rsidR="00C86D6B">
        <w:rPr>
          <w:rFonts w:cs="Calibri"/>
          <w:color w:val="000000"/>
          <w:sz w:val="24"/>
          <w:szCs w:val="24"/>
        </w:rPr>
        <w:t>,</w:t>
      </w:r>
      <w:r w:rsidR="001B04B5">
        <w:rPr>
          <w:rFonts w:cs="Calibri"/>
          <w:color w:val="000000"/>
          <w:sz w:val="24"/>
          <w:szCs w:val="24"/>
        </w:rPr>
        <w:t xml:space="preserve"> </w:t>
      </w:r>
      <w:r w:rsidRPr="0042241D">
        <w:rPr>
          <w:rFonts w:cs="Calibri"/>
          <w:color w:val="000000"/>
          <w:sz w:val="24"/>
          <w:szCs w:val="24"/>
        </w:rPr>
        <w:t xml:space="preserve">many international students </w:t>
      </w:r>
      <w:r w:rsidR="001B04B5">
        <w:rPr>
          <w:rFonts w:cs="Calibri"/>
          <w:color w:val="000000"/>
          <w:sz w:val="24"/>
          <w:szCs w:val="24"/>
        </w:rPr>
        <w:t>select</w:t>
      </w:r>
      <w:r w:rsidRPr="0042241D">
        <w:rPr>
          <w:rFonts w:cs="Calibri"/>
          <w:color w:val="000000"/>
          <w:sz w:val="24"/>
          <w:szCs w:val="24"/>
        </w:rPr>
        <w:t xml:space="preserve"> our university </w:t>
      </w:r>
      <w:r w:rsidR="001B04B5">
        <w:rPr>
          <w:rFonts w:cs="Calibri"/>
          <w:color w:val="000000"/>
          <w:sz w:val="24"/>
          <w:szCs w:val="24"/>
        </w:rPr>
        <w:t xml:space="preserve">to continue </w:t>
      </w:r>
      <w:r w:rsidRPr="0042241D">
        <w:rPr>
          <w:rFonts w:cs="Calibri"/>
          <w:color w:val="000000"/>
          <w:sz w:val="24"/>
          <w:szCs w:val="24"/>
        </w:rPr>
        <w:t>their</w:t>
      </w:r>
      <w:r w:rsidR="00660E79">
        <w:rPr>
          <w:rFonts w:cs="Calibri"/>
          <w:color w:val="000000"/>
          <w:sz w:val="24"/>
          <w:szCs w:val="24"/>
        </w:rPr>
        <w:t xml:space="preserve"> education.</w:t>
      </w:r>
      <w:r w:rsidR="001B04B5">
        <w:rPr>
          <w:rFonts w:cs="Calibri"/>
          <w:color w:val="000000"/>
          <w:sz w:val="24"/>
          <w:szCs w:val="24"/>
        </w:rPr>
        <w:t xml:space="preserve"> Also, English speaking environment gives a good opportunity to </w:t>
      </w:r>
      <w:r w:rsidRPr="0042241D">
        <w:rPr>
          <w:rFonts w:cs="Calibri"/>
          <w:color w:val="000000"/>
          <w:sz w:val="24"/>
          <w:szCs w:val="24"/>
        </w:rPr>
        <w:t xml:space="preserve">our students </w:t>
      </w:r>
      <w:r>
        <w:rPr>
          <w:rFonts w:cs="Calibri"/>
          <w:color w:val="000000"/>
          <w:sz w:val="24"/>
          <w:szCs w:val="24"/>
        </w:rPr>
        <w:t xml:space="preserve">and academic staff </w:t>
      </w:r>
      <w:r w:rsidRPr="0042241D">
        <w:rPr>
          <w:rFonts w:cs="Calibri"/>
          <w:color w:val="000000"/>
          <w:sz w:val="24"/>
          <w:szCs w:val="24"/>
        </w:rPr>
        <w:t xml:space="preserve">to take part in </w:t>
      </w:r>
      <w:r w:rsidR="00F562E2">
        <w:rPr>
          <w:rFonts w:cs="Calibri"/>
          <w:color w:val="000000"/>
          <w:sz w:val="24"/>
          <w:szCs w:val="24"/>
        </w:rPr>
        <w:t xml:space="preserve">student and academic staff </w:t>
      </w:r>
      <w:r w:rsidRPr="0042241D">
        <w:rPr>
          <w:rFonts w:cs="Calibri"/>
          <w:color w:val="000000"/>
          <w:sz w:val="24"/>
          <w:szCs w:val="24"/>
        </w:rPr>
        <w:t>exchange programs like Erasmus</w:t>
      </w:r>
      <w:r>
        <w:rPr>
          <w:rFonts w:cs="Calibri"/>
          <w:color w:val="000000"/>
          <w:sz w:val="24"/>
          <w:szCs w:val="24"/>
        </w:rPr>
        <w:t xml:space="preserve">+ </w:t>
      </w:r>
      <w:r w:rsidRPr="003B15D1">
        <w:rPr>
          <w:rFonts w:cs="Calibri"/>
          <w:color w:val="000000"/>
          <w:sz w:val="24"/>
          <w:szCs w:val="24"/>
        </w:rPr>
        <w:t xml:space="preserve">and </w:t>
      </w:r>
      <w:proofErr w:type="spellStart"/>
      <w:r w:rsidRPr="003B15D1">
        <w:rPr>
          <w:rFonts w:cs="Calibri"/>
          <w:color w:val="000000"/>
          <w:sz w:val="24"/>
          <w:szCs w:val="24"/>
        </w:rPr>
        <w:t>Mevlana</w:t>
      </w:r>
      <w:proofErr w:type="spellEnd"/>
      <w:r w:rsidRPr="003B15D1">
        <w:rPr>
          <w:rFonts w:cs="Calibri"/>
          <w:color w:val="000000"/>
          <w:sz w:val="24"/>
          <w:szCs w:val="24"/>
        </w:rPr>
        <w:t>.</w:t>
      </w:r>
    </w:p>
    <w:p w14:paraId="1C9ED95B" w14:textId="77777777" w:rsidR="00DC3A98" w:rsidRDefault="00DC3A98" w:rsidP="0042241D">
      <w:pPr>
        <w:autoSpaceDE w:val="0"/>
        <w:autoSpaceDN w:val="0"/>
        <w:adjustRightInd w:val="0"/>
        <w:spacing w:after="120" w:line="240" w:lineRule="auto"/>
        <w:jc w:val="both"/>
        <w:rPr>
          <w:rFonts w:cs="Calibri"/>
          <w:color w:val="000000"/>
          <w:sz w:val="24"/>
          <w:szCs w:val="24"/>
        </w:rPr>
      </w:pPr>
    </w:p>
    <w:p w14:paraId="150529BD" w14:textId="77777777" w:rsidR="005B4320" w:rsidRDefault="005B4320" w:rsidP="0042241D">
      <w:pPr>
        <w:spacing w:after="120" w:line="240" w:lineRule="auto"/>
        <w:jc w:val="both"/>
        <w:rPr>
          <w:rFonts w:cs="Calibri"/>
          <w:color w:val="000000"/>
          <w:sz w:val="24"/>
          <w:szCs w:val="24"/>
        </w:rPr>
      </w:pPr>
    </w:p>
    <w:p w14:paraId="021EFB8D" w14:textId="77777777" w:rsidR="005B4320" w:rsidRDefault="005B4320" w:rsidP="0042241D">
      <w:pPr>
        <w:spacing w:after="120" w:line="240" w:lineRule="auto"/>
        <w:jc w:val="both"/>
        <w:rPr>
          <w:rFonts w:cs="Calibri"/>
          <w:color w:val="000000"/>
          <w:sz w:val="24"/>
          <w:szCs w:val="24"/>
        </w:rPr>
      </w:pPr>
    </w:p>
    <w:p w14:paraId="79A4F310" w14:textId="77777777" w:rsidR="005B4320" w:rsidRDefault="005B4320" w:rsidP="0042241D">
      <w:pPr>
        <w:spacing w:after="120" w:line="240" w:lineRule="auto"/>
        <w:jc w:val="both"/>
        <w:rPr>
          <w:rFonts w:cs="Calibri"/>
          <w:color w:val="000000"/>
          <w:sz w:val="24"/>
          <w:szCs w:val="24"/>
        </w:rPr>
      </w:pPr>
    </w:p>
    <w:p w14:paraId="480D9869" w14:textId="77777777" w:rsidR="005B4320" w:rsidRDefault="005B4320" w:rsidP="0042241D">
      <w:pPr>
        <w:spacing w:after="120" w:line="240" w:lineRule="auto"/>
        <w:jc w:val="both"/>
        <w:rPr>
          <w:rFonts w:cs="Calibri"/>
          <w:color w:val="000000"/>
          <w:sz w:val="24"/>
          <w:szCs w:val="24"/>
        </w:rPr>
        <w:sectPr w:rsidR="005B4320" w:rsidSect="00804306">
          <w:footerReference w:type="default" r:id="rId8"/>
          <w:headerReference w:type="first" r:id="rId9"/>
          <w:pgSz w:w="11907" w:h="16839" w:code="9"/>
          <w:pgMar w:top="1440" w:right="1440" w:bottom="1440" w:left="1440" w:header="708" w:footer="708" w:gutter="0"/>
          <w:cols w:space="708"/>
          <w:titlePg/>
          <w:docGrid w:linePitch="360"/>
        </w:sectPr>
      </w:pPr>
    </w:p>
    <w:p w14:paraId="4C9CDEC4" w14:textId="77777777" w:rsidR="00A84ECC" w:rsidRDefault="00A84ECC" w:rsidP="00E1265B">
      <w:pPr>
        <w:spacing w:after="0" w:line="240" w:lineRule="auto"/>
        <w:contextualSpacing/>
        <w:jc w:val="both"/>
        <w:rPr>
          <w:rFonts w:cs="Calibri"/>
          <w:color w:val="000000"/>
          <w:sz w:val="20"/>
          <w:szCs w:val="20"/>
        </w:rPr>
      </w:pPr>
    </w:p>
    <w:p w14:paraId="391AF140" w14:textId="77777777" w:rsidR="005B4320" w:rsidRPr="00E1265B" w:rsidRDefault="005B4320" w:rsidP="00E1265B">
      <w:pPr>
        <w:spacing w:after="0" w:line="240" w:lineRule="auto"/>
        <w:contextualSpacing/>
        <w:jc w:val="both"/>
        <w:rPr>
          <w:rFonts w:cs="Calibri"/>
          <w:color w:val="000000"/>
          <w:sz w:val="20"/>
          <w:szCs w:val="20"/>
        </w:rPr>
      </w:pPr>
      <w:r w:rsidRPr="00E1265B">
        <w:rPr>
          <w:rFonts w:cs="Calibri"/>
          <w:color w:val="000000"/>
          <w:sz w:val="20"/>
          <w:szCs w:val="20"/>
        </w:rPr>
        <w:t>Table 2.1a</w:t>
      </w:r>
      <w:r w:rsidR="001672A4" w:rsidRPr="00E1265B">
        <w:rPr>
          <w:rFonts w:cs="Calibri"/>
          <w:color w:val="000000"/>
          <w:sz w:val="20"/>
          <w:szCs w:val="20"/>
        </w:rPr>
        <w:t>. Accredited study programs in the period 2007 – 2013</w:t>
      </w:r>
    </w:p>
    <w:tbl>
      <w:tblPr>
        <w:tblStyle w:val="TableGrid"/>
        <w:tblW w:w="15133" w:type="dxa"/>
        <w:jc w:val="center"/>
        <w:tblLook w:val="04A0" w:firstRow="1" w:lastRow="0" w:firstColumn="1" w:lastColumn="0" w:noHBand="0" w:noVBand="1"/>
      </w:tblPr>
      <w:tblGrid>
        <w:gridCol w:w="2115"/>
        <w:gridCol w:w="3117"/>
        <w:gridCol w:w="3106"/>
        <w:gridCol w:w="2069"/>
        <w:gridCol w:w="2363"/>
        <w:gridCol w:w="2363"/>
      </w:tblGrid>
      <w:tr w:rsidR="001672A4" w:rsidRPr="00E1265B" w14:paraId="4FA44EF1" w14:textId="77777777" w:rsidTr="00216E9A">
        <w:trPr>
          <w:jc w:val="center"/>
        </w:trPr>
        <w:tc>
          <w:tcPr>
            <w:tcW w:w="15133" w:type="dxa"/>
            <w:gridSpan w:val="6"/>
            <w:shd w:val="clear" w:color="auto" w:fill="D9D9D9" w:themeFill="background1" w:themeFillShade="D9"/>
          </w:tcPr>
          <w:p w14:paraId="59A5FB3E" w14:textId="77777777" w:rsidR="001672A4" w:rsidRPr="00E1265B" w:rsidRDefault="001672A4" w:rsidP="00E1265B">
            <w:pPr>
              <w:contextualSpacing/>
              <w:jc w:val="center"/>
              <w:rPr>
                <w:rFonts w:cs="Calibri"/>
                <w:b/>
                <w:color w:val="000000"/>
                <w:sz w:val="20"/>
                <w:szCs w:val="20"/>
              </w:rPr>
            </w:pPr>
            <w:r w:rsidRPr="00E1265B">
              <w:rPr>
                <w:rFonts w:cs="Calibri"/>
                <w:b/>
                <w:color w:val="000000"/>
                <w:sz w:val="20"/>
                <w:szCs w:val="20"/>
              </w:rPr>
              <w:t>Faculties</w:t>
            </w:r>
          </w:p>
        </w:tc>
      </w:tr>
      <w:tr w:rsidR="005B4320" w:rsidRPr="00E1265B" w14:paraId="6C498B4F" w14:textId="77777777" w:rsidTr="00216E9A">
        <w:trPr>
          <w:jc w:val="center"/>
        </w:trPr>
        <w:tc>
          <w:tcPr>
            <w:tcW w:w="2115" w:type="dxa"/>
          </w:tcPr>
          <w:p w14:paraId="6D755016" w14:textId="77777777" w:rsidR="005B4320" w:rsidRPr="00E1265B" w:rsidRDefault="005B4320" w:rsidP="00E1265B">
            <w:pPr>
              <w:contextualSpacing/>
              <w:jc w:val="both"/>
              <w:rPr>
                <w:rFonts w:cs="Calibri"/>
                <w:color w:val="000000"/>
                <w:sz w:val="20"/>
                <w:szCs w:val="20"/>
              </w:rPr>
            </w:pPr>
          </w:p>
        </w:tc>
        <w:tc>
          <w:tcPr>
            <w:tcW w:w="3117" w:type="dxa"/>
          </w:tcPr>
          <w:p w14:paraId="488E4258" w14:textId="77777777" w:rsidR="005B4320" w:rsidRPr="00E1265B" w:rsidRDefault="005B4320" w:rsidP="00E1265B">
            <w:pPr>
              <w:contextualSpacing/>
              <w:jc w:val="center"/>
              <w:rPr>
                <w:rFonts w:cs="Calibri"/>
                <w:b/>
                <w:color w:val="000000"/>
                <w:sz w:val="20"/>
                <w:szCs w:val="20"/>
              </w:rPr>
            </w:pPr>
            <w:r w:rsidRPr="00E1265B">
              <w:rPr>
                <w:rFonts w:cs="Calibri"/>
                <w:b/>
                <w:color w:val="000000"/>
                <w:sz w:val="20"/>
                <w:szCs w:val="20"/>
              </w:rPr>
              <w:t>Faculty of Technical Sciences</w:t>
            </w:r>
          </w:p>
        </w:tc>
        <w:tc>
          <w:tcPr>
            <w:tcW w:w="3106" w:type="dxa"/>
          </w:tcPr>
          <w:p w14:paraId="1494089B" w14:textId="77777777" w:rsidR="005B4320" w:rsidRPr="00E1265B" w:rsidRDefault="005B4320" w:rsidP="00E1265B">
            <w:pPr>
              <w:contextualSpacing/>
              <w:jc w:val="center"/>
              <w:rPr>
                <w:rFonts w:cs="Calibri"/>
                <w:b/>
                <w:color w:val="000000"/>
                <w:sz w:val="20"/>
                <w:szCs w:val="20"/>
              </w:rPr>
            </w:pPr>
            <w:r w:rsidRPr="00E1265B">
              <w:rPr>
                <w:rFonts w:cs="Calibri"/>
                <w:b/>
                <w:color w:val="000000"/>
                <w:sz w:val="20"/>
                <w:szCs w:val="20"/>
              </w:rPr>
              <w:t>Faculty of Economics and Administrative Sciences</w:t>
            </w:r>
          </w:p>
        </w:tc>
        <w:tc>
          <w:tcPr>
            <w:tcW w:w="2069" w:type="dxa"/>
          </w:tcPr>
          <w:p w14:paraId="0E1AE599" w14:textId="77777777" w:rsidR="005B4320" w:rsidRPr="00E1265B" w:rsidRDefault="005B4320" w:rsidP="00E1265B">
            <w:pPr>
              <w:contextualSpacing/>
              <w:jc w:val="center"/>
              <w:rPr>
                <w:rFonts w:cs="Calibri"/>
                <w:b/>
                <w:color w:val="000000"/>
                <w:sz w:val="20"/>
                <w:szCs w:val="20"/>
              </w:rPr>
            </w:pPr>
            <w:r w:rsidRPr="00E1265B">
              <w:rPr>
                <w:rFonts w:cs="Calibri"/>
                <w:b/>
                <w:color w:val="000000"/>
                <w:sz w:val="20"/>
                <w:szCs w:val="20"/>
              </w:rPr>
              <w:t>Faculty of Communications</w:t>
            </w:r>
          </w:p>
        </w:tc>
        <w:tc>
          <w:tcPr>
            <w:tcW w:w="2363" w:type="dxa"/>
          </w:tcPr>
          <w:p w14:paraId="38E6D668" w14:textId="77777777" w:rsidR="005B4320" w:rsidRPr="00E1265B" w:rsidRDefault="005B4320" w:rsidP="00E1265B">
            <w:pPr>
              <w:contextualSpacing/>
              <w:jc w:val="center"/>
              <w:rPr>
                <w:rFonts w:cs="Calibri"/>
                <w:b/>
                <w:color w:val="000000"/>
                <w:sz w:val="20"/>
                <w:szCs w:val="20"/>
              </w:rPr>
            </w:pPr>
            <w:r w:rsidRPr="00E1265B">
              <w:rPr>
                <w:rFonts w:cs="Calibri"/>
                <w:b/>
                <w:color w:val="000000"/>
                <w:sz w:val="20"/>
                <w:szCs w:val="20"/>
              </w:rPr>
              <w:t>Faculty of Languages</w:t>
            </w:r>
          </w:p>
        </w:tc>
        <w:tc>
          <w:tcPr>
            <w:tcW w:w="2363" w:type="dxa"/>
          </w:tcPr>
          <w:p w14:paraId="0ABC13A0" w14:textId="77777777" w:rsidR="005B4320" w:rsidRPr="00E1265B" w:rsidRDefault="005B4320" w:rsidP="00E1265B">
            <w:pPr>
              <w:contextualSpacing/>
              <w:jc w:val="center"/>
              <w:rPr>
                <w:rFonts w:cs="Calibri"/>
                <w:b/>
                <w:color w:val="000000"/>
                <w:sz w:val="20"/>
                <w:szCs w:val="20"/>
              </w:rPr>
            </w:pPr>
            <w:r w:rsidRPr="00E1265B">
              <w:rPr>
                <w:rFonts w:cs="Calibri"/>
                <w:b/>
                <w:color w:val="000000"/>
                <w:sz w:val="20"/>
                <w:szCs w:val="20"/>
              </w:rPr>
              <w:t>Faculty of Fine Arts</w:t>
            </w:r>
          </w:p>
        </w:tc>
      </w:tr>
      <w:tr w:rsidR="00003255" w:rsidRPr="00E1265B" w14:paraId="1D09A764" w14:textId="77777777" w:rsidTr="00216E9A">
        <w:trPr>
          <w:jc w:val="center"/>
        </w:trPr>
        <w:tc>
          <w:tcPr>
            <w:tcW w:w="2115" w:type="dxa"/>
            <w:vMerge w:val="restart"/>
          </w:tcPr>
          <w:p w14:paraId="5C7239A7" w14:textId="77777777" w:rsidR="00003255" w:rsidRPr="00E1265B" w:rsidRDefault="00003255" w:rsidP="00E1265B">
            <w:pPr>
              <w:contextualSpacing/>
              <w:rPr>
                <w:rFonts w:cs="Calibri"/>
                <w:color w:val="000000"/>
                <w:sz w:val="20"/>
                <w:szCs w:val="20"/>
              </w:rPr>
            </w:pPr>
            <w:r w:rsidRPr="00E1265B">
              <w:rPr>
                <w:rFonts w:cs="Calibri"/>
                <w:color w:val="000000"/>
                <w:sz w:val="20"/>
                <w:szCs w:val="20"/>
              </w:rPr>
              <w:t>First cycle study programs</w:t>
            </w:r>
          </w:p>
        </w:tc>
        <w:tc>
          <w:tcPr>
            <w:tcW w:w="3117" w:type="dxa"/>
          </w:tcPr>
          <w:p w14:paraId="251AA17F" w14:textId="77777777" w:rsidR="00003255" w:rsidRPr="00E1265B" w:rsidRDefault="00003255" w:rsidP="00E1265B">
            <w:pPr>
              <w:contextualSpacing/>
              <w:jc w:val="center"/>
              <w:rPr>
                <w:rFonts w:cs="Calibri"/>
                <w:color w:val="000000"/>
                <w:sz w:val="20"/>
                <w:szCs w:val="20"/>
              </w:rPr>
            </w:pPr>
            <w:r w:rsidRPr="00E1265B">
              <w:rPr>
                <w:rFonts w:cs="Calibri"/>
                <w:color w:val="000000"/>
                <w:sz w:val="20"/>
                <w:szCs w:val="20"/>
              </w:rPr>
              <w:t>Industrial Engineering</w:t>
            </w:r>
          </w:p>
        </w:tc>
        <w:tc>
          <w:tcPr>
            <w:tcW w:w="3106" w:type="dxa"/>
          </w:tcPr>
          <w:p w14:paraId="09B25936" w14:textId="77777777" w:rsidR="00003255" w:rsidRPr="00E1265B" w:rsidRDefault="00003255" w:rsidP="00E1265B">
            <w:pPr>
              <w:contextualSpacing/>
              <w:jc w:val="center"/>
              <w:rPr>
                <w:rFonts w:cs="Calibri"/>
                <w:color w:val="000000"/>
                <w:sz w:val="20"/>
                <w:szCs w:val="20"/>
              </w:rPr>
            </w:pPr>
            <w:r w:rsidRPr="00E1265B">
              <w:rPr>
                <w:rFonts w:cs="Calibri"/>
                <w:color w:val="000000"/>
                <w:sz w:val="20"/>
                <w:szCs w:val="20"/>
              </w:rPr>
              <w:t>International Economic Relations</w:t>
            </w:r>
          </w:p>
        </w:tc>
        <w:tc>
          <w:tcPr>
            <w:tcW w:w="2069" w:type="dxa"/>
          </w:tcPr>
          <w:p w14:paraId="1A151874" w14:textId="77777777" w:rsidR="00003255" w:rsidRPr="00E1265B" w:rsidRDefault="001672A4" w:rsidP="00E1265B">
            <w:pPr>
              <w:contextualSpacing/>
              <w:jc w:val="center"/>
              <w:rPr>
                <w:rFonts w:cs="Calibri"/>
                <w:color w:val="000000"/>
                <w:sz w:val="20"/>
                <w:szCs w:val="20"/>
              </w:rPr>
            </w:pPr>
            <w:r w:rsidRPr="00E1265B">
              <w:rPr>
                <w:rFonts w:cs="Calibri"/>
                <w:color w:val="000000"/>
                <w:sz w:val="20"/>
                <w:szCs w:val="20"/>
              </w:rPr>
              <w:t>Public Relations</w:t>
            </w:r>
          </w:p>
        </w:tc>
        <w:tc>
          <w:tcPr>
            <w:tcW w:w="2363" w:type="dxa"/>
          </w:tcPr>
          <w:p w14:paraId="3657D795" w14:textId="77777777" w:rsidR="00003255" w:rsidRPr="00E1265B" w:rsidRDefault="001672A4" w:rsidP="00E1265B">
            <w:pPr>
              <w:contextualSpacing/>
              <w:jc w:val="center"/>
              <w:rPr>
                <w:rFonts w:cs="Calibri"/>
                <w:color w:val="000000"/>
                <w:sz w:val="20"/>
                <w:szCs w:val="20"/>
              </w:rPr>
            </w:pPr>
            <w:r w:rsidRPr="00E1265B">
              <w:rPr>
                <w:rFonts w:cs="Calibri"/>
                <w:color w:val="000000"/>
                <w:sz w:val="20"/>
                <w:szCs w:val="20"/>
              </w:rPr>
              <w:t>English Language and American Studies</w:t>
            </w:r>
          </w:p>
        </w:tc>
        <w:tc>
          <w:tcPr>
            <w:tcW w:w="2363" w:type="dxa"/>
          </w:tcPr>
          <w:p w14:paraId="62F646DE" w14:textId="77777777" w:rsidR="00003255" w:rsidRPr="00E1265B" w:rsidRDefault="001672A4" w:rsidP="00E1265B">
            <w:pPr>
              <w:contextualSpacing/>
              <w:jc w:val="center"/>
              <w:rPr>
                <w:rFonts w:cs="Calibri"/>
                <w:color w:val="000000"/>
                <w:sz w:val="20"/>
                <w:szCs w:val="20"/>
              </w:rPr>
            </w:pPr>
            <w:r w:rsidRPr="00E1265B">
              <w:rPr>
                <w:rFonts w:cs="Calibri"/>
                <w:color w:val="000000"/>
                <w:sz w:val="20"/>
                <w:szCs w:val="20"/>
              </w:rPr>
              <w:t>Graphic Design</w:t>
            </w:r>
          </w:p>
        </w:tc>
      </w:tr>
      <w:tr w:rsidR="00003255" w:rsidRPr="00E1265B" w14:paraId="3491A5ED" w14:textId="77777777" w:rsidTr="00216E9A">
        <w:trPr>
          <w:jc w:val="center"/>
        </w:trPr>
        <w:tc>
          <w:tcPr>
            <w:tcW w:w="2115" w:type="dxa"/>
            <w:vMerge/>
          </w:tcPr>
          <w:p w14:paraId="16675AA8" w14:textId="77777777" w:rsidR="00003255" w:rsidRPr="00E1265B" w:rsidRDefault="00003255" w:rsidP="00E1265B">
            <w:pPr>
              <w:contextualSpacing/>
              <w:rPr>
                <w:rFonts w:cs="Calibri"/>
                <w:color w:val="000000"/>
                <w:sz w:val="20"/>
                <w:szCs w:val="20"/>
              </w:rPr>
            </w:pPr>
          </w:p>
        </w:tc>
        <w:tc>
          <w:tcPr>
            <w:tcW w:w="3117" w:type="dxa"/>
          </w:tcPr>
          <w:p w14:paraId="160DA2C5" w14:textId="77777777" w:rsidR="00003255" w:rsidRPr="00E1265B" w:rsidRDefault="00003255" w:rsidP="00E1265B">
            <w:pPr>
              <w:contextualSpacing/>
              <w:jc w:val="center"/>
              <w:rPr>
                <w:rFonts w:cs="Calibri"/>
                <w:color w:val="000000"/>
                <w:sz w:val="20"/>
                <w:szCs w:val="20"/>
              </w:rPr>
            </w:pPr>
            <w:r w:rsidRPr="00E1265B">
              <w:rPr>
                <w:rFonts w:cs="Calibri"/>
                <w:color w:val="000000"/>
                <w:sz w:val="20"/>
                <w:szCs w:val="20"/>
              </w:rPr>
              <w:t>Information Technology</w:t>
            </w:r>
          </w:p>
        </w:tc>
        <w:tc>
          <w:tcPr>
            <w:tcW w:w="3106" w:type="dxa"/>
          </w:tcPr>
          <w:p w14:paraId="242A1AD6" w14:textId="77777777" w:rsidR="00003255" w:rsidRPr="00E1265B" w:rsidRDefault="001672A4" w:rsidP="00E1265B">
            <w:pPr>
              <w:contextualSpacing/>
              <w:jc w:val="center"/>
              <w:rPr>
                <w:rFonts w:cs="Calibri"/>
                <w:color w:val="000000"/>
                <w:sz w:val="20"/>
                <w:szCs w:val="20"/>
              </w:rPr>
            </w:pPr>
            <w:r w:rsidRPr="00E1265B">
              <w:rPr>
                <w:rFonts w:cs="Calibri"/>
                <w:color w:val="000000"/>
                <w:sz w:val="20"/>
                <w:szCs w:val="20"/>
              </w:rPr>
              <w:t>Management in Public Administration</w:t>
            </w:r>
          </w:p>
        </w:tc>
        <w:tc>
          <w:tcPr>
            <w:tcW w:w="2069" w:type="dxa"/>
          </w:tcPr>
          <w:p w14:paraId="7E545137" w14:textId="77777777" w:rsidR="00003255" w:rsidRPr="00E1265B" w:rsidRDefault="00003255" w:rsidP="00E1265B">
            <w:pPr>
              <w:contextualSpacing/>
              <w:jc w:val="center"/>
              <w:rPr>
                <w:rFonts w:cs="Calibri"/>
                <w:color w:val="000000"/>
                <w:sz w:val="20"/>
                <w:szCs w:val="20"/>
              </w:rPr>
            </w:pPr>
          </w:p>
        </w:tc>
        <w:tc>
          <w:tcPr>
            <w:tcW w:w="2363" w:type="dxa"/>
          </w:tcPr>
          <w:p w14:paraId="03BCA425" w14:textId="77777777" w:rsidR="00003255" w:rsidRPr="00E1265B" w:rsidRDefault="00003255" w:rsidP="00E1265B">
            <w:pPr>
              <w:contextualSpacing/>
              <w:jc w:val="center"/>
              <w:rPr>
                <w:rFonts w:cs="Calibri"/>
                <w:color w:val="000000"/>
                <w:sz w:val="20"/>
                <w:szCs w:val="20"/>
              </w:rPr>
            </w:pPr>
          </w:p>
        </w:tc>
        <w:tc>
          <w:tcPr>
            <w:tcW w:w="2363" w:type="dxa"/>
          </w:tcPr>
          <w:p w14:paraId="76F1C7F9" w14:textId="77777777" w:rsidR="00003255" w:rsidRPr="00E1265B" w:rsidRDefault="00003255" w:rsidP="00E1265B">
            <w:pPr>
              <w:contextualSpacing/>
              <w:jc w:val="center"/>
              <w:rPr>
                <w:rFonts w:cs="Calibri"/>
                <w:color w:val="000000"/>
                <w:sz w:val="20"/>
                <w:szCs w:val="20"/>
              </w:rPr>
            </w:pPr>
          </w:p>
        </w:tc>
      </w:tr>
      <w:tr w:rsidR="005B4320" w:rsidRPr="00E1265B" w14:paraId="29CEA3E3" w14:textId="77777777" w:rsidTr="00216E9A">
        <w:trPr>
          <w:trHeight w:val="233"/>
          <w:jc w:val="center"/>
        </w:trPr>
        <w:tc>
          <w:tcPr>
            <w:tcW w:w="2115" w:type="dxa"/>
            <w:shd w:val="clear" w:color="auto" w:fill="D9D9D9" w:themeFill="background1" w:themeFillShade="D9"/>
          </w:tcPr>
          <w:p w14:paraId="52974259" w14:textId="77777777" w:rsidR="005B4320" w:rsidRPr="00E1265B" w:rsidRDefault="005B4320" w:rsidP="00E1265B">
            <w:pPr>
              <w:contextualSpacing/>
              <w:rPr>
                <w:rFonts w:cs="Calibri"/>
                <w:color w:val="000000"/>
                <w:sz w:val="20"/>
                <w:szCs w:val="20"/>
              </w:rPr>
            </w:pPr>
          </w:p>
        </w:tc>
        <w:tc>
          <w:tcPr>
            <w:tcW w:w="3117" w:type="dxa"/>
            <w:shd w:val="clear" w:color="auto" w:fill="D9D9D9" w:themeFill="background1" w:themeFillShade="D9"/>
          </w:tcPr>
          <w:p w14:paraId="0FD93497" w14:textId="77777777" w:rsidR="005B4320" w:rsidRPr="00E1265B" w:rsidRDefault="005B4320" w:rsidP="00E1265B">
            <w:pPr>
              <w:contextualSpacing/>
              <w:jc w:val="center"/>
              <w:rPr>
                <w:rFonts w:cs="Calibri"/>
                <w:color w:val="000000"/>
                <w:sz w:val="20"/>
                <w:szCs w:val="20"/>
              </w:rPr>
            </w:pPr>
          </w:p>
        </w:tc>
        <w:tc>
          <w:tcPr>
            <w:tcW w:w="3106" w:type="dxa"/>
            <w:shd w:val="clear" w:color="auto" w:fill="D9D9D9" w:themeFill="background1" w:themeFillShade="D9"/>
          </w:tcPr>
          <w:p w14:paraId="1AC339AF" w14:textId="77777777" w:rsidR="005B4320" w:rsidRPr="00E1265B" w:rsidRDefault="005B4320" w:rsidP="00E1265B">
            <w:pPr>
              <w:contextualSpacing/>
              <w:jc w:val="center"/>
              <w:rPr>
                <w:rFonts w:cs="Calibri"/>
                <w:color w:val="000000"/>
                <w:sz w:val="20"/>
                <w:szCs w:val="20"/>
              </w:rPr>
            </w:pPr>
          </w:p>
        </w:tc>
        <w:tc>
          <w:tcPr>
            <w:tcW w:w="2069" w:type="dxa"/>
            <w:shd w:val="clear" w:color="auto" w:fill="D9D9D9" w:themeFill="background1" w:themeFillShade="D9"/>
          </w:tcPr>
          <w:p w14:paraId="4E88A439" w14:textId="77777777" w:rsidR="005B4320" w:rsidRPr="00E1265B" w:rsidRDefault="005B4320" w:rsidP="00E1265B">
            <w:pPr>
              <w:contextualSpacing/>
              <w:jc w:val="center"/>
              <w:rPr>
                <w:rFonts w:cs="Calibri"/>
                <w:color w:val="000000"/>
                <w:sz w:val="20"/>
                <w:szCs w:val="20"/>
              </w:rPr>
            </w:pPr>
          </w:p>
        </w:tc>
        <w:tc>
          <w:tcPr>
            <w:tcW w:w="2363" w:type="dxa"/>
            <w:shd w:val="clear" w:color="auto" w:fill="D9D9D9" w:themeFill="background1" w:themeFillShade="D9"/>
          </w:tcPr>
          <w:p w14:paraId="6B10FAA4" w14:textId="77777777" w:rsidR="005B4320" w:rsidRPr="00E1265B" w:rsidRDefault="005B4320" w:rsidP="00E1265B">
            <w:pPr>
              <w:contextualSpacing/>
              <w:jc w:val="center"/>
              <w:rPr>
                <w:rFonts w:cs="Calibri"/>
                <w:color w:val="000000"/>
                <w:sz w:val="20"/>
                <w:szCs w:val="20"/>
              </w:rPr>
            </w:pPr>
          </w:p>
        </w:tc>
        <w:tc>
          <w:tcPr>
            <w:tcW w:w="2363" w:type="dxa"/>
            <w:shd w:val="clear" w:color="auto" w:fill="D9D9D9" w:themeFill="background1" w:themeFillShade="D9"/>
          </w:tcPr>
          <w:p w14:paraId="056C60EA" w14:textId="77777777" w:rsidR="005B4320" w:rsidRPr="00E1265B" w:rsidRDefault="005B4320" w:rsidP="00E1265B">
            <w:pPr>
              <w:contextualSpacing/>
              <w:jc w:val="center"/>
              <w:rPr>
                <w:rFonts w:cs="Calibri"/>
                <w:color w:val="000000"/>
                <w:sz w:val="20"/>
                <w:szCs w:val="20"/>
              </w:rPr>
            </w:pPr>
          </w:p>
        </w:tc>
      </w:tr>
      <w:tr w:rsidR="005B4320" w:rsidRPr="00E1265B" w14:paraId="5815AFC3" w14:textId="77777777" w:rsidTr="00216E9A">
        <w:trPr>
          <w:jc w:val="center"/>
        </w:trPr>
        <w:tc>
          <w:tcPr>
            <w:tcW w:w="2115" w:type="dxa"/>
          </w:tcPr>
          <w:p w14:paraId="7771FBC0" w14:textId="77777777" w:rsidR="005B4320" w:rsidRPr="00E1265B" w:rsidRDefault="001672A4" w:rsidP="00E1265B">
            <w:pPr>
              <w:contextualSpacing/>
              <w:rPr>
                <w:rFonts w:cs="Calibri"/>
                <w:color w:val="000000"/>
                <w:sz w:val="20"/>
                <w:szCs w:val="20"/>
              </w:rPr>
            </w:pPr>
            <w:r w:rsidRPr="00E1265B">
              <w:rPr>
                <w:rFonts w:cs="Calibri"/>
                <w:color w:val="000000"/>
                <w:sz w:val="20"/>
                <w:szCs w:val="20"/>
              </w:rPr>
              <w:t>Second cycle study programs</w:t>
            </w:r>
          </w:p>
        </w:tc>
        <w:tc>
          <w:tcPr>
            <w:tcW w:w="3117" w:type="dxa"/>
          </w:tcPr>
          <w:p w14:paraId="6AD3EF1B" w14:textId="77777777" w:rsidR="005B4320" w:rsidRPr="00E1265B" w:rsidRDefault="001672A4" w:rsidP="00E1265B">
            <w:pPr>
              <w:contextualSpacing/>
              <w:jc w:val="center"/>
              <w:rPr>
                <w:rFonts w:cs="Calibri"/>
                <w:color w:val="000000"/>
                <w:sz w:val="20"/>
                <w:szCs w:val="20"/>
              </w:rPr>
            </w:pPr>
            <w:r w:rsidRPr="00E1265B">
              <w:rPr>
                <w:rFonts w:cs="Calibri"/>
                <w:color w:val="000000"/>
                <w:sz w:val="20"/>
                <w:szCs w:val="20"/>
              </w:rPr>
              <w:t>Industrial Engineering</w:t>
            </w:r>
          </w:p>
        </w:tc>
        <w:tc>
          <w:tcPr>
            <w:tcW w:w="3106" w:type="dxa"/>
          </w:tcPr>
          <w:p w14:paraId="5F88D079" w14:textId="77777777" w:rsidR="005B4320" w:rsidRPr="00E1265B" w:rsidRDefault="001672A4" w:rsidP="00E1265B">
            <w:pPr>
              <w:contextualSpacing/>
              <w:jc w:val="center"/>
              <w:rPr>
                <w:rFonts w:cs="Calibri"/>
                <w:color w:val="000000"/>
                <w:sz w:val="20"/>
                <w:szCs w:val="20"/>
              </w:rPr>
            </w:pPr>
            <w:r w:rsidRPr="00E1265B">
              <w:rPr>
                <w:rFonts w:cs="Calibri"/>
                <w:color w:val="000000"/>
                <w:sz w:val="20"/>
                <w:szCs w:val="20"/>
              </w:rPr>
              <w:t>Business Administration</w:t>
            </w:r>
          </w:p>
        </w:tc>
        <w:tc>
          <w:tcPr>
            <w:tcW w:w="2069" w:type="dxa"/>
          </w:tcPr>
          <w:p w14:paraId="1EB2A0EE" w14:textId="77777777" w:rsidR="005B4320" w:rsidRPr="00E1265B" w:rsidRDefault="005B4320" w:rsidP="00E1265B">
            <w:pPr>
              <w:contextualSpacing/>
              <w:jc w:val="center"/>
              <w:rPr>
                <w:rFonts w:cs="Calibri"/>
                <w:color w:val="000000"/>
                <w:sz w:val="20"/>
                <w:szCs w:val="20"/>
              </w:rPr>
            </w:pPr>
          </w:p>
        </w:tc>
        <w:tc>
          <w:tcPr>
            <w:tcW w:w="2363" w:type="dxa"/>
          </w:tcPr>
          <w:p w14:paraId="45D47E50" w14:textId="77777777" w:rsidR="005B4320" w:rsidRPr="00E1265B" w:rsidRDefault="005B4320" w:rsidP="00E1265B">
            <w:pPr>
              <w:contextualSpacing/>
              <w:jc w:val="center"/>
              <w:rPr>
                <w:rFonts w:cs="Calibri"/>
                <w:color w:val="000000"/>
                <w:sz w:val="20"/>
                <w:szCs w:val="20"/>
              </w:rPr>
            </w:pPr>
          </w:p>
        </w:tc>
        <w:tc>
          <w:tcPr>
            <w:tcW w:w="2363" w:type="dxa"/>
          </w:tcPr>
          <w:p w14:paraId="03FE9137" w14:textId="77777777" w:rsidR="005B4320" w:rsidRPr="00E1265B" w:rsidRDefault="005B4320" w:rsidP="00E1265B">
            <w:pPr>
              <w:contextualSpacing/>
              <w:jc w:val="center"/>
              <w:rPr>
                <w:rFonts w:cs="Calibri"/>
                <w:color w:val="000000"/>
                <w:sz w:val="20"/>
                <w:szCs w:val="20"/>
              </w:rPr>
            </w:pPr>
          </w:p>
        </w:tc>
      </w:tr>
    </w:tbl>
    <w:p w14:paraId="5304C24D" w14:textId="77777777" w:rsidR="00A84ECC" w:rsidRDefault="00A84ECC" w:rsidP="00E1265B">
      <w:pPr>
        <w:spacing w:after="0" w:line="240" w:lineRule="auto"/>
        <w:contextualSpacing/>
        <w:jc w:val="both"/>
        <w:rPr>
          <w:rFonts w:cs="Calibri"/>
          <w:color w:val="000000"/>
          <w:sz w:val="20"/>
          <w:szCs w:val="20"/>
        </w:rPr>
      </w:pPr>
    </w:p>
    <w:p w14:paraId="789EE47A" w14:textId="77777777" w:rsidR="00A84ECC" w:rsidRDefault="00A84ECC" w:rsidP="00E1265B">
      <w:pPr>
        <w:spacing w:after="0" w:line="240" w:lineRule="auto"/>
        <w:contextualSpacing/>
        <w:jc w:val="both"/>
        <w:rPr>
          <w:rFonts w:cs="Calibri"/>
          <w:color w:val="000000"/>
          <w:sz w:val="20"/>
          <w:szCs w:val="20"/>
        </w:rPr>
      </w:pPr>
    </w:p>
    <w:p w14:paraId="02B01ABA" w14:textId="77777777" w:rsidR="001672A4" w:rsidRPr="00E1265B" w:rsidRDefault="001672A4" w:rsidP="00E1265B">
      <w:pPr>
        <w:spacing w:after="0" w:line="240" w:lineRule="auto"/>
        <w:contextualSpacing/>
        <w:jc w:val="both"/>
        <w:rPr>
          <w:rFonts w:cs="Calibri"/>
          <w:color w:val="000000"/>
          <w:sz w:val="20"/>
          <w:szCs w:val="20"/>
        </w:rPr>
      </w:pPr>
      <w:r w:rsidRPr="00E1265B">
        <w:rPr>
          <w:rFonts w:cs="Calibri"/>
          <w:color w:val="000000"/>
          <w:sz w:val="20"/>
          <w:szCs w:val="20"/>
        </w:rPr>
        <w:t xml:space="preserve">Table 2.1.b. Accredited study programs in the </w:t>
      </w:r>
      <w:r w:rsidR="009233CC" w:rsidRPr="00E1265B">
        <w:rPr>
          <w:rFonts w:cs="Calibri"/>
          <w:color w:val="000000"/>
          <w:sz w:val="20"/>
          <w:szCs w:val="20"/>
        </w:rPr>
        <w:t xml:space="preserve">period </w:t>
      </w:r>
      <w:r w:rsidRPr="00E1265B">
        <w:rPr>
          <w:rFonts w:cs="Calibri"/>
          <w:color w:val="000000"/>
          <w:sz w:val="20"/>
          <w:szCs w:val="20"/>
        </w:rPr>
        <w:t>2014 – 201</w:t>
      </w:r>
      <w:r w:rsidR="00E1265B" w:rsidRPr="00E1265B">
        <w:rPr>
          <w:rFonts w:cs="Calibri"/>
          <w:color w:val="000000"/>
          <w:sz w:val="20"/>
          <w:szCs w:val="20"/>
        </w:rPr>
        <w:t>6</w:t>
      </w:r>
    </w:p>
    <w:tbl>
      <w:tblPr>
        <w:tblStyle w:val="TableGrid"/>
        <w:tblW w:w="0" w:type="auto"/>
        <w:jc w:val="center"/>
        <w:tblLook w:val="04A0" w:firstRow="1" w:lastRow="0" w:firstColumn="1" w:lastColumn="0" w:noHBand="0" w:noVBand="1"/>
      </w:tblPr>
      <w:tblGrid>
        <w:gridCol w:w="1338"/>
        <w:gridCol w:w="2008"/>
        <w:gridCol w:w="2360"/>
        <w:gridCol w:w="1815"/>
        <w:gridCol w:w="1881"/>
        <w:gridCol w:w="2003"/>
        <w:gridCol w:w="1704"/>
        <w:gridCol w:w="1416"/>
      </w:tblGrid>
      <w:tr w:rsidR="00CF4EB4" w:rsidRPr="00E1265B" w14:paraId="6377763E" w14:textId="77777777" w:rsidTr="00CF4EB4">
        <w:trPr>
          <w:jc w:val="center"/>
        </w:trPr>
        <w:tc>
          <w:tcPr>
            <w:tcW w:w="14890" w:type="dxa"/>
            <w:gridSpan w:val="7"/>
            <w:shd w:val="clear" w:color="auto" w:fill="D9D9D9" w:themeFill="background1" w:themeFillShade="D9"/>
          </w:tcPr>
          <w:p w14:paraId="38FE1588" w14:textId="77777777" w:rsidR="00CF4EB4" w:rsidRPr="00E1265B" w:rsidRDefault="00CF4EB4" w:rsidP="00E1265B">
            <w:pPr>
              <w:contextualSpacing/>
              <w:jc w:val="center"/>
              <w:rPr>
                <w:rFonts w:cs="Calibri"/>
                <w:b/>
                <w:color w:val="000000"/>
                <w:sz w:val="20"/>
                <w:szCs w:val="20"/>
              </w:rPr>
            </w:pPr>
            <w:r w:rsidRPr="00E1265B">
              <w:rPr>
                <w:rFonts w:cs="Calibri"/>
                <w:b/>
                <w:color w:val="000000"/>
                <w:sz w:val="20"/>
                <w:szCs w:val="20"/>
              </w:rPr>
              <w:t>Faculties</w:t>
            </w:r>
          </w:p>
        </w:tc>
        <w:tc>
          <w:tcPr>
            <w:tcW w:w="1655" w:type="dxa"/>
            <w:shd w:val="clear" w:color="auto" w:fill="D9D9D9" w:themeFill="background1" w:themeFillShade="D9"/>
          </w:tcPr>
          <w:p w14:paraId="068CD296" w14:textId="77777777" w:rsidR="00CF4EB4" w:rsidRPr="00E1265B" w:rsidRDefault="00CF4EB4" w:rsidP="00E1265B">
            <w:pPr>
              <w:contextualSpacing/>
              <w:jc w:val="center"/>
              <w:rPr>
                <w:rFonts w:cs="Calibri"/>
                <w:b/>
                <w:color w:val="000000"/>
                <w:sz w:val="20"/>
                <w:szCs w:val="20"/>
              </w:rPr>
            </w:pPr>
          </w:p>
        </w:tc>
      </w:tr>
      <w:tr w:rsidR="00CF4EB4" w:rsidRPr="00E1265B" w14:paraId="23464243" w14:textId="77777777" w:rsidTr="00CF4EB4">
        <w:trPr>
          <w:jc w:val="center"/>
        </w:trPr>
        <w:tc>
          <w:tcPr>
            <w:tcW w:w="1475" w:type="dxa"/>
          </w:tcPr>
          <w:p w14:paraId="790019BD" w14:textId="77777777" w:rsidR="00CF4EB4" w:rsidRPr="00E1265B" w:rsidRDefault="00CF4EB4" w:rsidP="00E1265B">
            <w:pPr>
              <w:contextualSpacing/>
              <w:jc w:val="both"/>
              <w:rPr>
                <w:rFonts w:cs="Calibri"/>
                <w:color w:val="000000"/>
                <w:sz w:val="20"/>
                <w:szCs w:val="20"/>
              </w:rPr>
            </w:pPr>
          </w:p>
        </w:tc>
        <w:tc>
          <w:tcPr>
            <w:tcW w:w="2315" w:type="dxa"/>
          </w:tcPr>
          <w:p w14:paraId="13E8531C" w14:textId="77777777" w:rsidR="00CF4EB4" w:rsidRPr="00E1265B" w:rsidRDefault="00CF4EB4" w:rsidP="00E1265B">
            <w:pPr>
              <w:contextualSpacing/>
              <w:jc w:val="center"/>
              <w:rPr>
                <w:rFonts w:cs="Calibri"/>
                <w:b/>
                <w:color w:val="000000"/>
                <w:sz w:val="20"/>
                <w:szCs w:val="20"/>
              </w:rPr>
            </w:pPr>
            <w:r w:rsidRPr="00E1265B">
              <w:rPr>
                <w:rFonts w:cs="Calibri"/>
                <w:b/>
                <w:color w:val="000000"/>
                <w:sz w:val="20"/>
                <w:szCs w:val="20"/>
              </w:rPr>
              <w:t>Faculty of Engineering</w:t>
            </w:r>
          </w:p>
        </w:tc>
        <w:tc>
          <w:tcPr>
            <w:tcW w:w="2721" w:type="dxa"/>
          </w:tcPr>
          <w:p w14:paraId="52C91EEE" w14:textId="77777777" w:rsidR="00CF4EB4" w:rsidRPr="00E1265B" w:rsidRDefault="00CF4EB4" w:rsidP="00E1265B">
            <w:pPr>
              <w:contextualSpacing/>
              <w:jc w:val="center"/>
              <w:rPr>
                <w:rFonts w:cs="Calibri"/>
                <w:b/>
                <w:color w:val="000000"/>
                <w:sz w:val="20"/>
                <w:szCs w:val="20"/>
              </w:rPr>
            </w:pPr>
            <w:r w:rsidRPr="00E1265B">
              <w:rPr>
                <w:rFonts w:cs="Calibri"/>
                <w:b/>
                <w:color w:val="000000"/>
                <w:sz w:val="20"/>
                <w:szCs w:val="20"/>
              </w:rPr>
              <w:t>Faculty of Economics and Administrative Sciences</w:t>
            </w:r>
          </w:p>
        </w:tc>
        <w:tc>
          <w:tcPr>
            <w:tcW w:w="1894" w:type="dxa"/>
          </w:tcPr>
          <w:p w14:paraId="08B46E6D" w14:textId="77777777" w:rsidR="00CF4EB4" w:rsidRPr="00E1265B" w:rsidRDefault="00CF4EB4" w:rsidP="00E1265B">
            <w:pPr>
              <w:contextualSpacing/>
              <w:jc w:val="center"/>
              <w:rPr>
                <w:rFonts w:cs="Calibri"/>
                <w:b/>
                <w:color w:val="000000"/>
                <w:sz w:val="20"/>
                <w:szCs w:val="20"/>
              </w:rPr>
            </w:pPr>
            <w:r w:rsidRPr="00E1265B">
              <w:rPr>
                <w:rFonts w:cs="Calibri"/>
                <w:b/>
                <w:color w:val="000000"/>
                <w:sz w:val="20"/>
                <w:szCs w:val="20"/>
              </w:rPr>
              <w:t>Faculty of Communications</w:t>
            </w:r>
          </w:p>
        </w:tc>
        <w:tc>
          <w:tcPr>
            <w:tcW w:w="2289" w:type="dxa"/>
          </w:tcPr>
          <w:p w14:paraId="0CFCF689" w14:textId="77777777" w:rsidR="00CF4EB4" w:rsidRPr="00E1265B" w:rsidRDefault="00CF4EB4" w:rsidP="00E1265B">
            <w:pPr>
              <w:contextualSpacing/>
              <w:jc w:val="center"/>
              <w:rPr>
                <w:rFonts w:cs="Calibri"/>
                <w:b/>
                <w:color w:val="000000"/>
                <w:sz w:val="20"/>
                <w:szCs w:val="20"/>
              </w:rPr>
            </w:pPr>
            <w:r w:rsidRPr="00E1265B">
              <w:rPr>
                <w:rFonts w:cs="Calibri"/>
                <w:b/>
                <w:color w:val="000000"/>
                <w:sz w:val="20"/>
                <w:szCs w:val="20"/>
              </w:rPr>
              <w:t xml:space="preserve">Faculty of Art </w:t>
            </w:r>
          </w:p>
          <w:p w14:paraId="5F8A9C51" w14:textId="77777777" w:rsidR="00CF4EB4" w:rsidRPr="00E1265B" w:rsidRDefault="00CF4EB4" w:rsidP="00E1265B">
            <w:pPr>
              <w:contextualSpacing/>
              <w:jc w:val="center"/>
              <w:rPr>
                <w:rFonts w:cs="Calibri"/>
                <w:b/>
                <w:color w:val="000000"/>
                <w:sz w:val="20"/>
                <w:szCs w:val="20"/>
              </w:rPr>
            </w:pPr>
            <w:r w:rsidRPr="00E1265B">
              <w:rPr>
                <w:rFonts w:cs="Calibri"/>
                <w:b/>
                <w:color w:val="000000"/>
                <w:sz w:val="20"/>
                <w:szCs w:val="20"/>
              </w:rPr>
              <w:t>and Design</w:t>
            </w:r>
          </w:p>
        </w:tc>
        <w:tc>
          <w:tcPr>
            <w:tcW w:w="2333" w:type="dxa"/>
          </w:tcPr>
          <w:p w14:paraId="639BB241" w14:textId="77777777" w:rsidR="00CF4EB4" w:rsidRPr="00E1265B" w:rsidRDefault="00CF4EB4" w:rsidP="00E1265B">
            <w:pPr>
              <w:contextualSpacing/>
              <w:jc w:val="center"/>
              <w:rPr>
                <w:rFonts w:cs="Calibri"/>
                <w:b/>
                <w:color w:val="000000"/>
                <w:sz w:val="20"/>
                <w:szCs w:val="20"/>
              </w:rPr>
            </w:pPr>
            <w:r w:rsidRPr="00E1265B">
              <w:rPr>
                <w:rFonts w:cs="Calibri"/>
                <w:b/>
                <w:color w:val="000000"/>
                <w:sz w:val="20"/>
                <w:szCs w:val="20"/>
              </w:rPr>
              <w:t>Faculty of Humanities and Social Sciences</w:t>
            </w:r>
          </w:p>
        </w:tc>
        <w:tc>
          <w:tcPr>
            <w:tcW w:w="1863" w:type="dxa"/>
          </w:tcPr>
          <w:p w14:paraId="671257DB" w14:textId="77777777" w:rsidR="00CF4EB4" w:rsidRPr="00E1265B" w:rsidRDefault="00CF4EB4" w:rsidP="00E1265B">
            <w:pPr>
              <w:contextualSpacing/>
              <w:jc w:val="center"/>
              <w:rPr>
                <w:rFonts w:cs="Calibri"/>
                <w:b/>
                <w:color w:val="000000"/>
                <w:sz w:val="20"/>
                <w:szCs w:val="20"/>
              </w:rPr>
            </w:pPr>
            <w:r w:rsidRPr="00E1265B">
              <w:rPr>
                <w:rFonts w:cs="Calibri"/>
                <w:b/>
                <w:color w:val="000000"/>
                <w:sz w:val="20"/>
                <w:szCs w:val="20"/>
              </w:rPr>
              <w:t>Faculty of Education</w:t>
            </w:r>
          </w:p>
        </w:tc>
        <w:tc>
          <w:tcPr>
            <w:tcW w:w="1655" w:type="dxa"/>
          </w:tcPr>
          <w:p w14:paraId="45C14A25" w14:textId="77777777" w:rsidR="00CF4EB4" w:rsidRPr="00E1265B" w:rsidRDefault="00CF4EB4" w:rsidP="00E1265B">
            <w:pPr>
              <w:contextualSpacing/>
              <w:jc w:val="center"/>
              <w:rPr>
                <w:rFonts w:cs="Calibri"/>
                <w:b/>
                <w:color w:val="000000"/>
                <w:sz w:val="20"/>
                <w:szCs w:val="20"/>
              </w:rPr>
            </w:pPr>
            <w:r w:rsidRPr="00E1265B">
              <w:rPr>
                <w:rFonts w:cs="Calibri"/>
                <w:b/>
                <w:color w:val="000000"/>
                <w:sz w:val="20"/>
                <w:szCs w:val="20"/>
              </w:rPr>
              <w:t>Faculty of Law</w:t>
            </w:r>
          </w:p>
        </w:tc>
      </w:tr>
      <w:tr w:rsidR="00CF4EB4" w:rsidRPr="00E1265B" w14:paraId="4D535EFB" w14:textId="77777777" w:rsidTr="00CF4EB4">
        <w:trPr>
          <w:jc w:val="center"/>
        </w:trPr>
        <w:tc>
          <w:tcPr>
            <w:tcW w:w="1475" w:type="dxa"/>
            <w:vMerge w:val="restart"/>
            <w:vAlign w:val="center"/>
          </w:tcPr>
          <w:p w14:paraId="5968CF7E" w14:textId="77777777" w:rsidR="00CF4EB4" w:rsidRPr="00E1265B" w:rsidRDefault="00CF4EB4" w:rsidP="00E1265B">
            <w:pPr>
              <w:contextualSpacing/>
              <w:rPr>
                <w:rFonts w:cs="Calibri"/>
                <w:color w:val="000000"/>
                <w:sz w:val="20"/>
                <w:szCs w:val="20"/>
              </w:rPr>
            </w:pPr>
            <w:r w:rsidRPr="00E1265B">
              <w:rPr>
                <w:rFonts w:cs="Calibri"/>
                <w:color w:val="000000"/>
                <w:sz w:val="20"/>
                <w:szCs w:val="20"/>
              </w:rPr>
              <w:t>First cycle study programs</w:t>
            </w:r>
          </w:p>
        </w:tc>
        <w:tc>
          <w:tcPr>
            <w:tcW w:w="2315" w:type="dxa"/>
          </w:tcPr>
          <w:p w14:paraId="24ECF5BC"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Industrial Engineering</w:t>
            </w:r>
          </w:p>
        </w:tc>
        <w:tc>
          <w:tcPr>
            <w:tcW w:w="2721" w:type="dxa"/>
          </w:tcPr>
          <w:p w14:paraId="319BE26C"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International Economic Relations</w:t>
            </w:r>
          </w:p>
        </w:tc>
        <w:tc>
          <w:tcPr>
            <w:tcW w:w="1894" w:type="dxa"/>
          </w:tcPr>
          <w:p w14:paraId="444A1AC2"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Public Relations</w:t>
            </w:r>
          </w:p>
        </w:tc>
        <w:tc>
          <w:tcPr>
            <w:tcW w:w="2289" w:type="dxa"/>
          </w:tcPr>
          <w:p w14:paraId="69F14FED"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Graphic Design</w:t>
            </w:r>
          </w:p>
        </w:tc>
        <w:tc>
          <w:tcPr>
            <w:tcW w:w="2333" w:type="dxa"/>
          </w:tcPr>
          <w:p w14:paraId="699433ED"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Psychology</w:t>
            </w:r>
          </w:p>
        </w:tc>
        <w:tc>
          <w:tcPr>
            <w:tcW w:w="1863" w:type="dxa"/>
          </w:tcPr>
          <w:p w14:paraId="7598FC76"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Psychological Counseling and Guidance</w:t>
            </w:r>
          </w:p>
        </w:tc>
        <w:tc>
          <w:tcPr>
            <w:tcW w:w="1655" w:type="dxa"/>
          </w:tcPr>
          <w:p w14:paraId="091A3441"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L</w:t>
            </w:r>
            <w:r w:rsidR="00C7201B" w:rsidRPr="00E1265B">
              <w:rPr>
                <w:rFonts w:cs="Calibri"/>
                <w:color w:val="000000"/>
                <w:sz w:val="20"/>
                <w:szCs w:val="20"/>
              </w:rPr>
              <w:t>egal</w:t>
            </w:r>
            <w:r w:rsidRPr="00E1265B">
              <w:rPr>
                <w:rFonts w:cs="Calibri"/>
                <w:color w:val="000000"/>
                <w:sz w:val="20"/>
                <w:szCs w:val="20"/>
              </w:rPr>
              <w:t xml:space="preserve"> Studies</w:t>
            </w:r>
          </w:p>
        </w:tc>
      </w:tr>
      <w:tr w:rsidR="00CF4EB4" w:rsidRPr="00E1265B" w14:paraId="7FE6F7A8" w14:textId="77777777" w:rsidTr="00CF4EB4">
        <w:trPr>
          <w:jc w:val="center"/>
        </w:trPr>
        <w:tc>
          <w:tcPr>
            <w:tcW w:w="1475" w:type="dxa"/>
            <w:vMerge/>
          </w:tcPr>
          <w:p w14:paraId="126F93F6" w14:textId="77777777" w:rsidR="00CF4EB4" w:rsidRPr="00E1265B" w:rsidRDefault="00CF4EB4" w:rsidP="00E1265B">
            <w:pPr>
              <w:contextualSpacing/>
              <w:rPr>
                <w:rFonts w:cs="Calibri"/>
                <w:color w:val="000000"/>
                <w:sz w:val="20"/>
                <w:szCs w:val="20"/>
              </w:rPr>
            </w:pPr>
          </w:p>
        </w:tc>
        <w:tc>
          <w:tcPr>
            <w:tcW w:w="2315" w:type="dxa"/>
          </w:tcPr>
          <w:p w14:paraId="5D8BF080"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Computer Engineering</w:t>
            </w:r>
          </w:p>
        </w:tc>
        <w:tc>
          <w:tcPr>
            <w:tcW w:w="2721" w:type="dxa"/>
          </w:tcPr>
          <w:p w14:paraId="5C9637D0"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Management</w:t>
            </w:r>
          </w:p>
        </w:tc>
        <w:tc>
          <w:tcPr>
            <w:tcW w:w="1894" w:type="dxa"/>
          </w:tcPr>
          <w:p w14:paraId="09E81430" w14:textId="77777777" w:rsidR="00CF4EB4" w:rsidRPr="00E1265B" w:rsidRDefault="000A34EA" w:rsidP="00E1265B">
            <w:pPr>
              <w:contextualSpacing/>
              <w:jc w:val="center"/>
              <w:rPr>
                <w:rFonts w:cs="Calibri"/>
                <w:color w:val="000000"/>
                <w:sz w:val="20"/>
                <w:szCs w:val="20"/>
              </w:rPr>
            </w:pPr>
            <w:r w:rsidRPr="00E1265B">
              <w:rPr>
                <w:rFonts w:cs="Calibri"/>
                <w:color w:val="000000"/>
                <w:sz w:val="20"/>
                <w:szCs w:val="20"/>
              </w:rPr>
              <w:t>New Media and Communications</w:t>
            </w:r>
          </w:p>
        </w:tc>
        <w:tc>
          <w:tcPr>
            <w:tcW w:w="2289" w:type="dxa"/>
          </w:tcPr>
          <w:p w14:paraId="275B1EF3"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Visual Arts</w:t>
            </w:r>
          </w:p>
        </w:tc>
        <w:tc>
          <w:tcPr>
            <w:tcW w:w="2333" w:type="dxa"/>
          </w:tcPr>
          <w:p w14:paraId="6DBF1BE1"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Political Sciences</w:t>
            </w:r>
          </w:p>
        </w:tc>
        <w:tc>
          <w:tcPr>
            <w:tcW w:w="1863" w:type="dxa"/>
          </w:tcPr>
          <w:p w14:paraId="579D6B24"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Turkish Language Teaching</w:t>
            </w:r>
          </w:p>
        </w:tc>
        <w:tc>
          <w:tcPr>
            <w:tcW w:w="1655" w:type="dxa"/>
          </w:tcPr>
          <w:p w14:paraId="4D242D34" w14:textId="77777777" w:rsidR="00CF4EB4" w:rsidRPr="00E1265B" w:rsidRDefault="00CF4EB4" w:rsidP="00E1265B">
            <w:pPr>
              <w:contextualSpacing/>
              <w:jc w:val="center"/>
              <w:rPr>
                <w:rFonts w:cs="Calibri"/>
                <w:color w:val="000000"/>
                <w:sz w:val="20"/>
                <w:szCs w:val="20"/>
              </w:rPr>
            </w:pPr>
          </w:p>
        </w:tc>
      </w:tr>
      <w:tr w:rsidR="00CF4EB4" w:rsidRPr="00E1265B" w14:paraId="063B45D9" w14:textId="77777777" w:rsidTr="00CF4EB4">
        <w:trPr>
          <w:jc w:val="center"/>
        </w:trPr>
        <w:tc>
          <w:tcPr>
            <w:tcW w:w="1475" w:type="dxa"/>
            <w:vMerge/>
          </w:tcPr>
          <w:p w14:paraId="5AB7EB14" w14:textId="77777777" w:rsidR="00CF4EB4" w:rsidRPr="00E1265B" w:rsidRDefault="00CF4EB4" w:rsidP="00E1265B">
            <w:pPr>
              <w:contextualSpacing/>
              <w:rPr>
                <w:rFonts w:cs="Calibri"/>
                <w:color w:val="000000"/>
                <w:sz w:val="20"/>
                <w:szCs w:val="20"/>
              </w:rPr>
            </w:pPr>
          </w:p>
        </w:tc>
        <w:tc>
          <w:tcPr>
            <w:tcW w:w="2315" w:type="dxa"/>
          </w:tcPr>
          <w:p w14:paraId="5CC252A1"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Electrical and Electronic Engineering</w:t>
            </w:r>
          </w:p>
        </w:tc>
        <w:tc>
          <w:tcPr>
            <w:tcW w:w="2721" w:type="dxa"/>
          </w:tcPr>
          <w:p w14:paraId="25E8C7B3"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Business Administration</w:t>
            </w:r>
          </w:p>
        </w:tc>
        <w:tc>
          <w:tcPr>
            <w:tcW w:w="1894" w:type="dxa"/>
          </w:tcPr>
          <w:p w14:paraId="6E41F65E" w14:textId="77777777" w:rsidR="00CF4EB4" w:rsidRPr="00E1265B" w:rsidRDefault="00CF4EB4" w:rsidP="00E1265B">
            <w:pPr>
              <w:contextualSpacing/>
              <w:jc w:val="center"/>
              <w:rPr>
                <w:rFonts w:cs="Calibri"/>
                <w:color w:val="000000"/>
                <w:sz w:val="20"/>
                <w:szCs w:val="20"/>
              </w:rPr>
            </w:pPr>
          </w:p>
        </w:tc>
        <w:tc>
          <w:tcPr>
            <w:tcW w:w="2289" w:type="dxa"/>
          </w:tcPr>
          <w:p w14:paraId="739553E7" w14:textId="77777777" w:rsidR="00CF4EB4" w:rsidRPr="00E1265B" w:rsidRDefault="000A34EA" w:rsidP="00E1265B">
            <w:pPr>
              <w:contextualSpacing/>
              <w:jc w:val="center"/>
              <w:rPr>
                <w:rFonts w:cs="Calibri"/>
                <w:color w:val="000000"/>
                <w:sz w:val="20"/>
                <w:szCs w:val="20"/>
              </w:rPr>
            </w:pPr>
            <w:r w:rsidRPr="00E1265B">
              <w:rPr>
                <w:rFonts w:cs="Calibri"/>
                <w:color w:val="000000"/>
                <w:sz w:val="20"/>
                <w:szCs w:val="20"/>
              </w:rPr>
              <w:t>Visual Arts and Media</w:t>
            </w:r>
          </w:p>
        </w:tc>
        <w:tc>
          <w:tcPr>
            <w:tcW w:w="2333" w:type="dxa"/>
          </w:tcPr>
          <w:p w14:paraId="42C0CA84"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Religious Studies</w:t>
            </w:r>
          </w:p>
        </w:tc>
        <w:tc>
          <w:tcPr>
            <w:tcW w:w="1863" w:type="dxa"/>
          </w:tcPr>
          <w:p w14:paraId="7925FEB2"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English Language Teaching</w:t>
            </w:r>
          </w:p>
        </w:tc>
        <w:tc>
          <w:tcPr>
            <w:tcW w:w="1655" w:type="dxa"/>
          </w:tcPr>
          <w:p w14:paraId="41A8DD36" w14:textId="77777777" w:rsidR="00CF4EB4" w:rsidRPr="00E1265B" w:rsidRDefault="00CF4EB4" w:rsidP="00E1265B">
            <w:pPr>
              <w:contextualSpacing/>
              <w:jc w:val="center"/>
              <w:rPr>
                <w:rFonts w:cs="Calibri"/>
                <w:color w:val="000000"/>
                <w:sz w:val="20"/>
                <w:szCs w:val="20"/>
              </w:rPr>
            </w:pPr>
          </w:p>
        </w:tc>
      </w:tr>
      <w:tr w:rsidR="00CF4EB4" w:rsidRPr="00E1265B" w14:paraId="1CA0607A" w14:textId="77777777" w:rsidTr="00CF4EB4">
        <w:trPr>
          <w:jc w:val="center"/>
        </w:trPr>
        <w:tc>
          <w:tcPr>
            <w:tcW w:w="1475" w:type="dxa"/>
            <w:vMerge/>
          </w:tcPr>
          <w:p w14:paraId="2AF35885" w14:textId="77777777" w:rsidR="00CF4EB4" w:rsidRPr="00E1265B" w:rsidRDefault="00CF4EB4" w:rsidP="00E1265B">
            <w:pPr>
              <w:contextualSpacing/>
              <w:rPr>
                <w:rFonts w:cs="Calibri"/>
                <w:color w:val="000000"/>
                <w:sz w:val="20"/>
                <w:szCs w:val="20"/>
              </w:rPr>
            </w:pPr>
          </w:p>
        </w:tc>
        <w:tc>
          <w:tcPr>
            <w:tcW w:w="2315" w:type="dxa"/>
          </w:tcPr>
          <w:p w14:paraId="5497B31E"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Civil Engineering</w:t>
            </w:r>
          </w:p>
        </w:tc>
        <w:tc>
          <w:tcPr>
            <w:tcW w:w="2721" w:type="dxa"/>
          </w:tcPr>
          <w:p w14:paraId="5ABF66B4" w14:textId="77777777" w:rsidR="00CF4EB4" w:rsidRPr="00E1265B" w:rsidRDefault="000A34EA" w:rsidP="00E1265B">
            <w:pPr>
              <w:contextualSpacing/>
              <w:jc w:val="center"/>
              <w:rPr>
                <w:rFonts w:cs="Calibri"/>
                <w:color w:val="000000"/>
                <w:sz w:val="20"/>
                <w:szCs w:val="20"/>
              </w:rPr>
            </w:pPr>
            <w:r w:rsidRPr="00E1265B">
              <w:rPr>
                <w:rFonts w:cs="Calibri"/>
                <w:color w:val="000000"/>
                <w:sz w:val="20"/>
                <w:szCs w:val="20"/>
              </w:rPr>
              <w:t>Banking and Finance</w:t>
            </w:r>
          </w:p>
        </w:tc>
        <w:tc>
          <w:tcPr>
            <w:tcW w:w="1894" w:type="dxa"/>
          </w:tcPr>
          <w:p w14:paraId="7BD3FB4D" w14:textId="77777777" w:rsidR="00CF4EB4" w:rsidRPr="00E1265B" w:rsidRDefault="00CF4EB4" w:rsidP="00E1265B">
            <w:pPr>
              <w:contextualSpacing/>
              <w:jc w:val="center"/>
              <w:rPr>
                <w:rFonts w:cs="Calibri"/>
                <w:color w:val="000000"/>
                <w:sz w:val="20"/>
                <w:szCs w:val="20"/>
              </w:rPr>
            </w:pPr>
          </w:p>
        </w:tc>
        <w:tc>
          <w:tcPr>
            <w:tcW w:w="2289" w:type="dxa"/>
          </w:tcPr>
          <w:p w14:paraId="0E5CB91A" w14:textId="77777777" w:rsidR="00CF4EB4" w:rsidRPr="00E1265B" w:rsidRDefault="00CF4EB4" w:rsidP="00E1265B">
            <w:pPr>
              <w:contextualSpacing/>
              <w:jc w:val="center"/>
              <w:rPr>
                <w:rFonts w:cs="Calibri"/>
                <w:color w:val="000000"/>
                <w:sz w:val="20"/>
                <w:szCs w:val="20"/>
              </w:rPr>
            </w:pPr>
          </w:p>
        </w:tc>
        <w:tc>
          <w:tcPr>
            <w:tcW w:w="2333" w:type="dxa"/>
          </w:tcPr>
          <w:p w14:paraId="1635E54D" w14:textId="77777777" w:rsidR="00CF4EB4" w:rsidRPr="00E1265B" w:rsidRDefault="00CF4EB4" w:rsidP="00E1265B">
            <w:pPr>
              <w:contextualSpacing/>
              <w:jc w:val="center"/>
              <w:rPr>
                <w:rFonts w:cs="Calibri"/>
                <w:color w:val="000000"/>
                <w:sz w:val="20"/>
                <w:szCs w:val="20"/>
              </w:rPr>
            </w:pPr>
          </w:p>
        </w:tc>
        <w:tc>
          <w:tcPr>
            <w:tcW w:w="1863" w:type="dxa"/>
          </w:tcPr>
          <w:p w14:paraId="2CAA800F"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History Teaching</w:t>
            </w:r>
          </w:p>
        </w:tc>
        <w:tc>
          <w:tcPr>
            <w:tcW w:w="1655" w:type="dxa"/>
          </w:tcPr>
          <w:p w14:paraId="23FF850F" w14:textId="77777777" w:rsidR="00CF4EB4" w:rsidRPr="00E1265B" w:rsidRDefault="00CF4EB4" w:rsidP="00E1265B">
            <w:pPr>
              <w:contextualSpacing/>
              <w:jc w:val="center"/>
              <w:rPr>
                <w:rFonts w:cs="Calibri"/>
                <w:color w:val="000000"/>
                <w:sz w:val="20"/>
                <w:szCs w:val="20"/>
              </w:rPr>
            </w:pPr>
          </w:p>
        </w:tc>
      </w:tr>
      <w:tr w:rsidR="00CF4EB4" w:rsidRPr="00E1265B" w14:paraId="50C29F88" w14:textId="77777777" w:rsidTr="00CF4EB4">
        <w:trPr>
          <w:jc w:val="center"/>
        </w:trPr>
        <w:tc>
          <w:tcPr>
            <w:tcW w:w="1475" w:type="dxa"/>
            <w:vMerge/>
          </w:tcPr>
          <w:p w14:paraId="4FA1DB7F" w14:textId="77777777" w:rsidR="00CF4EB4" w:rsidRPr="00E1265B" w:rsidRDefault="00CF4EB4" w:rsidP="00E1265B">
            <w:pPr>
              <w:contextualSpacing/>
              <w:rPr>
                <w:rFonts w:cs="Calibri"/>
                <w:color w:val="000000"/>
                <w:sz w:val="20"/>
                <w:szCs w:val="20"/>
              </w:rPr>
            </w:pPr>
          </w:p>
        </w:tc>
        <w:tc>
          <w:tcPr>
            <w:tcW w:w="2315" w:type="dxa"/>
          </w:tcPr>
          <w:p w14:paraId="0F6E734D"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Architecture</w:t>
            </w:r>
          </w:p>
        </w:tc>
        <w:tc>
          <w:tcPr>
            <w:tcW w:w="2721" w:type="dxa"/>
          </w:tcPr>
          <w:p w14:paraId="1B4A147C" w14:textId="77777777" w:rsidR="00CF4EB4" w:rsidRPr="00E1265B" w:rsidRDefault="00CF4EB4" w:rsidP="00E1265B">
            <w:pPr>
              <w:contextualSpacing/>
              <w:jc w:val="center"/>
              <w:rPr>
                <w:rFonts w:cs="Calibri"/>
                <w:color w:val="000000"/>
                <w:sz w:val="20"/>
                <w:szCs w:val="20"/>
              </w:rPr>
            </w:pPr>
          </w:p>
        </w:tc>
        <w:tc>
          <w:tcPr>
            <w:tcW w:w="1894" w:type="dxa"/>
          </w:tcPr>
          <w:p w14:paraId="0400A5C7" w14:textId="77777777" w:rsidR="00CF4EB4" w:rsidRPr="00E1265B" w:rsidRDefault="00CF4EB4" w:rsidP="00E1265B">
            <w:pPr>
              <w:contextualSpacing/>
              <w:jc w:val="center"/>
              <w:rPr>
                <w:rFonts w:cs="Calibri"/>
                <w:color w:val="000000"/>
                <w:sz w:val="20"/>
                <w:szCs w:val="20"/>
              </w:rPr>
            </w:pPr>
          </w:p>
        </w:tc>
        <w:tc>
          <w:tcPr>
            <w:tcW w:w="2289" w:type="dxa"/>
          </w:tcPr>
          <w:p w14:paraId="27E476C5" w14:textId="77777777" w:rsidR="00CF4EB4" w:rsidRPr="00E1265B" w:rsidRDefault="00CF4EB4" w:rsidP="00E1265B">
            <w:pPr>
              <w:contextualSpacing/>
              <w:jc w:val="center"/>
              <w:rPr>
                <w:rFonts w:cs="Calibri"/>
                <w:color w:val="000000"/>
                <w:sz w:val="20"/>
                <w:szCs w:val="20"/>
              </w:rPr>
            </w:pPr>
          </w:p>
        </w:tc>
        <w:tc>
          <w:tcPr>
            <w:tcW w:w="2333" w:type="dxa"/>
          </w:tcPr>
          <w:p w14:paraId="02AD353E" w14:textId="77777777" w:rsidR="00CF4EB4" w:rsidRPr="00E1265B" w:rsidRDefault="00CF4EB4" w:rsidP="00E1265B">
            <w:pPr>
              <w:contextualSpacing/>
              <w:jc w:val="center"/>
              <w:rPr>
                <w:rFonts w:cs="Calibri"/>
                <w:color w:val="000000"/>
                <w:sz w:val="20"/>
                <w:szCs w:val="20"/>
              </w:rPr>
            </w:pPr>
          </w:p>
        </w:tc>
        <w:tc>
          <w:tcPr>
            <w:tcW w:w="1863" w:type="dxa"/>
          </w:tcPr>
          <w:p w14:paraId="49E03E8D" w14:textId="77777777" w:rsidR="00CF4EB4" w:rsidRPr="00E1265B" w:rsidRDefault="00CF4EB4" w:rsidP="00E1265B">
            <w:pPr>
              <w:contextualSpacing/>
              <w:jc w:val="center"/>
              <w:rPr>
                <w:rFonts w:cs="Calibri"/>
                <w:color w:val="000000"/>
                <w:sz w:val="20"/>
                <w:szCs w:val="20"/>
              </w:rPr>
            </w:pPr>
          </w:p>
        </w:tc>
        <w:tc>
          <w:tcPr>
            <w:tcW w:w="1655" w:type="dxa"/>
          </w:tcPr>
          <w:p w14:paraId="3ACC7573" w14:textId="77777777" w:rsidR="00CF4EB4" w:rsidRPr="00E1265B" w:rsidRDefault="00CF4EB4" w:rsidP="00E1265B">
            <w:pPr>
              <w:contextualSpacing/>
              <w:jc w:val="center"/>
              <w:rPr>
                <w:rFonts w:cs="Calibri"/>
                <w:color w:val="000000"/>
                <w:sz w:val="20"/>
                <w:szCs w:val="20"/>
              </w:rPr>
            </w:pPr>
          </w:p>
        </w:tc>
      </w:tr>
      <w:tr w:rsidR="00CF4EB4" w:rsidRPr="00E1265B" w14:paraId="6F05BC65" w14:textId="77777777" w:rsidTr="00CF4EB4">
        <w:trPr>
          <w:trHeight w:val="233"/>
          <w:jc w:val="center"/>
        </w:trPr>
        <w:tc>
          <w:tcPr>
            <w:tcW w:w="1475" w:type="dxa"/>
            <w:shd w:val="clear" w:color="auto" w:fill="D9D9D9" w:themeFill="background1" w:themeFillShade="D9"/>
          </w:tcPr>
          <w:p w14:paraId="556F0DAE" w14:textId="77777777" w:rsidR="00CF4EB4" w:rsidRPr="00E1265B" w:rsidRDefault="00CF4EB4" w:rsidP="00E1265B">
            <w:pPr>
              <w:contextualSpacing/>
              <w:rPr>
                <w:rFonts w:cs="Calibri"/>
                <w:color w:val="000000"/>
                <w:sz w:val="20"/>
                <w:szCs w:val="20"/>
              </w:rPr>
            </w:pPr>
          </w:p>
        </w:tc>
        <w:tc>
          <w:tcPr>
            <w:tcW w:w="2315" w:type="dxa"/>
            <w:shd w:val="clear" w:color="auto" w:fill="D9D9D9" w:themeFill="background1" w:themeFillShade="D9"/>
          </w:tcPr>
          <w:p w14:paraId="206CADEB" w14:textId="77777777" w:rsidR="00CF4EB4" w:rsidRPr="00E1265B" w:rsidRDefault="00CF4EB4" w:rsidP="00E1265B">
            <w:pPr>
              <w:contextualSpacing/>
              <w:jc w:val="center"/>
              <w:rPr>
                <w:rFonts w:cs="Calibri"/>
                <w:color w:val="000000"/>
                <w:sz w:val="20"/>
                <w:szCs w:val="20"/>
              </w:rPr>
            </w:pPr>
          </w:p>
        </w:tc>
        <w:tc>
          <w:tcPr>
            <w:tcW w:w="2721" w:type="dxa"/>
            <w:shd w:val="clear" w:color="auto" w:fill="D9D9D9" w:themeFill="background1" w:themeFillShade="D9"/>
          </w:tcPr>
          <w:p w14:paraId="0458E4D2" w14:textId="77777777" w:rsidR="00CF4EB4" w:rsidRPr="00E1265B" w:rsidRDefault="00CF4EB4" w:rsidP="00E1265B">
            <w:pPr>
              <w:contextualSpacing/>
              <w:jc w:val="center"/>
              <w:rPr>
                <w:rFonts w:cs="Calibri"/>
                <w:color w:val="000000"/>
                <w:sz w:val="20"/>
                <w:szCs w:val="20"/>
              </w:rPr>
            </w:pPr>
          </w:p>
        </w:tc>
        <w:tc>
          <w:tcPr>
            <w:tcW w:w="1894" w:type="dxa"/>
            <w:shd w:val="clear" w:color="auto" w:fill="D9D9D9" w:themeFill="background1" w:themeFillShade="D9"/>
          </w:tcPr>
          <w:p w14:paraId="614EF499" w14:textId="77777777" w:rsidR="00CF4EB4" w:rsidRPr="00E1265B" w:rsidRDefault="00CF4EB4" w:rsidP="00E1265B">
            <w:pPr>
              <w:contextualSpacing/>
              <w:jc w:val="center"/>
              <w:rPr>
                <w:rFonts w:cs="Calibri"/>
                <w:color w:val="000000"/>
                <w:sz w:val="20"/>
                <w:szCs w:val="20"/>
              </w:rPr>
            </w:pPr>
          </w:p>
        </w:tc>
        <w:tc>
          <w:tcPr>
            <w:tcW w:w="2289" w:type="dxa"/>
            <w:shd w:val="clear" w:color="auto" w:fill="D9D9D9" w:themeFill="background1" w:themeFillShade="D9"/>
          </w:tcPr>
          <w:p w14:paraId="2D0A8725" w14:textId="77777777" w:rsidR="00CF4EB4" w:rsidRPr="00E1265B" w:rsidRDefault="00CF4EB4" w:rsidP="00E1265B">
            <w:pPr>
              <w:contextualSpacing/>
              <w:jc w:val="center"/>
              <w:rPr>
                <w:rFonts w:cs="Calibri"/>
                <w:color w:val="000000"/>
                <w:sz w:val="20"/>
                <w:szCs w:val="20"/>
              </w:rPr>
            </w:pPr>
          </w:p>
        </w:tc>
        <w:tc>
          <w:tcPr>
            <w:tcW w:w="2333" w:type="dxa"/>
            <w:shd w:val="clear" w:color="auto" w:fill="D9D9D9" w:themeFill="background1" w:themeFillShade="D9"/>
          </w:tcPr>
          <w:p w14:paraId="07EF700F" w14:textId="77777777" w:rsidR="00CF4EB4" w:rsidRPr="00E1265B" w:rsidRDefault="00CF4EB4" w:rsidP="00E1265B">
            <w:pPr>
              <w:contextualSpacing/>
              <w:jc w:val="center"/>
              <w:rPr>
                <w:rFonts w:cs="Calibri"/>
                <w:color w:val="000000"/>
                <w:sz w:val="20"/>
                <w:szCs w:val="20"/>
              </w:rPr>
            </w:pPr>
          </w:p>
        </w:tc>
        <w:tc>
          <w:tcPr>
            <w:tcW w:w="1863" w:type="dxa"/>
            <w:shd w:val="clear" w:color="auto" w:fill="D9D9D9" w:themeFill="background1" w:themeFillShade="D9"/>
          </w:tcPr>
          <w:p w14:paraId="07AAAC38" w14:textId="77777777" w:rsidR="00CF4EB4" w:rsidRPr="00E1265B" w:rsidRDefault="00CF4EB4" w:rsidP="00E1265B">
            <w:pPr>
              <w:contextualSpacing/>
              <w:jc w:val="center"/>
              <w:rPr>
                <w:rFonts w:cs="Calibri"/>
                <w:color w:val="000000"/>
                <w:sz w:val="20"/>
                <w:szCs w:val="20"/>
              </w:rPr>
            </w:pPr>
          </w:p>
        </w:tc>
        <w:tc>
          <w:tcPr>
            <w:tcW w:w="1655" w:type="dxa"/>
            <w:shd w:val="clear" w:color="auto" w:fill="D9D9D9" w:themeFill="background1" w:themeFillShade="D9"/>
          </w:tcPr>
          <w:p w14:paraId="399D9FBC" w14:textId="77777777" w:rsidR="00CF4EB4" w:rsidRPr="00E1265B" w:rsidRDefault="00CF4EB4" w:rsidP="00E1265B">
            <w:pPr>
              <w:contextualSpacing/>
              <w:jc w:val="center"/>
              <w:rPr>
                <w:rFonts w:cs="Calibri"/>
                <w:color w:val="000000"/>
                <w:sz w:val="20"/>
                <w:szCs w:val="20"/>
              </w:rPr>
            </w:pPr>
          </w:p>
        </w:tc>
      </w:tr>
      <w:tr w:rsidR="00CF4EB4" w:rsidRPr="00E1265B" w14:paraId="4D2989F2" w14:textId="77777777" w:rsidTr="00CF4EB4">
        <w:trPr>
          <w:jc w:val="center"/>
        </w:trPr>
        <w:tc>
          <w:tcPr>
            <w:tcW w:w="1475" w:type="dxa"/>
            <w:vMerge w:val="restart"/>
          </w:tcPr>
          <w:p w14:paraId="4A196B5F" w14:textId="77777777" w:rsidR="00CF4EB4" w:rsidRPr="00E1265B" w:rsidRDefault="00CF4EB4" w:rsidP="00E1265B">
            <w:pPr>
              <w:contextualSpacing/>
              <w:rPr>
                <w:rFonts w:cs="Calibri"/>
                <w:color w:val="000000"/>
                <w:sz w:val="20"/>
                <w:szCs w:val="20"/>
              </w:rPr>
            </w:pPr>
            <w:r w:rsidRPr="00E1265B">
              <w:rPr>
                <w:rFonts w:cs="Calibri"/>
                <w:color w:val="000000"/>
                <w:sz w:val="20"/>
                <w:szCs w:val="20"/>
              </w:rPr>
              <w:t>Second cycle study programs</w:t>
            </w:r>
          </w:p>
        </w:tc>
        <w:tc>
          <w:tcPr>
            <w:tcW w:w="2315" w:type="dxa"/>
          </w:tcPr>
          <w:p w14:paraId="4C38FEF1"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Industrial Engineering</w:t>
            </w:r>
          </w:p>
        </w:tc>
        <w:tc>
          <w:tcPr>
            <w:tcW w:w="2721" w:type="dxa"/>
          </w:tcPr>
          <w:p w14:paraId="41993ED0"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International Economic Relations</w:t>
            </w:r>
          </w:p>
        </w:tc>
        <w:tc>
          <w:tcPr>
            <w:tcW w:w="1894" w:type="dxa"/>
          </w:tcPr>
          <w:p w14:paraId="2F0B948B"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Public Relations</w:t>
            </w:r>
          </w:p>
        </w:tc>
        <w:tc>
          <w:tcPr>
            <w:tcW w:w="2289" w:type="dxa"/>
          </w:tcPr>
          <w:p w14:paraId="6A4E704F"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Graphic Design</w:t>
            </w:r>
          </w:p>
        </w:tc>
        <w:tc>
          <w:tcPr>
            <w:tcW w:w="2333" w:type="dxa"/>
          </w:tcPr>
          <w:p w14:paraId="5E378268" w14:textId="77777777" w:rsidR="00CF4EB4" w:rsidRPr="00E1265B" w:rsidRDefault="00CF4EB4" w:rsidP="00E1265B">
            <w:pPr>
              <w:contextualSpacing/>
              <w:jc w:val="center"/>
              <w:rPr>
                <w:rFonts w:cs="Calibri"/>
                <w:color w:val="000000"/>
                <w:sz w:val="20"/>
                <w:szCs w:val="20"/>
              </w:rPr>
            </w:pPr>
          </w:p>
        </w:tc>
        <w:tc>
          <w:tcPr>
            <w:tcW w:w="1863" w:type="dxa"/>
          </w:tcPr>
          <w:p w14:paraId="1292A55A" w14:textId="77777777" w:rsidR="00CF4EB4" w:rsidRPr="00E1265B" w:rsidRDefault="00CF4EB4" w:rsidP="00E1265B">
            <w:pPr>
              <w:contextualSpacing/>
              <w:jc w:val="center"/>
              <w:rPr>
                <w:rFonts w:cs="Calibri"/>
                <w:color w:val="000000"/>
                <w:sz w:val="20"/>
                <w:szCs w:val="20"/>
              </w:rPr>
            </w:pPr>
          </w:p>
        </w:tc>
        <w:tc>
          <w:tcPr>
            <w:tcW w:w="1655" w:type="dxa"/>
          </w:tcPr>
          <w:p w14:paraId="1EDE31CF" w14:textId="77777777" w:rsidR="00CF4EB4" w:rsidRPr="00E1265B" w:rsidRDefault="00CF4EB4" w:rsidP="00E1265B">
            <w:pPr>
              <w:contextualSpacing/>
              <w:jc w:val="center"/>
              <w:rPr>
                <w:rFonts w:cs="Calibri"/>
                <w:color w:val="000000"/>
                <w:sz w:val="20"/>
                <w:szCs w:val="20"/>
              </w:rPr>
            </w:pPr>
          </w:p>
        </w:tc>
      </w:tr>
      <w:tr w:rsidR="00CF4EB4" w:rsidRPr="00E1265B" w14:paraId="03E2D940" w14:textId="77777777" w:rsidTr="00CF4EB4">
        <w:trPr>
          <w:jc w:val="center"/>
        </w:trPr>
        <w:tc>
          <w:tcPr>
            <w:tcW w:w="1475" w:type="dxa"/>
            <w:vMerge/>
          </w:tcPr>
          <w:p w14:paraId="4D9DE826" w14:textId="77777777" w:rsidR="00CF4EB4" w:rsidRPr="00E1265B" w:rsidRDefault="00CF4EB4" w:rsidP="00E1265B">
            <w:pPr>
              <w:contextualSpacing/>
              <w:rPr>
                <w:rFonts w:cs="Calibri"/>
                <w:color w:val="000000"/>
                <w:sz w:val="20"/>
                <w:szCs w:val="20"/>
              </w:rPr>
            </w:pPr>
          </w:p>
        </w:tc>
        <w:tc>
          <w:tcPr>
            <w:tcW w:w="2315" w:type="dxa"/>
          </w:tcPr>
          <w:p w14:paraId="3DDFCE79"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Computer Engineering</w:t>
            </w:r>
          </w:p>
        </w:tc>
        <w:tc>
          <w:tcPr>
            <w:tcW w:w="2721" w:type="dxa"/>
          </w:tcPr>
          <w:p w14:paraId="4E00DB89" w14:textId="77777777" w:rsidR="00CF4EB4" w:rsidRPr="00E1265B" w:rsidRDefault="00CF4EB4" w:rsidP="00E1265B">
            <w:pPr>
              <w:contextualSpacing/>
              <w:jc w:val="center"/>
              <w:rPr>
                <w:rFonts w:cs="Calibri"/>
                <w:color w:val="000000"/>
                <w:sz w:val="20"/>
                <w:szCs w:val="20"/>
              </w:rPr>
            </w:pPr>
            <w:r w:rsidRPr="00E1265B">
              <w:rPr>
                <w:rFonts w:cs="Calibri"/>
                <w:color w:val="000000"/>
                <w:sz w:val="20"/>
                <w:szCs w:val="20"/>
              </w:rPr>
              <w:t>Business Administration</w:t>
            </w:r>
          </w:p>
        </w:tc>
        <w:tc>
          <w:tcPr>
            <w:tcW w:w="1894" w:type="dxa"/>
          </w:tcPr>
          <w:p w14:paraId="11F2FFF9" w14:textId="77777777" w:rsidR="00CF4EB4" w:rsidRPr="00E1265B" w:rsidRDefault="00CF4EB4" w:rsidP="00E1265B">
            <w:pPr>
              <w:contextualSpacing/>
              <w:jc w:val="center"/>
              <w:rPr>
                <w:rFonts w:cs="Calibri"/>
                <w:color w:val="000000"/>
                <w:sz w:val="20"/>
                <w:szCs w:val="20"/>
              </w:rPr>
            </w:pPr>
          </w:p>
        </w:tc>
        <w:tc>
          <w:tcPr>
            <w:tcW w:w="2289" w:type="dxa"/>
          </w:tcPr>
          <w:p w14:paraId="3252A7D5" w14:textId="77777777" w:rsidR="00CF4EB4" w:rsidRPr="00E1265B" w:rsidRDefault="00CF4EB4" w:rsidP="00E1265B">
            <w:pPr>
              <w:contextualSpacing/>
              <w:jc w:val="center"/>
              <w:rPr>
                <w:rFonts w:cs="Calibri"/>
                <w:color w:val="000000"/>
                <w:sz w:val="20"/>
                <w:szCs w:val="20"/>
              </w:rPr>
            </w:pPr>
          </w:p>
        </w:tc>
        <w:tc>
          <w:tcPr>
            <w:tcW w:w="2333" w:type="dxa"/>
          </w:tcPr>
          <w:p w14:paraId="27FD6EF2" w14:textId="77777777" w:rsidR="00CF4EB4" w:rsidRPr="00E1265B" w:rsidRDefault="00CF4EB4" w:rsidP="00E1265B">
            <w:pPr>
              <w:contextualSpacing/>
              <w:jc w:val="center"/>
              <w:rPr>
                <w:rFonts w:cs="Calibri"/>
                <w:color w:val="000000"/>
                <w:sz w:val="20"/>
                <w:szCs w:val="20"/>
              </w:rPr>
            </w:pPr>
          </w:p>
        </w:tc>
        <w:tc>
          <w:tcPr>
            <w:tcW w:w="1863" w:type="dxa"/>
          </w:tcPr>
          <w:p w14:paraId="40960837" w14:textId="77777777" w:rsidR="00CF4EB4" w:rsidRPr="00E1265B" w:rsidRDefault="00CF4EB4" w:rsidP="00E1265B">
            <w:pPr>
              <w:contextualSpacing/>
              <w:jc w:val="center"/>
              <w:rPr>
                <w:rFonts w:cs="Calibri"/>
                <w:color w:val="000000"/>
                <w:sz w:val="20"/>
                <w:szCs w:val="20"/>
              </w:rPr>
            </w:pPr>
          </w:p>
        </w:tc>
        <w:tc>
          <w:tcPr>
            <w:tcW w:w="1655" w:type="dxa"/>
          </w:tcPr>
          <w:p w14:paraId="56C5F8B3" w14:textId="77777777" w:rsidR="00CF4EB4" w:rsidRPr="00E1265B" w:rsidRDefault="00CF4EB4" w:rsidP="00E1265B">
            <w:pPr>
              <w:contextualSpacing/>
              <w:jc w:val="center"/>
              <w:rPr>
                <w:rFonts w:cs="Calibri"/>
                <w:color w:val="000000"/>
                <w:sz w:val="20"/>
                <w:szCs w:val="20"/>
              </w:rPr>
            </w:pPr>
          </w:p>
        </w:tc>
      </w:tr>
    </w:tbl>
    <w:p w14:paraId="30B52725" w14:textId="77777777" w:rsidR="00EB23F6" w:rsidRPr="00E1265B" w:rsidRDefault="00EB23F6" w:rsidP="00E1265B">
      <w:pPr>
        <w:spacing w:after="0" w:line="240" w:lineRule="auto"/>
        <w:contextualSpacing/>
        <w:jc w:val="both"/>
        <w:rPr>
          <w:rFonts w:cs="Calibri"/>
          <w:color w:val="000000"/>
          <w:sz w:val="20"/>
          <w:szCs w:val="20"/>
        </w:rPr>
      </w:pPr>
    </w:p>
    <w:p w14:paraId="30AB8771" w14:textId="77777777" w:rsidR="00A84ECC" w:rsidRDefault="00E1265B" w:rsidP="00E1265B">
      <w:pPr>
        <w:spacing w:after="0" w:line="240" w:lineRule="auto"/>
        <w:contextualSpacing/>
        <w:jc w:val="both"/>
        <w:rPr>
          <w:rFonts w:cs="Calibri"/>
          <w:color w:val="000000"/>
          <w:sz w:val="20"/>
          <w:szCs w:val="20"/>
        </w:rPr>
      </w:pPr>
      <w:r w:rsidRPr="00E1265B">
        <w:rPr>
          <w:rFonts w:cs="Calibri"/>
          <w:color w:val="000000"/>
          <w:sz w:val="20"/>
          <w:szCs w:val="20"/>
        </w:rPr>
        <w:tab/>
      </w:r>
    </w:p>
    <w:p w14:paraId="3F77BB17" w14:textId="77777777" w:rsidR="00A84ECC" w:rsidRDefault="00A84ECC" w:rsidP="00E1265B">
      <w:pPr>
        <w:spacing w:after="0" w:line="240" w:lineRule="auto"/>
        <w:contextualSpacing/>
        <w:jc w:val="both"/>
        <w:rPr>
          <w:rFonts w:cs="Calibri"/>
          <w:color w:val="000000"/>
          <w:sz w:val="20"/>
          <w:szCs w:val="20"/>
        </w:rPr>
      </w:pPr>
    </w:p>
    <w:p w14:paraId="6F512E4E" w14:textId="77777777" w:rsidR="00A84ECC" w:rsidRDefault="00A84ECC" w:rsidP="00E1265B">
      <w:pPr>
        <w:spacing w:after="0" w:line="240" w:lineRule="auto"/>
        <w:contextualSpacing/>
        <w:jc w:val="both"/>
        <w:rPr>
          <w:rFonts w:cs="Calibri"/>
          <w:color w:val="000000"/>
          <w:sz w:val="20"/>
          <w:szCs w:val="20"/>
        </w:rPr>
      </w:pPr>
    </w:p>
    <w:p w14:paraId="186A5515" w14:textId="77777777" w:rsidR="00A84ECC" w:rsidRDefault="00A84ECC" w:rsidP="00E1265B">
      <w:pPr>
        <w:spacing w:after="0" w:line="240" w:lineRule="auto"/>
        <w:contextualSpacing/>
        <w:jc w:val="both"/>
        <w:rPr>
          <w:rFonts w:cs="Calibri"/>
          <w:color w:val="000000"/>
          <w:sz w:val="20"/>
          <w:szCs w:val="20"/>
        </w:rPr>
      </w:pPr>
    </w:p>
    <w:p w14:paraId="424ECC16" w14:textId="77777777" w:rsidR="00A84ECC" w:rsidRDefault="00A84ECC" w:rsidP="00E1265B">
      <w:pPr>
        <w:spacing w:after="0" w:line="240" w:lineRule="auto"/>
        <w:contextualSpacing/>
        <w:jc w:val="both"/>
        <w:rPr>
          <w:rFonts w:cs="Calibri"/>
          <w:color w:val="000000"/>
          <w:sz w:val="20"/>
          <w:szCs w:val="20"/>
        </w:rPr>
      </w:pPr>
    </w:p>
    <w:p w14:paraId="63F85071" w14:textId="77777777" w:rsidR="00A84ECC" w:rsidRDefault="00A84ECC" w:rsidP="00E1265B">
      <w:pPr>
        <w:spacing w:after="0" w:line="240" w:lineRule="auto"/>
        <w:contextualSpacing/>
        <w:jc w:val="both"/>
        <w:rPr>
          <w:rFonts w:cs="Calibri"/>
          <w:color w:val="000000"/>
          <w:sz w:val="20"/>
          <w:szCs w:val="20"/>
        </w:rPr>
      </w:pPr>
    </w:p>
    <w:p w14:paraId="4832E0D5" w14:textId="77777777" w:rsidR="00A84ECC" w:rsidRDefault="00A84ECC" w:rsidP="00E1265B">
      <w:pPr>
        <w:spacing w:after="0" w:line="240" w:lineRule="auto"/>
        <w:contextualSpacing/>
        <w:jc w:val="both"/>
        <w:rPr>
          <w:rFonts w:cs="Calibri"/>
          <w:color w:val="000000"/>
          <w:sz w:val="20"/>
          <w:szCs w:val="20"/>
        </w:rPr>
      </w:pPr>
    </w:p>
    <w:p w14:paraId="62E826CA" w14:textId="77777777" w:rsidR="00A84ECC" w:rsidRDefault="00A84ECC" w:rsidP="00E1265B">
      <w:pPr>
        <w:spacing w:after="0" w:line="240" w:lineRule="auto"/>
        <w:contextualSpacing/>
        <w:jc w:val="both"/>
        <w:rPr>
          <w:rFonts w:cs="Calibri"/>
          <w:color w:val="000000"/>
          <w:sz w:val="20"/>
          <w:szCs w:val="20"/>
        </w:rPr>
      </w:pPr>
    </w:p>
    <w:p w14:paraId="7F25044C" w14:textId="77777777" w:rsidR="00A84ECC" w:rsidRDefault="00A84ECC" w:rsidP="00E1265B">
      <w:pPr>
        <w:spacing w:after="0" w:line="240" w:lineRule="auto"/>
        <w:contextualSpacing/>
        <w:jc w:val="both"/>
        <w:rPr>
          <w:rFonts w:cs="Calibri"/>
          <w:color w:val="000000"/>
          <w:sz w:val="20"/>
          <w:szCs w:val="20"/>
        </w:rPr>
      </w:pPr>
    </w:p>
    <w:p w14:paraId="4A22CD8C" w14:textId="77777777" w:rsidR="00A84ECC" w:rsidRDefault="00A84ECC" w:rsidP="00A84ECC">
      <w:pPr>
        <w:spacing w:after="0" w:line="240" w:lineRule="auto"/>
        <w:contextualSpacing/>
        <w:jc w:val="center"/>
        <w:rPr>
          <w:rFonts w:cs="Calibri"/>
          <w:color w:val="000000"/>
          <w:sz w:val="20"/>
          <w:szCs w:val="20"/>
        </w:rPr>
      </w:pPr>
    </w:p>
    <w:p w14:paraId="34344A1A" w14:textId="77777777" w:rsidR="00E1265B" w:rsidRDefault="00E1265B" w:rsidP="00A84ECC">
      <w:pPr>
        <w:spacing w:after="0" w:line="240" w:lineRule="auto"/>
        <w:contextualSpacing/>
        <w:jc w:val="center"/>
        <w:rPr>
          <w:rFonts w:cs="Calibri"/>
          <w:color w:val="000000"/>
          <w:sz w:val="20"/>
          <w:szCs w:val="20"/>
        </w:rPr>
      </w:pPr>
      <w:r w:rsidRPr="00E1265B">
        <w:rPr>
          <w:rFonts w:cs="Calibri"/>
          <w:color w:val="000000"/>
          <w:sz w:val="20"/>
          <w:szCs w:val="20"/>
        </w:rPr>
        <w:t>Table 2.1.c. Accredited study programs in the period 2016 – 2017</w:t>
      </w:r>
      <w:r w:rsidR="004357BC">
        <w:rPr>
          <w:rFonts w:cs="Calibri"/>
          <w:color w:val="000000"/>
          <w:sz w:val="20"/>
          <w:szCs w:val="20"/>
        </w:rPr>
        <w:t xml:space="preserve"> and 2017 </w:t>
      </w:r>
      <w:r w:rsidR="00A84ECC">
        <w:rPr>
          <w:rFonts w:cs="Calibri"/>
          <w:color w:val="000000"/>
          <w:sz w:val="20"/>
          <w:szCs w:val="20"/>
        </w:rPr>
        <w:t>–</w:t>
      </w:r>
      <w:r w:rsidR="004357BC">
        <w:rPr>
          <w:rFonts w:cs="Calibri"/>
          <w:color w:val="000000"/>
          <w:sz w:val="20"/>
          <w:szCs w:val="20"/>
        </w:rPr>
        <w:t xml:space="preserve"> 2018</w:t>
      </w:r>
    </w:p>
    <w:p w14:paraId="550BA3E8" w14:textId="77777777" w:rsidR="00A84ECC" w:rsidRPr="00E1265B" w:rsidRDefault="00A84ECC" w:rsidP="00A84ECC">
      <w:pPr>
        <w:spacing w:after="0" w:line="240" w:lineRule="auto"/>
        <w:contextualSpacing/>
        <w:jc w:val="center"/>
        <w:rPr>
          <w:rFonts w:cs="Calibri"/>
          <w:color w:val="000000"/>
          <w:sz w:val="20"/>
          <w:szCs w:val="20"/>
        </w:rPr>
      </w:pPr>
    </w:p>
    <w:tbl>
      <w:tblPr>
        <w:tblStyle w:val="TableGrid"/>
        <w:tblW w:w="0" w:type="auto"/>
        <w:jc w:val="center"/>
        <w:tblLook w:val="04A0" w:firstRow="1" w:lastRow="0" w:firstColumn="1" w:lastColumn="0" w:noHBand="0" w:noVBand="1"/>
      </w:tblPr>
      <w:tblGrid>
        <w:gridCol w:w="1352"/>
        <w:gridCol w:w="1982"/>
        <w:gridCol w:w="1646"/>
        <w:gridCol w:w="2215"/>
        <w:gridCol w:w="2070"/>
      </w:tblGrid>
      <w:tr w:rsidR="004357BC" w:rsidRPr="00E1265B" w14:paraId="08208E5E" w14:textId="77777777" w:rsidTr="004357BC">
        <w:trPr>
          <w:jc w:val="center"/>
        </w:trPr>
        <w:tc>
          <w:tcPr>
            <w:tcW w:w="9265" w:type="dxa"/>
            <w:gridSpan w:val="5"/>
            <w:shd w:val="clear" w:color="auto" w:fill="D9D9D9" w:themeFill="background1" w:themeFillShade="D9"/>
          </w:tcPr>
          <w:p w14:paraId="3A9BDAAA" w14:textId="77777777" w:rsidR="004357BC" w:rsidRPr="00E1265B" w:rsidRDefault="004357BC" w:rsidP="00E1265B">
            <w:pPr>
              <w:contextualSpacing/>
              <w:jc w:val="center"/>
              <w:rPr>
                <w:rFonts w:cs="Calibri"/>
                <w:b/>
                <w:color w:val="000000"/>
                <w:sz w:val="20"/>
                <w:szCs w:val="20"/>
              </w:rPr>
            </w:pPr>
            <w:r w:rsidRPr="00E1265B">
              <w:rPr>
                <w:rFonts w:cs="Calibri"/>
                <w:b/>
                <w:color w:val="000000"/>
                <w:sz w:val="20"/>
                <w:szCs w:val="20"/>
              </w:rPr>
              <w:t>Faculties</w:t>
            </w:r>
          </w:p>
        </w:tc>
      </w:tr>
      <w:tr w:rsidR="004357BC" w:rsidRPr="00E1265B" w14:paraId="78853641" w14:textId="77777777" w:rsidTr="004357BC">
        <w:trPr>
          <w:jc w:val="center"/>
        </w:trPr>
        <w:tc>
          <w:tcPr>
            <w:tcW w:w="1352" w:type="dxa"/>
          </w:tcPr>
          <w:p w14:paraId="6402611F" w14:textId="77777777" w:rsidR="004357BC" w:rsidRPr="00E1265B" w:rsidRDefault="004357BC" w:rsidP="00E1265B">
            <w:pPr>
              <w:contextualSpacing/>
              <w:jc w:val="both"/>
              <w:rPr>
                <w:rFonts w:cs="Calibri"/>
                <w:color w:val="000000"/>
                <w:sz w:val="20"/>
                <w:szCs w:val="20"/>
              </w:rPr>
            </w:pPr>
          </w:p>
        </w:tc>
        <w:tc>
          <w:tcPr>
            <w:tcW w:w="1982" w:type="dxa"/>
          </w:tcPr>
          <w:p w14:paraId="4A54CC36" w14:textId="77777777" w:rsidR="004357BC" w:rsidRPr="00E1265B" w:rsidRDefault="004357BC" w:rsidP="00E1265B">
            <w:pPr>
              <w:contextualSpacing/>
              <w:jc w:val="center"/>
              <w:rPr>
                <w:rFonts w:cs="Calibri"/>
                <w:b/>
                <w:color w:val="000000"/>
                <w:sz w:val="20"/>
                <w:szCs w:val="20"/>
              </w:rPr>
            </w:pPr>
            <w:r w:rsidRPr="00E1265B">
              <w:rPr>
                <w:rFonts w:cs="Calibri"/>
                <w:b/>
                <w:color w:val="000000"/>
                <w:sz w:val="20"/>
                <w:szCs w:val="20"/>
              </w:rPr>
              <w:t>Faculty of Engineering</w:t>
            </w:r>
          </w:p>
        </w:tc>
        <w:tc>
          <w:tcPr>
            <w:tcW w:w="1646" w:type="dxa"/>
          </w:tcPr>
          <w:p w14:paraId="322B0750" w14:textId="77777777" w:rsidR="004357BC" w:rsidRPr="00E1265B" w:rsidRDefault="004357BC" w:rsidP="00E1265B">
            <w:pPr>
              <w:contextualSpacing/>
              <w:jc w:val="center"/>
              <w:rPr>
                <w:rFonts w:cs="Calibri"/>
                <w:b/>
                <w:color w:val="000000"/>
                <w:sz w:val="20"/>
                <w:szCs w:val="20"/>
              </w:rPr>
            </w:pPr>
            <w:r w:rsidRPr="00E1265B">
              <w:rPr>
                <w:rFonts w:cs="Calibri"/>
                <w:b/>
                <w:color w:val="000000"/>
                <w:sz w:val="20"/>
                <w:szCs w:val="20"/>
              </w:rPr>
              <w:t>Faculty of Law</w:t>
            </w:r>
          </w:p>
        </w:tc>
        <w:tc>
          <w:tcPr>
            <w:tcW w:w="2215" w:type="dxa"/>
          </w:tcPr>
          <w:p w14:paraId="37C45DC8" w14:textId="77777777" w:rsidR="004357BC" w:rsidRPr="00E1265B" w:rsidRDefault="004357BC" w:rsidP="00E1265B">
            <w:pPr>
              <w:contextualSpacing/>
              <w:jc w:val="center"/>
              <w:rPr>
                <w:rFonts w:cs="Calibri"/>
                <w:b/>
                <w:color w:val="000000"/>
                <w:sz w:val="20"/>
                <w:szCs w:val="20"/>
              </w:rPr>
            </w:pPr>
            <w:r>
              <w:rPr>
                <w:rFonts w:cs="Calibri"/>
                <w:b/>
                <w:color w:val="000000"/>
                <w:sz w:val="20"/>
                <w:szCs w:val="20"/>
              </w:rPr>
              <w:t>Faculty of Humanities and Social sciences</w:t>
            </w:r>
          </w:p>
        </w:tc>
        <w:tc>
          <w:tcPr>
            <w:tcW w:w="2070" w:type="dxa"/>
          </w:tcPr>
          <w:p w14:paraId="034E93B5" w14:textId="77777777" w:rsidR="004357BC" w:rsidRPr="00E1265B" w:rsidRDefault="004357BC" w:rsidP="00E1265B">
            <w:pPr>
              <w:contextualSpacing/>
              <w:jc w:val="center"/>
              <w:rPr>
                <w:rFonts w:cs="Calibri"/>
                <w:b/>
                <w:color w:val="000000"/>
                <w:sz w:val="20"/>
                <w:szCs w:val="20"/>
              </w:rPr>
            </w:pPr>
            <w:r>
              <w:rPr>
                <w:rFonts w:cs="Calibri"/>
                <w:b/>
                <w:color w:val="000000"/>
                <w:sz w:val="20"/>
                <w:szCs w:val="20"/>
              </w:rPr>
              <w:t>Faculty of education</w:t>
            </w:r>
          </w:p>
        </w:tc>
      </w:tr>
      <w:tr w:rsidR="004357BC" w:rsidRPr="00E1265B" w14:paraId="77E9286C" w14:textId="77777777" w:rsidTr="004357BC">
        <w:trPr>
          <w:jc w:val="center"/>
        </w:trPr>
        <w:tc>
          <w:tcPr>
            <w:tcW w:w="1352" w:type="dxa"/>
          </w:tcPr>
          <w:p w14:paraId="297F61F7" w14:textId="77777777" w:rsidR="004357BC" w:rsidRPr="00E1265B" w:rsidRDefault="004357BC" w:rsidP="00E1265B">
            <w:pPr>
              <w:contextualSpacing/>
              <w:rPr>
                <w:rFonts w:cs="Calibri"/>
                <w:color w:val="000000"/>
                <w:sz w:val="20"/>
                <w:szCs w:val="20"/>
              </w:rPr>
            </w:pPr>
            <w:r w:rsidRPr="00E1265B">
              <w:rPr>
                <w:rFonts w:cs="Calibri"/>
                <w:color w:val="000000"/>
                <w:sz w:val="20"/>
                <w:szCs w:val="20"/>
              </w:rPr>
              <w:t>Second cycle study programs</w:t>
            </w:r>
          </w:p>
        </w:tc>
        <w:tc>
          <w:tcPr>
            <w:tcW w:w="1982" w:type="dxa"/>
          </w:tcPr>
          <w:p w14:paraId="16DDFF00" w14:textId="77777777" w:rsidR="004357BC" w:rsidRDefault="004357BC" w:rsidP="00E1265B">
            <w:pPr>
              <w:contextualSpacing/>
              <w:jc w:val="center"/>
              <w:rPr>
                <w:rFonts w:cs="Calibri"/>
                <w:color w:val="000000"/>
                <w:sz w:val="20"/>
                <w:szCs w:val="20"/>
              </w:rPr>
            </w:pPr>
            <w:r w:rsidRPr="00E1265B">
              <w:rPr>
                <w:rFonts w:cs="Calibri"/>
                <w:color w:val="000000"/>
                <w:sz w:val="20"/>
                <w:szCs w:val="20"/>
              </w:rPr>
              <w:t>Architecture</w:t>
            </w:r>
          </w:p>
          <w:p w14:paraId="5D8C544D" w14:textId="77777777" w:rsidR="004357BC" w:rsidRPr="00E1265B" w:rsidRDefault="004357BC" w:rsidP="00E1265B">
            <w:pPr>
              <w:contextualSpacing/>
              <w:jc w:val="center"/>
              <w:rPr>
                <w:rFonts w:cs="Calibri"/>
                <w:color w:val="000000"/>
                <w:sz w:val="20"/>
                <w:szCs w:val="20"/>
              </w:rPr>
            </w:pPr>
            <w:r>
              <w:rPr>
                <w:rFonts w:cs="Calibri"/>
                <w:color w:val="000000"/>
                <w:sz w:val="20"/>
                <w:szCs w:val="20"/>
              </w:rPr>
              <w:t>(2016 – 2017)</w:t>
            </w:r>
          </w:p>
        </w:tc>
        <w:tc>
          <w:tcPr>
            <w:tcW w:w="1646" w:type="dxa"/>
          </w:tcPr>
          <w:p w14:paraId="6B8AFBBE" w14:textId="77777777" w:rsidR="004357BC" w:rsidRDefault="004357BC" w:rsidP="00E1265B">
            <w:pPr>
              <w:contextualSpacing/>
              <w:jc w:val="center"/>
              <w:rPr>
                <w:rFonts w:cs="Calibri"/>
                <w:color w:val="000000"/>
                <w:sz w:val="20"/>
                <w:szCs w:val="20"/>
              </w:rPr>
            </w:pPr>
            <w:r w:rsidRPr="00E1265B">
              <w:rPr>
                <w:rFonts w:cs="Calibri"/>
                <w:color w:val="000000"/>
                <w:sz w:val="20"/>
                <w:szCs w:val="20"/>
              </w:rPr>
              <w:t>Administrative Law</w:t>
            </w:r>
          </w:p>
          <w:p w14:paraId="4DE885D5" w14:textId="77777777" w:rsidR="004357BC" w:rsidRPr="00E1265B" w:rsidRDefault="004357BC" w:rsidP="00E1265B">
            <w:pPr>
              <w:contextualSpacing/>
              <w:jc w:val="center"/>
              <w:rPr>
                <w:rFonts w:cs="Calibri"/>
                <w:color w:val="000000"/>
                <w:sz w:val="20"/>
                <w:szCs w:val="20"/>
              </w:rPr>
            </w:pPr>
            <w:r>
              <w:rPr>
                <w:rFonts w:cs="Calibri"/>
                <w:color w:val="000000"/>
                <w:sz w:val="20"/>
                <w:szCs w:val="20"/>
              </w:rPr>
              <w:t>(2016 – 2017)</w:t>
            </w:r>
          </w:p>
        </w:tc>
        <w:tc>
          <w:tcPr>
            <w:tcW w:w="2215" w:type="dxa"/>
          </w:tcPr>
          <w:p w14:paraId="6C63261A" w14:textId="77777777" w:rsidR="004357BC" w:rsidRDefault="004357BC" w:rsidP="00E1265B">
            <w:pPr>
              <w:contextualSpacing/>
              <w:jc w:val="center"/>
              <w:rPr>
                <w:rFonts w:cs="Calibri"/>
                <w:color w:val="000000"/>
                <w:sz w:val="20"/>
                <w:szCs w:val="20"/>
              </w:rPr>
            </w:pPr>
            <w:r>
              <w:rPr>
                <w:rFonts w:cs="Calibri"/>
                <w:color w:val="000000"/>
                <w:sz w:val="20"/>
                <w:szCs w:val="20"/>
              </w:rPr>
              <w:t>Clinical Psychology</w:t>
            </w:r>
          </w:p>
          <w:p w14:paraId="32B9989A" w14:textId="77777777" w:rsidR="004357BC" w:rsidRPr="00E1265B" w:rsidRDefault="004357BC" w:rsidP="00E1265B">
            <w:pPr>
              <w:contextualSpacing/>
              <w:jc w:val="center"/>
              <w:rPr>
                <w:rFonts w:cs="Calibri"/>
                <w:color w:val="000000"/>
                <w:sz w:val="20"/>
                <w:szCs w:val="20"/>
              </w:rPr>
            </w:pPr>
            <w:r>
              <w:rPr>
                <w:rFonts w:cs="Calibri"/>
                <w:color w:val="000000"/>
                <w:sz w:val="20"/>
                <w:szCs w:val="20"/>
              </w:rPr>
              <w:t>(2017 - 2018)</w:t>
            </w:r>
          </w:p>
        </w:tc>
        <w:tc>
          <w:tcPr>
            <w:tcW w:w="2070" w:type="dxa"/>
          </w:tcPr>
          <w:p w14:paraId="152007D1" w14:textId="77777777" w:rsidR="004357BC" w:rsidRDefault="004357BC" w:rsidP="004357BC">
            <w:pPr>
              <w:contextualSpacing/>
              <w:jc w:val="center"/>
              <w:rPr>
                <w:rFonts w:cs="Calibri"/>
                <w:color w:val="000000"/>
                <w:sz w:val="20"/>
                <w:szCs w:val="20"/>
              </w:rPr>
            </w:pPr>
            <w:r>
              <w:rPr>
                <w:rFonts w:cs="Calibri"/>
                <w:color w:val="000000"/>
                <w:sz w:val="20"/>
                <w:szCs w:val="20"/>
              </w:rPr>
              <w:t>English Language Teaching</w:t>
            </w:r>
          </w:p>
          <w:p w14:paraId="08D8956D" w14:textId="77777777" w:rsidR="004357BC" w:rsidRPr="00E1265B" w:rsidRDefault="004357BC" w:rsidP="004357BC">
            <w:pPr>
              <w:contextualSpacing/>
              <w:jc w:val="center"/>
              <w:rPr>
                <w:rFonts w:cs="Calibri"/>
                <w:color w:val="000000"/>
                <w:sz w:val="20"/>
                <w:szCs w:val="20"/>
              </w:rPr>
            </w:pPr>
            <w:r>
              <w:rPr>
                <w:rFonts w:cs="Calibri"/>
                <w:color w:val="000000"/>
                <w:sz w:val="20"/>
                <w:szCs w:val="20"/>
              </w:rPr>
              <w:t>(2017 - 2018)</w:t>
            </w:r>
          </w:p>
        </w:tc>
      </w:tr>
    </w:tbl>
    <w:p w14:paraId="46C0AF6B" w14:textId="77777777" w:rsidR="00E1265B" w:rsidRPr="00E1265B" w:rsidRDefault="00E1265B" w:rsidP="00E1265B">
      <w:pPr>
        <w:spacing w:after="0" w:line="240" w:lineRule="auto"/>
        <w:contextualSpacing/>
        <w:jc w:val="both"/>
        <w:rPr>
          <w:rFonts w:cs="Calibri"/>
          <w:color w:val="000000"/>
          <w:sz w:val="20"/>
          <w:szCs w:val="20"/>
        </w:rPr>
      </w:pPr>
    </w:p>
    <w:p w14:paraId="69168332" w14:textId="77777777" w:rsidR="00E1265B" w:rsidRDefault="00E1265B" w:rsidP="00E1265B">
      <w:pPr>
        <w:tabs>
          <w:tab w:val="left" w:pos="1068"/>
        </w:tabs>
        <w:spacing w:after="0" w:line="240" w:lineRule="auto"/>
        <w:contextualSpacing/>
        <w:jc w:val="both"/>
        <w:rPr>
          <w:rFonts w:cs="Calibri"/>
          <w:color w:val="000000"/>
          <w:sz w:val="24"/>
          <w:szCs w:val="24"/>
        </w:rPr>
      </w:pPr>
    </w:p>
    <w:p w14:paraId="4E3E1CA7" w14:textId="77777777" w:rsidR="00B152AF" w:rsidRPr="000932E6" w:rsidRDefault="00B152AF" w:rsidP="00A84ECC">
      <w:pPr>
        <w:spacing w:after="0" w:line="240" w:lineRule="auto"/>
        <w:contextualSpacing/>
        <w:jc w:val="center"/>
        <w:rPr>
          <w:rFonts w:cs="Calibri"/>
          <w:sz w:val="20"/>
          <w:szCs w:val="20"/>
        </w:rPr>
      </w:pPr>
      <w:r w:rsidRPr="000932E6">
        <w:rPr>
          <w:rFonts w:cs="Calibri"/>
          <w:sz w:val="20"/>
          <w:szCs w:val="20"/>
        </w:rPr>
        <w:t>Table 2.1.d. Accredited study programs in the period 2018 – 2019</w:t>
      </w:r>
      <w:r w:rsidR="0056150E" w:rsidRPr="000932E6">
        <w:rPr>
          <w:rFonts w:cs="Calibri"/>
          <w:sz w:val="20"/>
          <w:szCs w:val="20"/>
        </w:rPr>
        <w:t xml:space="preserve"> and 2019 – 2020.</w:t>
      </w:r>
    </w:p>
    <w:p w14:paraId="3FDE10B4" w14:textId="77777777" w:rsidR="00A84ECC" w:rsidRPr="00E1265B" w:rsidRDefault="00A84ECC" w:rsidP="00A84ECC">
      <w:pPr>
        <w:spacing w:after="0" w:line="240" w:lineRule="auto"/>
        <w:contextualSpacing/>
        <w:jc w:val="center"/>
        <w:rPr>
          <w:rFonts w:cs="Calibri"/>
          <w:color w:val="000000"/>
          <w:sz w:val="20"/>
          <w:szCs w:val="20"/>
        </w:rPr>
      </w:pPr>
    </w:p>
    <w:tbl>
      <w:tblPr>
        <w:tblStyle w:val="TableGrid"/>
        <w:tblW w:w="0" w:type="auto"/>
        <w:jc w:val="center"/>
        <w:tblLook w:val="04A0" w:firstRow="1" w:lastRow="0" w:firstColumn="1" w:lastColumn="0" w:noHBand="0" w:noVBand="1"/>
      </w:tblPr>
      <w:tblGrid>
        <w:gridCol w:w="1696"/>
        <w:gridCol w:w="2090"/>
        <w:gridCol w:w="2431"/>
      </w:tblGrid>
      <w:tr w:rsidR="00A84ECC" w:rsidRPr="00E1265B" w14:paraId="68CD82D2" w14:textId="77777777" w:rsidTr="00A84ECC">
        <w:trPr>
          <w:jc w:val="center"/>
        </w:trPr>
        <w:tc>
          <w:tcPr>
            <w:tcW w:w="6217" w:type="dxa"/>
            <w:gridSpan w:val="3"/>
            <w:shd w:val="clear" w:color="auto" w:fill="BFBFBF" w:themeFill="background1" w:themeFillShade="BF"/>
          </w:tcPr>
          <w:p w14:paraId="4533A1A8" w14:textId="77777777" w:rsidR="00A84ECC" w:rsidRPr="00E1265B" w:rsidRDefault="00A84ECC" w:rsidP="00A84ECC">
            <w:pPr>
              <w:contextualSpacing/>
              <w:jc w:val="center"/>
              <w:rPr>
                <w:rFonts w:cs="Calibri"/>
                <w:b/>
                <w:color w:val="000000"/>
                <w:sz w:val="20"/>
                <w:szCs w:val="20"/>
              </w:rPr>
            </w:pPr>
            <w:r w:rsidRPr="00E1265B">
              <w:rPr>
                <w:rFonts w:cs="Calibri"/>
                <w:b/>
                <w:color w:val="000000"/>
                <w:sz w:val="20"/>
                <w:szCs w:val="20"/>
              </w:rPr>
              <w:t>Faculties</w:t>
            </w:r>
          </w:p>
        </w:tc>
      </w:tr>
      <w:tr w:rsidR="00A84ECC" w:rsidRPr="00E1265B" w14:paraId="56BFE997" w14:textId="77777777" w:rsidTr="00A84ECC">
        <w:trPr>
          <w:jc w:val="center"/>
        </w:trPr>
        <w:tc>
          <w:tcPr>
            <w:tcW w:w="1696" w:type="dxa"/>
          </w:tcPr>
          <w:p w14:paraId="2F20957F" w14:textId="77777777" w:rsidR="00A84ECC" w:rsidRPr="00E1265B" w:rsidRDefault="00A84ECC" w:rsidP="00A84ECC">
            <w:pPr>
              <w:contextualSpacing/>
              <w:jc w:val="both"/>
              <w:rPr>
                <w:rFonts w:cs="Calibri"/>
                <w:color w:val="000000"/>
                <w:sz w:val="20"/>
                <w:szCs w:val="20"/>
              </w:rPr>
            </w:pPr>
          </w:p>
        </w:tc>
        <w:tc>
          <w:tcPr>
            <w:tcW w:w="2090" w:type="dxa"/>
          </w:tcPr>
          <w:p w14:paraId="1013EF7F" w14:textId="77777777" w:rsidR="00A84ECC" w:rsidRPr="00E1265B" w:rsidRDefault="00A84ECC" w:rsidP="00A84ECC">
            <w:pPr>
              <w:contextualSpacing/>
              <w:jc w:val="center"/>
              <w:rPr>
                <w:rFonts w:cs="Calibri"/>
                <w:b/>
                <w:color w:val="000000"/>
                <w:sz w:val="20"/>
                <w:szCs w:val="20"/>
              </w:rPr>
            </w:pPr>
            <w:r w:rsidRPr="00E1265B">
              <w:rPr>
                <w:rFonts w:cs="Calibri"/>
                <w:b/>
                <w:color w:val="000000"/>
                <w:sz w:val="20"/>
                <w:szCs w:val="20"/>
              </w:rPr>
              <w:t>Faculty of Engineering</w:t>
            </w:r>
          </w:p>
        </w:tc>
        <w:tc>
          <w:tcPr>
            <w:tcW w:w="2431" w:type="dxa"/>
          </w:tcPr>
          <w:p w14:paraId="67D7A41D" w14:textId="77777777" w:rsidR="00A84ECC" w:rsidRPr="00E1265B" w:rsidRDefault="00A84ECC" w:rsidP="00A84ECC">
            <w:pPr>
              <w:contextualSpacing/>
              <w:jc w:val="center"/>
              <w:rPr>
                <w:rFonts w:cs="Calibri"/>
                <w:b/>
                <w:color w:val="000000"/>
                <w:sz w:val="20"/>
                <w:szCs w:val="20"/>
              </w:rPr>
            </w:pPr>
            <w:r w:rsidRPr="00E1265B">
              <w:rPr>
                <w:rFonts w:cs="Calibri"/>
                <w:b/>
                <w:color w:val="000000"/>
                <w:sz w:val="20"/>
                <w:szCs w:val="20"/>
              </w:rPr>
              <w:t>Faculty of Education</w:t>
            </w:r>
          </w:p>
        </w:tc>
      </w:tr>
      <w:tr w:rsidR="00A84ECC" w:rsidRPr="00E1265B" w14:paraId="43014A80" w14:textId="77777777" w:rsidTr="00A84ECC">
        <w:trPr>
          <w:jc w:val="center"/>
        </w:trPr>
        <w:tc>
          <w:tcPr>
            <w:tcW w:w="1696" w:type="dxa"/>
            <w:vMerge w:val="restart"/>
            <w:vAlign w:val="center"/>
          </w:tcPr>
          <w:p w14:paraId="1B7125C4" w14:textId="77777777" w:rsidR="00A84ECC" w:rsidRPr="00E1265B" w:rsidRDefault="00A84ECC" w:rsidP="00A84ECC">
            <w:pPr>
              <w:contextualSpacing/>
              <w:rPr>
                <w:rFonts w:cs="Calibri"/>
                <w:color w:val="000000"/>
                <w:sz w:val="20"/>
                <w:szCs w:val="20"/>
              </w:rPr>
            </w:pPr>
            <w:r w:rsidRPr="00E1265B">
              <w:rPr>
                <w:rFonts w:cs="Calibri"/>
                <w:color w:val="000000"/>
                <w:sz w:val="20"/>
                <w:szCs w:val="20"/>
              </w:rPr>
              <w:t>First cycle study programs</w:t>
            </w:r>
          </w:p>
        </w:tc>
        <w:tc>
          <w:tcPr>
            <w:tcW w:w="2090" w:type="dxa"/>
            <w:vMerge w:val="restart"/>
          </w:tcPr>
          <w:p w14:paraId="5EC296DC" w14:textId="0E4CB783" w:rsidR="00A84ECC" w:rsidRPr="00E1265B" w:rsidRDefault="00A84ECC" w:rsidP="00A84ECC">
            <w:pPr>
              <w:contextualSpacing/>
              <w:jc w:val="center"/>
              <w:rPr>
                <w:rFonts w:cs="Calibri"/>
                <w:color w:val="000000"/>
                <w:sz w:val="20"/>
                <w:szCs w:val="20"/>
              </w:rPr>
            </w:pPr>
            <w:r w:rsidRPr="00E1265B">
              <w:rPr>
                <w:rFonts w:cs="Calibri"/>
                <w:color w:val="000000"/>
                <w:sz w:val="20"/>
                <w:szCs w:val="20"/>
              </w:rPr>
              <w:t>Industrial</w:t>
            </w:r>
            <w:r w:rsidR="007038DE">
              <w:rPr>
                <w:rFonts w:cs="Calibri"/>
                <w:color w:val="000000"/>
                <w:sz w:val="20"/>
                <w:szCs w:val="20"/>
              </w:rPr>
              <w:t xml:space="preserve"> Engine</w:t>
            </w:r>
            <w:r w:rsidR="003A47E8">
              <w:rPr>
                <w:rFonts w:cs="Calibri"/>
                <w:color w:val="000000"/>
                <w:sz w:val="20"/>
                <w:szCs w:val="20"/>
              </w:rPr>
              <w:t>e</w:t>
            </w:r>
            <w:r w:rsidR="007038DE">
              <w:rPr>
                <w:rFonts w:cs="Calibri"/>
                <w:color w:val="000000"/>
                <w:sz w:val="20"/>
                <w:szCs w:val="20"/>
              </w:rPr>
              <w:t>ring</w:t>
            </w:r>
            <w:r w:rsidRPr="00E1265B">
              <w:rPr>
                <w:rFonts w:cs="Calibri"/>
                <w:color w:val="000000"/>
                <w:sz w:val="20"/>
                <w:szCs w:val="20"/>
              </w:rPr>
              <w:t xml:space="preserve"> </w:t>
            </w:r>
            <w:r>
              <w:rPr>
                <w:rFonts w:cs="Calibri"/>
                <w:color w:val="000000"/>
                <w:sz w:val="20"/>
                <w:szCs w:val="20"/>
              </w:rPr>
              <w:t>Management</w:t>
            </w:r>
          </w:p>
        </w:tc>
        <w:tc>
          <w:tcPr>
            <w:tcW w:w="2431" w:type="dxa"/>
          </w:tcPr>
          <w:p w14:paraId="6A225AC6" w14:textId="77777777" w:rsidR="00A84ECC" w:rsidRPr="00E1265B" w:rsidRDefault="00A84ECC" w:rsidP="00A84ECC">
            <w:pPr>
              <w:contextualSpacing/>
              <w:jc w:val="center"/>
              <w:rPr>
                <w:rFonts w:cs="Calibri"/>
                <w:color w:val="000000"/>
                <w:sz w:val="20"/>
                <w:szCs w:val="20"/>
              </w:rPr>
            </w:pPr>
            <w:r w:rsidRPr="00E1265B">
              <w:rPr>
                <w:rFonts w:cs="Calibri"/>
                <w:color w:val="000000"/>
                <w:sz w:val="20"/>
                <w:szCs w:val="20"/>
              </w:rPr>
              <w:t>English Language Teaching</w:t>
            </w:r>
          </w:p>
        </w:tc>
      </w:tr>
      <w:tr w:rsidR="00A84ECC" w:rsidRPr="00E1265B" w14:paraId="1DF56BEE" w14:textId="77777777" w:rsidTr="00A84ECC">
        <w:trPr>
          <w:jc w:val="center"/>
        </w:trPr>
        <w:tc>
          <w:tcPr>
            <w:tcW w:w="1696" w:type="dxa"/>
            <w:vMerge/>
          </w:tcPr>
          <w:p w14:paraId="2393F1E9" w14:textId="77777777" w:rsidR="00A84ECC" w:rsidRPr="00E1265B" w:rsidRDefault="00A84ECC" w:rsidP="00A84ECC">
            <w:pPr>
              <w:contextualSpacing/>
              <w:rPr>
                <w:rFonts w:cs="Calibri"/>
                <w:color w:val="000000"/>
                <w:sz w:val="20"/>
                <w:szCs w:val="20"/>
              </w:rPr>
            </w:pPr>
          </w:p>
        </w:tc>
        <w:tc>
          <w:tcPr>
            <w:tcW w:w="2090" w:type="dxa"/>
            <w:vMerge/>
          </w:tcPr>
          <w:p w14:paraId="7DB43036" w14:textId="77777777" w:rsidR="00A84ECC" w:rsidRPr="00E1265B" w:rsidRDefault="00A84ECC" w:rsidP="00A84ECC">
            <w:pPr>
              <w:contextualSpacing/>
              <w:jc w:val="center"/>
              <w:rPr>
                <w:rFonts w:cs="Calibri"/>
                <w:color w:val="000000"/>
                <w:sz w:val="20"/>
                <w:szCs w:val="20"/>
              </w:rPr>
            </w:pPr>
          </w:p>
        </w:tc>
        <w:tc>
          <w:tcPr>
            <w:tcW w:w="2431" w:type="dxa"/>
          </w:tcPr>
          <w:p w14:paraId="04AA8D25" w14:textId="77777777" w:rsidR="00A84ECC" w:rsidRPr="00E1265B" w:rsidRDefault="00A84ECC" w:rsidP="00A84ECC">
            <w:pPr>
              <w:contextualSpacing/>
              <w:jc w:val="center"/>
              <w:rPr>
                <w:rFonts w:cs="Calibri"/>
                <w:color w:val="000000"/>
                <w:sz w:val="20"/>
                <w:szCs w:val="20"/>
              </w:rPr>
            </w:pPr>
            <w:r w:rsidRPr="00E1265B">
              <w:rPr>
                <w:rFonts w:cs="Calibri"/>
                <w:color w:val="000000"/>
                <w:sz w:val="20"/>
                <w:szCs w:val="20"/>
              </w:rPr>
              <w:t>Turkish Language Teaching</w:t>
            </w:r>
          </w:p>
        </w:tc>
      </w:tr>
      <w:tr w:rsidR="00A84ECC" w:rsidRPr="00E1265B" w14:paraId="2F570763" w14:textId="77777777" w:rsidTr="00A84ECC">
        <w:trPr>
          <w:trHeight w:val="233"/>
          <w:jc w:val="center"/>
        </w:trPr>
        <w:tc>
          <w:tcPr>
            <w:tcW w:w="1696" w:type="dxa"/>
            <w:shd w:val="clear" w:color="auto" w:fill="D9D9D9" w:themeFill="background1" w:themeFillShade="D9"/>
          </w:tcPr>
          <w:p w14:paraId="6B3A58BC" w14:textId="77777777" w:rsidR="00A84ECC" w:rsidRPr="00E1265B" w:rsidRDefault="00A84ECC" w:rsidP="00A84ECC">
            <w:pPr>
              <w:contextualSpacing/>
              <w:rPr>
                <w:rFonts w:cs="Calibri"/>
                <w:color w:val="000000"/>
                <w:sz w:val="20"/>
                <w:szCs w:val="20"/>
              </w:rPr>
            </w:pPr>
          </w:p>
        </w:tc>
        <w:tc>
          <w:tcPr>
            <w:tcW w:w="2090" w:type="dxa"/>
            <w:shd w:val="clear" w:color="auto" w:fill="D9D9D9" w:themeFill="background1" w:themeFillShade="D9"/>
          </w:tcPr>
          <w:p w14:paraId="386B04E1" w14:textId="77777777" w:rsidR="00A84ECC" w:rsidRPr="00E1265B" w:rsidRDefault="00A84ECC" w:rsidP="00A84ECC">
            <w:pPr>
              <w:contextualSpacing/>
              <w:jc w:val="center"/>
              <w:rPr>
                <w:rFonts w:cs="Calibri"/>
                <w:color w:val="000000"/>
                <w:sz w:val="20"/>
                <w:szCs w:val="20"/>
              </w:rPr>
            </w:pPr>
          </w:p>
        </w:tc>
        <w:tc>
          <w:tcPr>
            <w:tcW w:w="2431" w:type="dxa"/>
            <w:shd w:val="clear" w:color="auto" w:fill="D9D9D9" w:themeFill="background1" w:themeFillShade="D9"/>
          </w:tcPr>
          <w:p w14:paraId="7CA70AD2" w14:textId="77777777" w:rsidR="00A84ECC" w:rsidRPr="00E1265B" w:rsidRDefault="00A84ECC" w:rsidP="00A84ECC">
            <w:pPr>
              <w:contextualSpacing/>
              <w:jc w:val="center"/>
              <w:rPr>
                <w:rFonts w:cs="Calibri"/>
                <w:color w:val="000000"/>
                <w:sz w:val="20"/>
                <w:szCs w:val="20"/>
              </w:rPr>
            </w:pPr>
          </w:p>
        </w:tc>
      </w:tr>
      <w:tr w:rsidR="00A84ECC" w:rsidRPr="00E1265B" w14:paraId="16A31A79" w14:textId="77777777" w:rsidTr="00A84ECC">
        <w:trPr>
          <w:jc w:val="center"/>
        </w:trPr>
        <w:tc>
          <w:tcPr>
            <w:tcW w:w="1696" w:type="dxa"/>
            <w:vMerge w:val="restart"/>
          </w:tcPr>
          <w:p w14:paraId="38C3266D" w14:textId="77777777" w:rsidR="00A84ECC" w:rsidRPr="00E1265B" w:rsidRDefault="00A84ECC" w:rsidP="00A84ECC">
            <w:pPr>
              <w:contextualSpacing/>
              <w:rPr>
                <w:rFonts w:cs="Calibri"/>
                <w:color w:val="000000"/>
                <w:sz w:val="20"/>
                <w:szCs w:val="20"/>
              </w:rPr>
            </w:pPr>
            <w:r w:rsidRPr="00E1265B">
              <w:rPr>
                <w:rFonts w:cs="Calibri"/>
                <w:color w:val="000000"/>
                <w:sz w:val="20"/>
                <w:szCs w:val="20"/>
              </w:rPr>
              <w:t>Second cycle study programs</w:t>
            </w:r>
          </w:p>
        </w:tc>
        <w:tc>
          <w:tcPr>
            <w:tcW w:w="2090" w:type="dxa"/>
          </w:tcPr>
          <w:p w14:paraId="31A5E5B0" w14:textId="77777777" w:rsidR="00A84ECC" w:rsidRPr="00E1265B" w:rsidRDefault="00A84ECC" w:rsidP="00A84ECC">
            <w:pPr>
              <w:contextualSpacing/>
              <w:jc w:val="center"/>
              <w:rPr>
                <w:rFonts w:cs="Calibri"/>
                <w:color w:val="000000"/>
                <w:sz w:val="20"/>
                <w:szCs w:val="20"/>
              </w:rPr>
            </w:pPr>
            <w:r w:rsidRPr="00E1265B">
              <w:rPr>
                <w:rFonts w:cs="Calibri"/>
                <w:color w:val="000000"/>
                <w:sz w:val="20"/>
                <w:szCs w:val="20"/>
              </w:rPr>
              <w:t>Industrial Engineering</w:t>
            </w:r>
          </w:p>
        </w:tc>
        <w:tc>
          <w:tcPr>
            <w:tcW w:w="2431" w:type="dxa"/>
          </w:tcPr>
          <w:p w14:paraId="44694C5B" w14:textId="77777777" w:rsidR="00A84ECC" w:rsidRPr="00E1265B" w:rsidRDefault="00A84ECC" w:rsidP="00A84ECC">
            <w:pPr>
              <w:contextualSpacing/>
              <w:jc w:val="center"/>
              <w:rPr>
                <w:rFonts w:cs="Calibri"/>
                <w:color w:val="000000"/>
                <w:sz w:val="20"/>
                <w:szCs w:val="20"/>
              </w:rPr>
            </w:pPr>
            <w:r w:rsidRPr="00E1265B">
              <w:rPr>
                <w:rFonts w:cs="Calibri"/>
                <w:color w:val="000000"/>
                <w:sz w:val="20"/>
                <w:szCs w:val="20"/>
              </w:rPr>
              <w:t>Turkish Language Teaching</w:t>
            </w:r>
          </w:p>
        </w:tc>
      </w:tr>
      <w:tr w:rsidR="00A84ECC" w:rsidRPr="00E1265B" w14:paraId="6571D738" w14:textId="77777777" w:rsidTr="00A84ECC">
        <w:trPr>
          <w:jc w:val="center"/>
        </w:trPr>
        <w:tc>
          <w:tcPr>
            <w:tcW w:w="1696" w:type="dxa"/>
            <w:vMerge/>
          </w:tcPr>
          <w:p w14:paraId="0A3B5E84" w14:textId="77777777" w:rsidR="00A84ECC" w:rsidRPr="00E1265B" w:rsidRDefault="00A84ECC" w:rsidP="00A84ECC">
            <w:pPr>
              <w:contextualSpacing/>
              <w:rPr>
                <w:rFonts w:cs="Calibri"/>
                <w:color w:val="000000"/>
                <w:sz w:val="20"/>
                <w:szCs w:val="20"/>
              </w:rPr>
            </w:pPr>
          </w:p>
        </w:tc>
        <w:tc>
          <w:tcPr>
            <w:tcW w:w="2090" w:type="dxa"/>
          </w:tcPr>
          <w:p w14:paraId="22A5972A" w14:textId="77777777" w:rsidR="00A84ECC" w:rsidRPr="00E1265B" w:rsidRDefault="00A84ECC" w:rsidP="00A84ECC">
            <w:pPr>
              <w:contextualSpacing/>
              <w:jc w:val="center"/>
              <w:rPr>
                <w:rFonts w:cs="Calibri"/>
                <w:color w:val="000000"/>
                <w:sz w:val="20"/>
                <w:szCs w:val="20"/>
              </w:rPr>
            </w:pPr>
            <w:r>
              <w:rPr>
                <w:rFonts w:cs="Calibri"/>
                <w:color w:val="000000"/>
                <w:sz w:val="20"/>
                <w:szCs w:val="20"/>
              </w:rPr>
              <w:t>Structural Engineering</w:t>
            </w:r>
          </w:p>
        </w:tc>
        <w:tc>
          <w:tcPr>
            <w:tcW w:w="2431" w:type="dxa"/>
          </w:tcPr>
          <w:p w14:paraId="45A4FC5A" w14:textId="77777777" w:rsidR="00A84ECC" w:rsidRPr="00E1265B" w:rsidRDefault="00A84ECC" w:rsidP="00A84ECC">
            <w:pPr>
              <w:contextualSpacing/>
              <w:jc w:val="center"/>
              <w:rPr>
                <w:rFonts w:cs="Calibri"/>
                <w:color w:val="000000"/>
                <w:sz w:val="20"/>
                <w:szCs w:val="20"/>
              </w:rPr>
            </w:pPr>
          </w:p>
        </w:tc>
      </w:tr>
      <w:tr w:rsidR="00A84ECC" w:rsidRPr="00E1265B" w14:paraId="493456D4" w14:textId="77777777" w:rsidTr="00A84ECC">
        <w:trPr>
          <w:jc w:val="center"/>
        </w:trPr>
        <w:tc>
          <w:tcPr>
            <w:tcW w:w="1696" w:type="dxa"/>
          </w:tcPr>
          <w:p w14:paraId="5B5A66F8" w14:textId="77777777" w:rsidR="00A84ECC" w:rsidRPr="00E1265B" w:rsidRDefault="00A84ECC" w:rsidP="00A84ECC">
            <w:pPr>
              <w:contextualSpacing/>
              <w:rPr>
                <w:rFonts w:cs="Calibri"/>
                <w:color w:val="000000"/>
                <w:sz w:val="20"/>
                <w:szCs w:val="20"/>
              </w:rPr>
            </w:pPr>
            <w:r>
              <w:rPr>
                <w:rFonts w:cs="Calibri"/>
                <w:color w:val="000000"/>
                <w:sz w:val="20"/>
                <w:szCs w:val="20"/>
              </w:rPr>
              <w:t>Third</w:t>
            </w:r>
            <w:r w:rsidRPr="00E1265B">
              <w:rPr>
                <w:rFonts w:cs="Calibri"/>
                <w:color w:val="000000"/>
                <w:sz w:val="20"/>
                <w:szCs w:val="20"/>
              </w:rPr>
              <w:t xml:space="preserve"> cycle study programs</w:t>
            </w:r>
          </w:p>
        </w:tc>
        <w:tc>
          <w:tcPr>
            <w:tcW w:w="2090" w:type="dxa"/>
          </w:tcPr>
          <w:p w14:paraId="362D19F3" w14:textId="77777777" w:rsidR="00A84ECC" w:rsidRDefault="00A84ECC" w:rsidP="00A84ECC">
            <w:pPr>
              <w:contextualSpacing/>
              <w:jc w:val="center"/>
              <w:rPr>
                <w:rFonts w:cs="Calibri"/>
                <w:color w:val="000000"/>
                <w:sz w:val="20"/>
                <w:szCs w:val="20"/>
              </w:rPr>
            </w:pPr>
          </w:p>
        </w:tc>
        <w:tc>
          <w:tcPr>
            <w:tcW w:w="2431" w:type="dxa"/>
          </w:tcPr>
          <w:p w14:paraId="7B4961A8" w14:textId="77777777" w:rsidR="00A84ECC" w:rsidRPr="00E1265B" w:rsidRDefault="00A84ECC" w:rsidP="00A84ECC">
            <w:pPr>
              <w:contextualSpacing/>
              <w:jc w:val="center"/>
              <w:rPr>
                <w:rFonts w:cs="Calibri"/>
                <w:color w:val="000000"/>
                <w:sz w:val="20"/>
                <w:szCs w:val="20"/>
              </w:rPr>
            </w:pPr>
            <w:r w:rsidRPr="00E1265B">
              <w:rPr>
                <w:rFonts w:cs="Calibri"/>
                <w:color w:val="000000"/>
                <w:sz w:val="20"/>
                <w:szCs w:val="20"/>
              </w:rPr>
              <w:t>Turkish Language Teaching</w:t>
            </w:r>
          </w:p>
        </w:tc>
      </w:tr>
    </w:tbl>
    <w:p w14:paraId="1F32E5EE" w14:textId="77777777" w:rsidR="00C86D6B" w:rsidRDefault="00E1265B" w:rsidP="00C86D6B">
      <w:pPr>
        <w:spacing w:after="0" w:line="240" w:lineRule="auto"/>
        <w:contextualSpacing/>
        <w:jc w:val="center"/>
        <w:rPr>
          <w:rFonts w:cs="Calibri"/>
          <w:sz w:val="24"/>
          <w:szCs w:val="24"/>
        </w:rPr>
      </w:pPr>
      <w:r>
        <w:rPr>
          <w:rFonts w:cs="Calibri"/>
          <w:sz w:val="24"/>
          <w:szCs w:val="24"/>
        </w:rPr>
        <w:tab/>
      </w:r>
    </w:p>
    <w:p w14:paraId="47D7A562" w14:textId="76DD6CF8" w:rsidR="00C86D6B" w:rsidRPr="000932E6" w:rsidRDefault="00C86D6B" w:rsidP="00C86D6B">
      <w:pPr>
        <w:spacing w:after="0" w:line="240" w:lineRule="auto"/>
        <w:contextualSpacing/>
        <w:jc w:val="center"/>
        <w:rPr>
          <w:rFonts w:cs="Calibri"/>
          <w:sz w:val="20"/>
          <w:szCs w:val="20"/>
        </w:rPr>
      </w:pPr>
      <w:r w:rsidRPr="000932E6">
        <w:rPr>
          <w:rFonts w:cs="Calibri"/>
          <w:sz w:val="20"/>
          <w:szCs w:val="20"/>
        </w:rPr>
        <w:t>Table 2.1.</w:t>
      </w:r>
      <w:r>
        <w:rPr>
          <w:rFonts w:cs="Calibri"/>
          <w:sz w:val="20"/>
          <w:szCs w:val="20"/>
        </w:rPr>
        <w:t>e</w:t>
      </w:r>
      <w:r w:rsidRPr="000932E6">
        <w:rPr>
          <w:rFonts w:cs="Calibri"/>
          <w:sz w:val="20"/>
          <w:szCs w:val="20"/>
        </w:rPr>
        <w:t>. Accredited study programs in the period 20</w:t>
      </w:r>
      <w:r>
        <w:rPr>
          <w:rFonts w:cs="Calibri"/>
          <w:sz w:val="20"/>
          <w:szCs w:val="20"/>
        </w:rPr>
        <w:t>20</w:t>
      </w:r>
      <w:r w:rsidRPr="000932E6">
        <w:rPr>
          <w:rFonts w:cs="Calibri"/>
          <w:sz w:val="20"/>
          <w:szCs w:val="20"/>
        </w:rPr>
        <w:t xml:space="preserve"> – 20</w:t>
      </w:r>
      <w:r>
        <w:rPr>
          <w:rFonts w:cs="Calibri"/>
          <w:sz w:val="20"/>
          <w:szCs w:val="20"/>
        </w:rPr>
        <w:t>21</w:t>
      </w:r>
      <w:r w:rsidRPr="000932E6">
        <w:rPr>
          <w:rFonts w:cs="Calibri"/>
          <w:sz w:val="20"/>
          <w:szCs w:val="20"/>
        </w:rPr>
        <w:t>.</w:t>
      </w:r>
    </w:p>
    <w:p w14:paraId="067728B0" w14:textId="77777777" w:rsidR="00C86D6B" w:rsidRDefault="00C86D6B" w:rsidP="00E1265B">
      <w:pPr>
        <w:tabs>
          <w:tab w:val="left" w:pos="1068"/>
        </w:tabs>
        <w:spacing w:after="0" w:line="240" w:lineRule="auto"/>
        <w:contextualSpacing/>
        <w:rPr>
          <w:rFonts w:cs="Calibri"/>
          <w:sz w:val="24"/>
          <w:szCs w:val="24"/>
        </w:rPr>
      </w:pPr>
    </w:p>
    <w:tbl>
      <w:tblPr>
        <w:tblStyle w:val="TableGrid"/>
        <w:tblW w:w="15044" w:type="dxa"/>
        <w:jc w:val="center"/>
        <w:tblLook w:val="04A0" w:firstRow="1" w:lastRow="0" w:firstColumn="1" w:lastColumn="0" w:noHBand="0" w:noVBand="1"/>
      </w:tblPr>
      <w:tblGrid>
        <w:gridCol w:w="1323"/>
        <w:gridCol w:w="1480"/>
        <w:gridCol w:w="2319"/>
        <w:gridCol w:w="1806"/>
        <w:gridCol w:w="1602"/>
        <w:gridCol w:w="1669"/>
        <w:gridCol w:w="1703"/>
        <w:gridCol w:w="1416"/>
        <w:gridCol w:w="1717"/>
        <w:gridCol w:w="9"/>
      </w:tblGrid>
      <w:tr w:rsidR="0001465C" w:rsidRPr="00E1265B" w14:paraId="19973753" w14:textId="61D3836A" w:rsidTr="005D0446">
        <w:trPr>
          <w:jc w:val="center"/>
        </w:trPr>
        <w:tc>
          <w:tcPr>
            <w:tcW w:w="15044" w:type="dxa"/>
            <w:gridSpan w:val="10"/>
            <w:shd w:val="clear" w:color="auto" w:fill="D9D9D9" w:themeFill="background1" w:themeFillShade="D9"/>
          </w:tcPr>
          <w:p w14:paraId="0A655F6A" w14:textId="7B7D9AF9" w:rsidR="0001465C" w:rsidRPr="00E1265B" w:rsidRDefault="0001465C" w:rsidP="00AB02EB">
            <w:pPr>
              <w:contextualSpacing/>
              <w:jc w:val="center"/>
              <w:rPr>
                <w:rFonts w:cs="Calibri"/>
                <w:b/>
                <w:color w:val="000000"/>
                <w:sz w:val="20"/>
                <w:szCs w:val="20"/>
              </w:rPr>
            </w:pPr>
            <w:r w:rsidRPr="00E1265B">
              <w:rPr>
                <w:rFonts w:cs="Calibri"/>
                <w:b/>
                <w:color w:val="000000"/>
                <w:sz w:val="20"/>
                <w:szCs w:val="20"/>
              </w:rPr>
              <w:t>Faculties</w:t>
            </w:r>
          </w:p>
        </w:tc>
      </w:tr>
      <w:tr w:rsidR="0001465C" w:rsidRPr="00E1265B" w14:paraId="024E0518" w14:textId="6E0A1A2E" w:rsidTr="005D0446">
        <w:trPr>
          <w:gridAfter w:val="1"/>
          <w:wAfter w:w="9" w:type="dxa"/>
          <w:jc w:val="center"/>
        </w:trPr>
        <w:tc>
          <w:tcPr>
            <w:tcW w:w="1323" w:type="dxa"/>
          </w:tcPr>
          <w:p w14:paraId="593233FB" w14:textId="77777777" w:rsidR="0001465C" w:rsidRPr="00E1265B" w:rsidRDefault="0001465C" w:rsidP="00AB02EB">
            <w:pPr>
              <w:contextualSpacing/>
              <w:jc w:val="both"/>
              <w:rPr>
                <w:rFonts w:cs="Calibri"/>
                <w:color w:val="000000"/>
                <w:sz w:val="20"/>
                <w:szCs w:val="20"/>
              </w:rPr>
            </w:pPr>
          </w:p>
        </w:tc>
        <w:tc>
          <w:tcPr>
            <w:tcW w:w="1480" w:type="dxa"/>
          </w:tcPr>
          <w:p w14:paraId="7601134D" w14:textId="77777777" w:rsidR="0001465C" w:rsidRPr="00E1265B" w:rsidRDefault="0001465C" w:rsidP="00AB02EB">
            <w:pPr>
              <w:contextualSpacing/>
              <w:jc w:val="center"/>
              <w:rPr>
                <w:rFonts w:cs="Calibri"/>
                <w:b/>
                <w:color w:val="000000"/>
                <w:sz w:val="20"/>
                <w:szCs w:val="20"/>
              </w:rPr>
            </w:pPr>
            <w:r w:rsidRPr="00E1265B">
              <w:rPr>
                <w:rFonts w:cs="Calibri"/>
                <w:b/>
                <w:color w:val="000000"/>
                <w:sz w:val="20"/>
                <w:szCs w:val="20"/>
              </w:rPr>
              <w:t>Faculty of Engineering</w:t>
            </w:r>
          </w:p>
        </w:tc>
        <w:tc>
          <w:tcPr>
            <w:tcW w:w="2319" w:type="dxa"/>
          </w:tcPr>
          <w:p w14:paraId="224E5920" w14:textId="77777777" w:rsidR="0001465C" w:rsidRPr="00E1265B" w:rsidRDefault="0001465C" w:rsidP="00AB02EB">
            <w:pPr>
              <w:contextualSpacing/>
              <w:jc w:val="center"/>
              <w:rPr>
                <w:rFonts w:cs="Calibri"/>
                <w:b/>
                <w:color w:val="000000"/>
                <w:sz w:val="20"/>
                <w:szCs w:val="20"/>
              </w:rPr>
            </w:pPr>
            <w:r w:rsidRPr="00E1265B">
              <w:rPr>
                <w:rFonts w:cs="Calibri"/>
                <w:b/>
                <w:color w:val="000000"/>
                <w:sz w:val="20"/>
                <w:szCs w:val="20"/>
              </w:rPr>
              <w:t>Faculty of Economics and Administrative Sciences</w:t>
            </w:r>
          </w:p>
        </w:tc>
        <w:tc>
          <w:tcPr>
            <w:tcW w:w="1806" w:type="dxa"/>
          </w:tcPr>
          <w:p w14:paraId="32BDE6AF" w14:textId="77777777" w:rsidR="0001465C" w:rsidRPr="00E1265B" w:rsidRDefault="0001465C" w:rsidP="00AB02EB">
            <w:pPr>
              <w:contextualSpacing/>
              <w:jc w:val="center"/>
              <w:rPr>
                <w:rFonts w:cs="Calibri"/>
                <w:b/>
                <w:color w:val="000000"/>
                <w:sz w:val="20"/>
                <w:szCs w:val="20"/>
              </w:rPr>
            </w:pPr>
            <w:r w:rsidRPr="00E1265B">
              <w:rPr>
                <w:rFonts w:cs="Calibri"/>
                <w:b/>
                <w:color w:val="000000"/>
                <w:sz w:val="20"/>
                <w:szCs w:val="20"/>
              </w:rPr>
              <w:t>Faculty of Communications</w:t>
            </w:r>
          </w:p>
        </w:tc>
        <w:tc>
          <w:tcPr>
            <w:tcW w:w="1602" w:type="dxa"/>
          </w:tcPr>
          <w:p w14:paraId="3A479B0C" w14:textId="77777777" w:rsidR="0001465C" w:rsidRPr="00E1265B" w:rsidRDefault="0001465C" w:rsidP="00AB02EB">
            <w:pPr>
              <w:contextualSpacing/>
              <w:jc w:val="center"/>
              <w:rPr>
                <w:rFonts w:cs="Calibri"/>
                <w:b/>
                <w:color w:val="000000"/>
                <w:sz w:val="20"/>
                <w:szCs w:val="20"/>
              </w:rPr>
            </w:pPr>
            <w:r w:rsidRPr="00E1265B">
              <w:rPr>
                <w:rFonts w:cs="Calibri"/>
                <w:b/>
                <w:color w:val="000000"/>
                <w:sz w:val="20"/>
                <w:szCs w:val="20"/>
              </w:rPr>
              <w:t xml:space="preserve">Faculty of Art </w:t>
            </w:r>
          </w:p>
          <w:p w14:paraId="6813DC2C" w14:textId="77777777" w:rsidR="0001465C" w:rsidRPr="00E1265B" w:rsidRDefault="0001465C" w:rsidP="00AB02EB">
            <w:pPr>
              <w:contextualSpacing/>
              <w:jc w:val="center"/>
              <w:rPr>
                <w:rFonts w:cs="Calibri"/>
                <w:b/>
                <w:color w:val="000000"/>
                <w:sz w:val="20"/>
                <w:szCs w:val="20"/>
              </w:rPr>
            </w:pPr>
            <w:r w:rsidRPr="00E1265B">
              <w:rPr>
                <w:rFonts w:cs="Calibri"/>
                <w:b/>
                <w:color w:val="000000"/>
                <w:sz w:val="20"/>
                <w:szCs w:val="20"/>
              </w:rPr>
              <w:t>and Design</w:t>
            </w:r>
          </w:p>
        </w:tc>
        <w:tc>
          <w:tcPr>
            <w:tcW w:w="1669" w:type="dxa"/>
          </w:tcPr>
          <w:p w14:paraId="5CF26265" w14:textId="6C739044" w:rsidR="0001465C" w:rsidRPr="00E1265B" w:rsidRDefault="0001465C" w:rsidP="00AB02EB">
            <w:pPr>
              <w:contextualSpacing/>
              <w:jc w:val="center"/>
              <w:rPr>
                <w:rFonts w:cs="Calibri"/>
                <w:b/>
                <w:color w:val="000000"/>
                <w:sz w:val="20"/>
                <w:szCs w:val="20"/>
              </w:rPr>
            </w:pPr>
            <w:r>
              <w:rPr>
                <w:rFonts w:cs="Calibri"/>
                <w:b/>
                <w:color w:val="000000"/>
                <w:sz w:val="20"/>
                <w:szCs w:val="20"/>
              </w:rPr>
              <w:t>Faculty of Dental Medicine</w:t>
            </w:r>
          </w:p>
        </w:tc>
        <w:tc>
          <w:tcPr>
            <w:tcW w:w="1703" w:type="dxa"/>
          </w:tcPr>
          <w:p w14:paraId="59B5916F" w14:textId="77777777" w:rsidR="0001465C" w:rsidRPr="00E1265B" w:rsidRDefault="0001465C" w:rsidP="00AB02EB">
            <w:pPr>
              <w:contextualSpacing/>
              <w:jc w:val="center"/>
              <w:rPr>
                <w:rFonts w:cs="Calibri"/>
                <w:b/>
                <w:color w:val="000000"/>
                <w:sz w:val="20"/>
                <w:szCs w:val="20"/>
              </w:rPr>
            </w:pPr>
            <w:r w:rsidRPr="00E1265B">
              <w:rPr>
                <w:rFonts w:cs="Calibri"/>
                <w:b/>
                <w:color w:val="000000"/>
                <w:sz w:val="20"/>
                <w:szCs w:val="20"/>
              </w:rPr>
              <w:t>Faculty of Education</w:t>
            </w:r>
          </w:p>
        </w:tc>
        <w:tc>
          <w:tcPr>
            <w:tcW w:w="1416" w:type="dxa"/>
          </w:tcPr>
          <w:p w14:paraId="259939E0" w14:textId="77777777" w:rsidR="0001465C" w:rsidRPr="00E1265B" w:rsidRDefault="0001465C" w:rsidP="00AB02EB">
            <w:pPr>
              <w:contextualSpacing/>
              <w:jc w:val="center"/>
              <w:rPr>
                <w:rFonts w:cs="Calibri"/>
                <w:b/>
                <w:color w:val="000000"/>
                <w:sz w:val="20"/>
                <w:szCs w:val="20"/>
              </w:rPr>
            </w:pPr>
            <w:r w:rsidRPr="00E1265B">
              <w:rPr>
                <w:rFonts w:cs="Calibri"/>
                <w:b/>
                <w:color w:val="000000"/>
                <w:sz w:val="20"/>
                <w:szCs w:val="20"/>
              </w:rPr>
              <w:t>Faculty of Law</w:t>
            </w:r>
          </w:p>
        </w:tc>
        <w:tc>
          <w:tcPr>
            <w:tcW w:w="1717" w:type="dxa"/>
          </w:tcPr>
          <w:p w14:paraId="149B4B27" w14:textId="5E0403D0" w:rsidR="0001465C" w:rsidRPr="00E1265B" w:rsidRDefault="0001465C" w:rsidP="00AB02EB">
            <w:pPr>
              <w:contextualSpacing/>
              <w:jc w:val="center"/>
              <w:rPr>
                <w:rFonts w:cs="Calibri"/>
                <w:b/>
                <w:color w:val="000000"/>
                <w:sz w:val="20"/>
                <w:szCs w:val="20"/>
              </w:rPr>
            </w:pPr>
            <w:r>
              <w:rPr>
                <w:rFonts w:cs="Calibri"/>
                <w:b/>
                <w:color w:val="000000"/>
                <w:sz w:val="20"/>
                <w:szCs w:val="20"/>
              </w:rPr>
              <w:t>Vocational Medical School</w:t>
            </w:r>
          </w:p>
        </w:tc>
      </w:tr>
      <w:tr w:rsidR="0001465C" w:rsidRPr="00E1265B" w14:paraId="5EF254A6" w14:textId="249ED523" w:rsidTr="005D0446">
        <w:trPr>
          <w:gridAfter w:val="1"/>
          <w:wAfter w:w="9" w:type="dxa"/>
          <w:jc w:val="center"/>
        </w:trPr>
        <w:tc>
          <w:tcPr>
            <w:tcW w:w="1323" w:type="dxa"/>
            <w:vMerge w:val="restart"/>
            <w:vAlign w:val="center"/>
          </w:tcPr>
          <w:p w14:paraId="06261E79" w14:textId="77777777" w:rsidR="0001465C" w:rsidRPr="00E1265B" w:rsidRDefault="0001465C" w:rsidP="00843B32">
            <w:pPr>
              <w:contextualSpacing/>
              <w:rPr>
                <w:rFonts w:cs="Calibri"/>
                <w:color w:val="000000"/>
                <w:sz w:val="20"/>
                <w:szCs w:val="20"/>
              </w:rPr>
            </w:pPr>
            <w:r w:rsidRPr="00E1265B">
              <w:rPr>
                <w:rFonts w:cs="Calibri"/>
                <w:color w:val="000000"/>
                <w:sz w:val="20"/>
                <w:szCs w:val="20"/>
              </w:rPr>
              <w:t>First cycle study programs</w:t>
            </w:r>
          </w:p>
        </w:tc>
        <w:tc>
          <w:tcPr>
            <w:tcW w:w="1480" w:type="dxa"/>
          </w:tcPr>
          <w:p w14:paraId="7F6BB6A3" w14:textId="2E61AEBB" w:rsidR="0001465C" w:rsidRPr="00E1265B" w:rsidRDefault="0001465C" w:rsidP="00843B32">
            <w:pPr>
              <w:contextualSpacing/>
              <w:jc w:val="center"/>
              <w:rPr>
                <w:rFonts w:cs="Calibri"/>
                <w:color w:val="000000"/>
                <w:sz w:val="20"/>
                <w:szCs w:val="20"/>
              </w:rPr>
            </w:pPr>
            <w:r w:rsidRPr="00E1265B">
              <w:rPr>
                <w:rFonts w:cs="Calibri"/>
                <w:color w:val="000000"/>
                <w:sz w:val="20"/>
                <w:szCs w:val="20"/>
              </w:rPr>
              <w:t>Computer Engineering</w:t>
            </w:r>
          </w:p>
        </w:tc>
        <w:tc>
          <w:tcPr>
            <w:tcW w:w="2319" w:type="dxa"/>
          </w:tcPr>
          <w:p w14:paraId="624A8244" w14:textId="45605B8C" w:rsidR="0001465C" w:rsidRPr="00E1265B" w:rsidRDefault="0001465C" w:rsidP="00843B32">
            <w:pPr>
              <w:contextualSpacing/>
              <w:jc w:val="center"/>
              <w:rPr>
                <w:rFonts w:cs="Calibri"/>
                <w:color w:val="000000"/>
                <w:sz w:val="20"/>
                <w:szCs w:val="20"/>
              </w:rPr>
            </w:pPr>
            <w:r w:rsidRPr="00E1265B">
              <w:rPr>
                <w:rFonts w:cs="Calibri"/>
                <w:color w:val="000000"/>
                <w:sz w:val="20"/>
                <w:szCs w:val="20"/>
              </w:rPr>
              <w:t>International Economic</w:t>
            </w:r>
            <w:r>
              <w:rPr>
                <w:rFonts w:cs="Calibri"/>
                <w:color w:val="000000"/>
                <w:sz w:val="20"/>
                <w:szCs w:val="20"/>
              </w:rPr>
              <w:t>s</w:t>
            </w:r>
            <w:r w:rsidRPr="00E1265B">
              <w:rPr>
                <w:rFonts w:cs="Calibri"/>
                <w:color w:val="000000"/>
                <w:sz w:val="20"/>
                <w:szCs w:val="20"/>
              </w:rPr>
              <w:t xml:space="preserve"> Relations</w:t>
            </w:r>
          </w:p>
        </w:tc>
        <w:tc>
          <w:tcPr>
            <w:tcW w:w="1806" w:type="dxa"/>
          </w:tcPr>
          <w:p w14:paraId="5F744D62" w14:textId="5F957691" w:rsidR="0001465C" w:rsidRPr="00E1265B" w:rsidRDefault="0001465C" w:rsidP="00843B32">
            <w:pPr>
              <w:contextualSpacing/>
              <w:jc w:val="center"/>
              <w:rPr>
                <w:rFonts w:cs="Calibri"/>
                <w:color w:val="000000"/>
                <w:sz w:val="20"/>
                <w:szCs w:val="20"/>
              </w:rPr>
            </w:pPr>
            <w:r w:rsidRPr="006668D2">
              <w:rPr>
                <w:rFonts w:cs="Calibri"/>
                <w:color w:val="000000"/>
                <w:sz w:val="20"/>
                <w:szCs w:val="20"/>
              </w:rPr>
              <w:t>Public Relations and Marketing Communications</w:t>
            </w:r>
          </w:p>
        </w:tc>
        <w:tc>
          <w:tcPr>
            <w:tcW w:w="1602" w:type="dxa"/>
          </w:tcPr>
          <w:p w14:paraId="0BC98AE9" w14:textId="77777777" w:rsidR="0001465C" w:rsidRPr="00E1265B" w:rsidRDefault="0001465C" w:rsidP="00843B32">
            <w:pPr>
              <w:contextualSpacing/>
              <w:jc w:val="center"/>
              <w:rPr>
                <w:rFonts w:cs="Calibri"/>
                <w:color w:val="000000"/>
                <w:sz w:val="20"/>
                <w:szCs w:val="20"/>
              </w:rPr>
            </w:pPr>
            <w:r w:rsidRPr="00E1265B">
              <w:rPr>
                <w:rFonts w:cs="Calibri"/>
                <w:color w:val="000000"/>
                <w:sz w:val="20"/>
                <w:szCs w:val="20"/>
              </w:rPr>
              <w:t>Graphic Design</w:t>
            </w:r>
          </w:p>
        </w:tc>
        <w:tc>
          <w:tcPr>
            <w:tcW w:w="1669" w:type="dxa"/>
          </w:tcPr>
          <w:p w14:paraId="4DE2CC1C" w14:textId="5A0AFABB" w:rsidR="0001465C" w:rsidRPr="00E1265B" w:rsidRDefault="0001465C" w:rsidP="00843B32">
            <w:pPr>
              <w:contextualSpacing/>
              <w:jc w:val="center"/>
              <w:rPr>
                <w:rFonts w:cs="Calibri"/>
                <w:color w:val="000000"/>
                <w:sz w:val="20"/>
                <w:szCs w:val="20"/>
              </w:rPr>
            </w:pPr>
            <w:r>
              <w:rPr>
                <w:rFonts w:cs="Calibri"/>
                <w:color w:val="000000"/>
                <w:sz w:val="20"/>
                <w:szCs w:val="20"/>
              </w:rPr>
              <w:t>Dental Medicine</w:t>
            </w:r>
          </w:p>
        </w:tc>
        <w:tc>
          <w:tcPr>
            <w:tcW w:w="1703" w:type="dxa"/>
          </w:tcPr>
          <w:p w14:paraId="10BD223F" w14:textId="77777777" w:rsidR="0001465C" w:rsidRPr="00E1265B" w:rsidRDefault="0001465C" w:rsidP="00843B32">
            <w:pPr>
              <w:contextualSpacing/>
              <w:jc w:val="center"/>
              <w:rPr>
                <w:rFonts w:cs="Calibri"/>
                <w:color w:val="000000"/>
                <w:sz w:val="20"/>
                <w:szCs w:val="20"/>
              </w:rPr>
            </w:pPr>
            <w:r w:rsidRPr="00E1265B">
              <w:rPr>
                <w:rFonts w:cs="Calibri"/>
                <w:color w:val="000000"/>
                <w:sz w:val="20"/>
                <w:szCs w:val="20"/>
              </w:rPr>
              <w:t>Psychological Counseling and Guidance</w:t>
            </w:r>
          </w:p>
        </w:tc>
        <w:tc>
          <w:tcPr>
            <w:tcW w:w="1416" w:type="dxa"/>
          </w:tcPr>
          <w:p w14:paraId="42D776B8" w14:textId="77777777" w:rsidR="0001465C" w:rsidRPr="00E1265B" w:rsidRDefault="0001465C" w:rsidP="00843B32">
            <w:pPr>
              <w:contextualSpacing/>
              <w:jc w:val="center"/>
              <w:rPr>
                <w:rFonts w:cs="Calibri"/>
                <w:color w:val="000000"/>
                <w:sz w:val="20"/>
                <w:szCs w:val="20"/>
              </w:rPr>
            </w:pPr>
            <w:r w:rsidRPr="00E1265B">
              <w:rPr>
                <w:rFonts w:cs="Calibri"/>
                <w:color w:val="000000"/>
                <w:sz w:val="20"/>
                <w:szCs w:val="20"/>
              </w:rPr>
              <w:t>Legal Studies</w:t>
            </w:r>
          </w:p>
        </w:tc>
        <w:tc>
          <w:tcPr>
            <w:tcW w:w="1717" w:type="dxa"/>
          </w:tcPr>
          <w:p w14:paraId="7C635B81" w14:textId="7FC02991" w:rsidR="0001465C" w:rsidRPr="00E1265B" w:rsidRDefault="004A7D4F" w:rsidP="00843B32">
            <w:pPr>
              <w:contextualSpacing/>
              <w:jc w:val="center"/>
              <w:rPr>
                <w:rFonts w:cs="Calibri"/>
                <w:color w:val="000000"/>
                <w:sz w:val="20"/>
                <w:szCs w:val="20"/>
              </w:rPr>
            </w:pPr>
            <w:r>
              <w:rPr>
                <w:rFonts w:cs="Calibri"/>
                <w:color w:val="000000"/>
                <w:sz w:val="20"/>
                <w:szCs w:val="20"/>
              </w:rPr>
              <w:t>Nursing</w:t>
            </w:r>
          </w:p>
        </w:tc>
      </w:tr>
      <w:tr w:rsidR="0001465C" w:rsidRPr="00E1265B" w14:paraId="3974148A" w14:textId="0ABA621F" w:rsidTr="005D0446">
        <w:trPr>
          <w:gridAfter w:val="1"/>
          <w:wAfter w:w="9" w:type="dxa"/>
          <w:jc w:val="center"/>
        </w:trPr>
        <w:tc>
          <w:tcPr>
            <w:tcW w:w="1323" w:type="dxa"/>
            <w:vMerge/>
          </w:tcPr>
          <w:p w14:paraId="11A63C0D" w14:textId="77777777" w:rsidR="0001465C" w:rsidRPr="00E1265B" w:rsidRDefault="0001465C" w:rsidP="00600D74">
            <w:pPr>
              <w:contextualSpacing/>
              <w:rPr>
                <w:rFonts w:cs="Calibri"/>
                <w:color w:val="000000"/>
                <w:sz w:val="20"/>
                <w:szCs w:val="20"/>
              </w:rPr>
            </w:pPr>
          </w:p>
        </w:tc>
        <w:tc>
          <w:tcPr>
            <w:tcW w:w="1480" w:type="dxa"/>
          </w:tcPr>
          <w:p w14:paraId="315A66BC" w14:textId="45C99CF1" w:rsidR="0001465C" w:rsidRPr="00E1265B" w:rsidRDefault="0001465C" w:rsidP="00600D74">
            <w:pPr>
              <w:contextualSpacing/>
              <w:jc w:val="center"/>
              <w:rPr>
                <w:rFonts w:cs="Calibri"/>
                <w:color w:val="000000"/>
                <w:sz w:val="20"/>
                <w:szCs w:val="20"/>
              </w:rPr>
            </w:pPr>
            <w:r w:rsidRPr="00E1265B">
              <w:rPr>
                <w:rFonts w:cs="Calibri"/>
                <w:color w:val="000000"/>
                <w:sz w:val="20"/>
                <w:szCs w:val="20"/>
              </w:rPr>
              <w:t>Architecture</w:t>
            </w:r>
          </w:p>
        </w:tc>
        <w:tc>
          <w:tcPr>
            <w:tcW w:w="2319" w:type="dxa"/>
          </w:tcPr>
          <w:p w14:paraId="742413FC" w14:textId="77777777" w:rsidR="0001465C" w:rsidRPr="00E1265B" w:rsidRDefault="0001465C" w:rsidP="00600D74">
            <w:pPr>
              <w:contextualSpacing/>
              <w:jc w:val="center"/>
              <w:rPr>
                <w:rFonts w:cs="Calibri"/>
                <w:color w:val="000000"/>
                <w:sz w:val="20"/>
                <w:szCs w:val="20"/>
              </w:rPr>
            </w:pPr>
            <w:r w:rsidRPr="00E1265B">
              <w:rPr>
                <w:rFonts w:cs="Calibri"/>
                <w:color w:val="000000"/>
                <w:sz w:val="20"/>
                <w:szCs w:val="20"/>
              </w:rPr>
              <w:t>Management</w:t>
            </w:r>
          </w:p>
        </w:tc>
        <w:tc>
          <w:tcPr>
            <w:tcW w:w="1806" w:type="dxa"/>
          </w:tcPr>
          <w:p w14:paraId="271F94A6" w14:textId="17E503AD" w:rsidR="0001465C" w:rsidRPr="00E1265B" w:rsidRDefault="0001465C" w:rsidP="00600D74">
            <w:pPr>
              <w:contextualSpacing/>
              <w:jc w:val="center"/>
              <w:rPr>
                <w:rFonts w:cs="Calibri"/>
                <w:color w:val="000000"/>
                <w:sz w:val="20"/>
                <w:szCs w:val="20"/>
              </w:rPr>
            </w:pPr>
            <w:r w:rsidRPr="006668D2">
              <w:rPr>
                <w:rFonts w:cs="Calibri"/>
                <w:color w:val="000000"/>
                <w:sz w:val="20"/>
                <w:szCs w:val="20"/>
              </w:rPr>
              <w:t>New Media and Communications</w:t>
            </w:r>
          </w:p>
        </w:tc>
        <w:tc>
          <w:tcPr>
            <w:tcW w:w="1602" w:type="dxa"/>
          </w:tcPr>
          <w:p w14:paraId="01965F94" w14:textId="77777777" w:rsidR="0001465C" w:rsidRPr="00E1265B" w:rsidRDefault="0001465C" w:rsidP="00600D74">
            <w:pPr>
              <w:contextualSpacing/>
              <w:jc w:val="center"/>
              <w:rPr>
                <w:rFonts w:cs="Calibri"/>
                <w:color w:val="000000"/>
                <w:sz w:val="20"/>
                <w:szCs w:val="20"/>
              </w:rPr>
            </w:pPr>
            <w:r w:rsidRPr="00E1265B">
              <w:rPr>
                <w:rFonts w:cs="Calibri"/>
                <w:color w:val="000000"/>
                <w:sz w:val="20"/>
                <w:szCs w:val="20"/>
              </w:rPr>
              <w:t>Visual Arts</w:t>
            </w:r>
          </w:p>
        </w:tc>
        <w:tc>
          <w:tcPr>
            <w:tcW w:w="1669" w:type="dxa"/>
          </w:tcPr>
          <w:p w14:paraId="00DD57E2" w14:textId="230AF240" w:rsidR="0001465C" w:rsidRPr="00E1265B" w:rsidRDefault="0001465C" w:rsidP="00600D74">
            <w:pPr>
              <w:contextualSpacing/>
              <w:jc w:val="center"/>
              <w:rPr>
                <w:rFonts w:cs="Calibri"/>
                <w:color w:val="000000"/>
                <w:sz w:val="20"/>
                <w:szCs w:val="20"/>
              </w:rPr>
            </w:pPr>
          </w:p>
        </w:tc>
        <w:tc>
          <w:tcPr>
            <w:tcW w:w="1703" w:type="dxa"/>
          </w:tcPr>
          <w:p w14:paraId="46812589" w14:textId="3DE0D957" w:rsidR="0001465C" w:rsidRPr="00E1265B" w:rsidRDefault="0001465C" w:rsidP="00600D74">
            <w:pPr>
              <w:contextualSpacing/>
              <w:jc w:val="center"/>
              <w:rPr>
                <w:rFonts w:cs="Calibri"/>
                <w:color w:val="000000"/>
                <w:sz w:val="20"/>
                <w:szCs w:val="20"/>
              </w:rPr>
            </w:pPr>
          </w:p>
        </w:tc>
        <w:tc>
          <w:tcPr>
            <w:tcW w:w="1416" w:type="dxa"/>
          </w:tcPr>
          <w:p w14:paraId="6389D317" w14:textId="07EFC463" w:rsidR="0001465C" w:rsidRPr="00E1265B" w:rsidRDefault="0001465C" w:rsidP="00600D74">
            <w:pPr>
              <w:contextualSpacing/>
              <w:jc w:val="center"/>
              <w:rPr>
                <w:rFonts w:cs="Calibri"/>
                <w:color w:val="000000"/>
                <w:sz w:val="20"/>
                <w:szCs w:val="20"/>
              </w:rPr>
            </w:pPr>
            <w:r w:rsidRPr="00E1265B">
              <w:rPr>
                <w:rFonts w:cs="Calibri"/>
                <w:color w:val="000000"/>
                <w:sz w:val="20"/>
                <w:szCs w:val="20"/>
              </w:rPr>
              <w:t>Political Sciences</w:t>
            </w:r>
          </w:p>
        </w:tc>
        <w:tc>
          <w:tcPr>
            <w:tcW w:w="1717" w:type="dxa"/>
          </w:tcPr>
          <w:p w14:paraId="2B52F549" w14:textId="6E5471FF" w:rsidR="0001465C" w:rsidRPr="00E1265B" w:rsidRDefault="004A7D4F" w:rsidP="00600D74">
            <w:pPr>
              <w:contextualSpacing/>
              <w:jc w:val="center"/>
              <w:rPr>
                <w:rFonts w:cs="Calibri"/>
                <w:color w:val="000000"/>
                <w:sz w:val="20"/>
                <w:szCs w:val="20"/>
              </w:rPr>
            </w:pPr>
            <w:r>
              <w:rPr>
                <w:rFonts w:cs="Calibri"/>
                <w:color w:val="000000"/>
                <w:sz w:val="20"/>
                <w:szCs w:val="20"/>
              </w:rPr>
              <w:t>Midwifery</w:t>
            </w:r>
          </w:p>
        </w:tc>
      </w:tr>
      <w:tr w:rsidR="0001465C" w:rsidRPr="00E1265B" w14:paraId="63DA33A5" w14:textId="2898C9F0" w:rsidTr="005D0446">
        <w:trPr>
          <w:gridAfter w:val="1"/>
          <w:wAfter w:w="9" w:type="dxa"/>
          <w:jc w:val="center"/>
        </w:trPr>
        <w:tc>
          <w:tcPr>
            <w:tcW w:w="1323" w:type="dxa"/>
            <w:vMerge/>
          </w:tcPr>
          <w:p w14:paraId="3544BD49" w14:textId="77777777" w:rsidR="0001465C" w:rsidRPr="00E1265B" w:rsidRDefault="0001465C" w:rsidP="00600D74">
            <w:pPr>
              <w:contextualSpacing/>
              <w:rPr>
                <w:rFonts w:cs="Calibri"/>
                <w:color w:val="000000"/>
                <w:sz w:val="20"/>
                <w:szCs w:val="20"/>
              </w:rPr>
            </w:pPr>
          </w:p>
        </w:tc>
        <w:tc>
          <w:tcPr>
            <w:tcW w:w="1480" w:type="dxa"/>
          </w:tcPr>
          <w:p w14:paraId="291E7A7A" w14:textId="0F7037A8" w:rsidR="0001465C" w:rsidRPr="00E1265B" w:rsidRDefault="0001465C" w:rsidP="00600D74">
            <w:pPr>
              <w:contextualSpacing/>
              <w:jc w:val="center"/>
              <w:rPr>
                <w:rFonts w:cs="Calibri"/>
                <w:color w:val="000000"/>
                <w:sz w:val="20"/>
                <w:szCs w:val="20"/>
              </w:rPr>
            </w:pPr>
          </w:p>
        </w:tc>
        <w:tc>
          <w:tcPr>
            <w:tcW w:w="2319" w:type="dxa"/>
          </w:tcPr>
          <w:p w14:paraId="114D75D0" w14:textId="51B73658" w:rsidR="0001465C" w:rsidRPr="00E1265B" w:rsidRDefault="0001465C" w:rsidP="00600D74">
            <w:pPr>
              <w:contextualSpacing/>
              <w:jc w:val="center"/>
              <w:rPr>
                <w:rFonts w:cs="Calibri"/>
                <w:color w:val="000000"/>
                <w:sz w:val="20"/>
                <w:szCs w:val="20"/>
              </w:rPr>
            </w:pPr>
            <w:r w:rsidRPr="00E1265B">
              <w:rPr>
                <w:rFonts w:cs="Calibri"/>
                <w:color w:val="000000"/>
                <w:sz w:val="20"/>
                <w:szCs w:val="20"/>
              </w:rPr>
              <w:t>Banking and Finance</w:t>
            </w:r>
          </w:p>
        </w:tc>
        <w:tc>
          <w:tcPr>
            <w:tcW w:w="1806" w:type="dxa"/>
          </w:tcPr>
          <w:p w14:paraId="63AD57B8" w14:textId="77777777" w:rsidR="0001465C" w:rsidRPr="00E1265B" w:rsidRDefault="0001465C" w:rsidP="00600D74">
            <w:pPr>
              <w:contextualSpacing/>
              <w:jc w:val="center"/>
              <w:rPr>
                <w:rFonts w:cs="Calibri"/>
                <w:color w:val="000000"/>
                <w:sz w:val="20"/>
                <w:szCs w:val="20"/>
              </w:rPr>
            </w:pPr>
          </w:p>
        </w:tc>
        <w:tc>
          <w:tcPr>
            <w:tcW w:w="1602" w:type="dxa"/>
          </w:tcPr>
          <w:p w14:paraId="0C0B1FAA" w14:textId="043E3F2E" w:rsidR="0001465C" w:rsidRPr="00E1265B" w:rsidRDefault="0001465C" w:rsidP="00600D74">
            <w:pPr>
              <w:contextualSpacing/>
              <w:jc w:val="center"/>
              <w:rPr>
                <w:rFonts w:cs="Calibri"/>
                <w:color w:val="000000"/>
                <w:sz w:val="20"/>
                <w:szCs w:val="20"/>
              </w:rPr>
            </w:pPr>
            <w:r w:rsidRPr="006668D2">
              <w:rPr>
                <w:rFonts w:cs="Calibri"/>
                <w:color w:val="000000"/>
                <w:sz w:val="20"/>
                <w:szCs w:val="20"/>
              </w:rPr>
              <w:t>Fashion Design</w:t>
            </w:r>
          </w:p>
        </w:tc>
        <w:tc>
          <w:tcPr>
            <w:tcW w:w="1669" w:type="dxa"/>
          </w:tcPr>
          <w:p w14:paraId="21CA6CDD" w14:textId="6D9EB484" w:rsidR="0001465C" w:rsidRPr="00E1265B" w:rsidRDefault="0001465C" w:rsidP="00600D74">
            <w:pPr>
              <w:contextualSpacing/>
              <w:jc w:val="center"/>
              <w:rPr>
                <w:rFonts w:cs="Calibri"/>
                <w:color w:val="000000"/>
                <w:sz w:val="20"/>
                <w:szCs w:val="20"/>
              </w:rPr>
            </w:pPr>
          </w:p>
        </w:tc>
        <w:tc>
          <w:tcPr>
            <w:tcW w:w="1703" w:type="dxa"/>
          </w:tcPr>
          <w:p w14:paraId="6DBF2549" w14:textId="75FEB2BF" w:rsidR="0001465C" w:rsidRPr="00E1265B" w:rsidRDefault="0001465C" w:rsidP="00600D74">
            <w:pPr>
              <w:contextualSpacing/>
              <w:jc w:val="center"/>
              <w:rPr>
                <w:rFonts w:cs="Calibri"/>
                <w:color w:val="000000"/>
                <w:sz w:val="20"/>
                <w:szCs w:val="20"/>
              </w:rPr>
            </w:pPr>
          </w:p>
        </w:tc>
        <w:tc>
          <w:tcPr>
            <w:tcW w:w="1416" w:type="dxa"/>
          </w:tcPr>
          <w:p w14:paraId="59065AE7" w14:textId="77777777" w:rsidR="0001465C" w:rsidRPr="00E1265B" w:rsidRDefault="0001465C" w:rsidP="00600D74">
            <w:pPr>
              <w:contextualSpacing/>
              <w:jc w:val="center"/>
              <w:rPr>
                <w:rFonts w:cs="Calibri"/>
                <w:color w:val="000000"/>
                <w:sz w:val="20"/>
                <w:szCs w:val="20"/>
              </w:rPr>
            </w:pPr>
          </w:p>
        </w:tc>
        <w:tc>
          <w:tcPr>
            <w:tcW w:w="1717" w:type="dxa"/>
          </w:tcPr>
          <w:p w14:paraId="0887BC8E" w14:textId="77777777" w:rsidR="0001465C" w:rsidRPr="00E1265B" w:rsidRDefault="0001465C" w:rsidP="00600D74">
            <w:pPr>
              <w:contextualSpacing/>
              <w:jc w:val="center"/>
              <w:rPr>
                <w:rFonts w:cs="Calibri"/>
                <w:color w:val="000000"/>
                <w:sz w:val="20"/>
                <w:szCs w:val="20"/>
              </w:rPr>
            </w:pPr>
          </w:p>
        </w:tc>
      </w:tr>
      <w:tr w:rsidR="0001465C" w:rsidRPr="00E1265B" w14:paraId="27CBE241" w14:textId="5A59482F" w:rsidTr="005D0446">
        <w:trPr>
          <w:gridAfter w:val="1"/>
          <w:wAfter w:w="9" w:type="dxa"/>
          <w:jc w:val="center"/>
        </w:trPr>
        <w:tc>
          <w:tcPr>
            <w:tcW w:w="1323" w:type="dxa"/>
            <w:vMerge/>
          </w:tcPr>
          <w:p w14:paraId="44FC3814" w14:textId="77777777" w:rsidR="0001465C" w:rsidRPr="00E1265B" w:rsidRDefault="0001465C" w:rsidP="00600D74">
            <w:pPr>
              <w:contextualSpacing/>
              <w:rPr>
                <w:rFonts w:cs="Calibri"/>
                <w:color w:val="000000"/>
                <w:sz w:val="20"/>
                <w:szCs w:val="20"/>
              </w:rPr>
            </w:pPr>
          </w:p>
        </w:tc>
        <w:tc>
          <w:tcPr>
            <w:tcW w:w="1480" w:type="dxa"/>
          </w:tcPr>
          <w:p w14:paraId="1B0029C4" w14:textId="53212EB6" w:rsidR="0001465C" w:rsidRPr="00E1265B" w:rsidRDefault="0001465C" w:rsidP="00600D74">
            <w:pPr>
              <w:contextualSpacing/>
              <w:jc w:val="center"/>
              <w:rPr>
                <w:rFonts w:cs="Calibri"/>
                <w:color w:val="000000"/>
                <w:sz w:val="20"/>
                <w:szCs w:val="20"/>
              </w:rPr>
            </w:pPr>
          </w:p>
        </w:tc>
        <w:tc>
          <w:tcPr>
            <w:tcW w:w="2319" w:type="dxa"/>
          </w:tcPr>
          <w:p w14:paraId="704EF727" w14:textId="263FA243" w:rsidR="0001465C" w:rsidRPr="00E1265B" w:rsidRDefault="0001465C" w:rsidP="00600D74">
            <w:pPr>
              <w:contextualSpacing/>
              <w:jc w:val="center"/>
              <w:rPr>
                <w:rFonts w:cs="Calibri"/>
                <w:color w:val="000000"/>
                <w:sz w:val="20"/>
                <w:szCs w:val="20"/>
              </w:rPr>
            </w:pPr>
            <w:r w:rsidRPr="001103BB">
              <w:rPr>
                <w:rFonts w:cs="Calibri"/>
                <w:color w:val="000000"/>
                <w:sz w:val="20"/>
                <w:szCs w:val="20"/>
              </w:rPr>
              <w:t>E-Business</w:t>
            </w:r>
          </w:p>
        </w:tc>
        <w:tc>
          <w:tcPr>
            <w:tcW w:w="1806" w:type="dxa"/>
          </w:tcPr>
          <w:p w14:paraId="206C80CA" w14:textId="77777777" w:rsidR="0001465C" w:rsidRPr="00E1265B" w:rsidRDefault="0001465C" w:rsidP="00600D74">
            <w:pPr>
              <w:contextualSpacing/>
              <w:jc w:val="center"/>
              <w:rPr>
                <w:rFonts w:cs="Calibri"/>
                <w:color w:val="000000"/>
                <w:sz w:val="20"/>
                <w:szCs w:val="20"/>
              </w:rPr>
            </w:pPr>
          </w:p>
        </w:tc>
        <w:tc>
          <w:tcPr>
            <w:tcW w:w="1602" w:type="dxa"/>
          </w:tcPr>
          <w:p w14:paraId="7D959554" w14:textId="77777777" w:rsidR="0001465C" w:rsidRPr="00E1265B" w:rsidRDefault="0001465C" w:rsidP="00600D74">
            <w:pPr>
              <w:contextualSpacing/>
              <w:jc w:val="center"/>
              <w:rPr>
                <w:rFonts w:cs="Calibri"/>
                <w:color w:val="000000"/>
                <w:sz w:val="20"/>
                <w:szCs w:val="20"/>
              </w:rPr>
            </w:pPr>
          </w:p>
        </w:tc>
        <w:tc>
          <w:tcPr>
            <w:tcW w:w="1669" w:type="dxa"/>
          </w:tcPr>
          <w:p w14:paraId="6E8EB073" w14:textId="77777777" w:rsidR="0001465C" w:rsidRPr="00E1265B" w:rsidRDefault="0001465C" w:rsidP="00600D74">
            <w:pPr>
              <w:contextualSpacing/>
              <w:jc w:val="center"/>
              <w:rPr>
                <w:rFonts w:cs="Calibri"/>
                <w:color w:val="000000"/>
                <w:sz w:val="20"/>
                <w:szCs w:val="20"/>
              </w:rPr>
            </w:pPr>
          </w:p>
        </w:tc>
        <w:tc>
          <w:tcPr>
            <w:tcW w:w="1703" w:type="dxa"/>
          </w:tcPr>
          <w:p w14:paraId="73140C35" w14:textId="627E5B40" w:rsidR="0001465C" w:rsidRPr="00E1265B" w:rsidRDefault="0001465C" w:rsidP="00600D74">
            <w:pPr>
              <w:contextualSpacing/>
              <w:jc w:val="center"/>
              <w:rPr>
                <w:rFonts w:cs="Calibri"/>
                <w:color w:val="000000"/>
                <w:sz w:val="20"/>
                <w:szCs w:val="20"/>
              </w:rPr>
            </w:pPr>
          </w:p>
        </w:tc>
        <w:tc>
          <w:tcPr>
            <w:tcW w:w="1416" w:type="dxa"/>
          </w:tcPr>
          <w:p w14:paraId="632544C3" w14:textId="77777777" w:rsidR="0001465C" w:rsidRPr="00E1265B" w:rsidRDefault="0001465C" w:rsidP="00600D74">
            <w:pPr>
              <w:contextualSpacing/>
              <w:jc w:val="center"/>
              <w:rPr>
                <w:rFonts w:cs="Calibri"/>
                <w:color w:val="000000"/>
                <w:sz w:val="20"/>
                <w:szCs w:val="20"/>
              </w:rPr>
            </w:pPr>
          </w:p>
        </w:tc>
        <w:tc>
          <w:tcPr>
            <w:tcW w:w="1717" w:type="dxa"/>
          </w:tcPr>
          <w:p w14:paraId="2E33208C" w14:textId="77777777" w:rsidR="0001465C" w:rsidRPr="00E1265B" w:rsidRDefault="0001465C" w:rsidP="00600D74">
            <w:pPr>
              <w:contextualSpacing/>
              <w:jc w:val="center"/>
              <w:rPr>
                <w:rFonts w:cs="Calibri"/>
                <w:color w:val="000000"/>
                <w:sz w:val="20"/>
                <w:szCs w:val="20"/>
              </w:rPr>
            </w:pPr>
          </w:p>
        </w:tc>
      </w:tr>
      <w:tr w:rsidR="0001465C" w:rsidRPr="00E1265B" w14:paraId="77294DD3" w14:textId="7A745CCB" w:rsidTr="005D0446">
        <w:trPr>
          <w:gridAfter w:val="1"/>
          <w:wAfter w:w="9" w:type="dxa"/>
          <w:jc w:val="center"/>
        </w:trPr>
        <w:tc>
          <w:tcPr>
            <w:tcW w:w="1323" w:type="dxa"/>
            <w:vMerge/>
          </w:tcPr>
          <w:p w14:paraId="53B3A34A" w14:textId="77777777" w:rsidR="0001465C" w:rsidRPr="00E1265B" w:rsidRDefault="0001465C" w:rsidP="00600D74">
            <w:pPr>
              <w:contextualSpacing/>
              <w:rPr>
                <w:rFonts w:cs="Calibri"/>
                <w:color w:val="000000"/>
                <w:sz w:val="20"/>
                <w:szCs w:val="20"/>
              </w:rPr>
            </w:pPr>
          </w:p>
        </w:tc>
        <w:tc>
          <w:tcPr>
            <w:tcW w:w="1480" w:type="dxa"/>
          </w:tcPr>
          <w:p w14:paraId="2D8C3942" w14:textId="57E6A15F" w:rsidR="0001465C" w:rsidRPr="00E1265B" w:rsidRDefault="0001465C" w:rsidP="00600D74">
            <w:pPr>
              <w:contextualSpacing/>
              <w:jc w:val="center"/>
              <w:rPr>
                <w:rFonts w:cs="Calibri"/>
                <w:color w:val="000000"/>
                <w:sz w:val="20"/>
                <w:szCs w:val="20"/>
              </w:rPr>
            </w:pPr>
          </w:p>
        </w:tc>
        <w:tc>
          <w:tcPr>
            <w:tcW w:w="2319" w:type="dxa"/>
          </w:tcPr>
          <w:p w14:paraId="777D579D" w14:textId="77777777" w:rsidR="0001465C" w:rsidRPr="00E1265B" w:rsidRDefault="0001465C" w:rsidP="00600D74">
            <w:pPr>
              <w:contextualSpacing/>
              <w:jc w:val="center"/>
              <w:rPr>
                <w:rFonts w:cs="Calibri"/>
                <w:color w:val="000000"/>
                <w:sz w:val="20"/>
                <w:szCs w:val="20"/>
              </w:rPr>
            </w:pPr>
          </w:p>
        </w:tc>
        <w:tc>
          <w:tcPr>
            <w:tcW w:w="1806" w:type="dxa"/>
          </w:tcPr>
          <w:p w14:paraId="1E971C8C" w14:textId="77777777" w:rsidR="0001465C" w:rsidRPr="00E1265B" w:rsidRDefault="0001465C" w:rsidP="00600D74">
            <w:pPr>
              <w:contextualSpacing/>
              <w:jc w:val="center"/>
              <w:rPr>
                <w:rFonts w:cs="Calibri"/>
                <w:color w:val="000000"/>
                <w:sz w:val="20"/>
                <w:szCs w:val="20"/>
              </w:rPr>
            </w:pPr>
          </w:p>
        </w:tc>
        <w:tc>
          <w:tcPr>
            <w:tcW w:w="1602" w:type="dxa"/>
          </w:tcPr>
          <w:p w14:paraId="262ED9BD" w14:textId="77777777" w:rsidR="0001465C" w:rsidRPr="00E1265B" w:rsidRDefault="0001465C" w:rsidP="00600D74">
            <w:pPr>
              <w:contextualSpacing/>
              <w:jc w:val="center"/>
              <w:rPr>
                <w:rFonts w:cs="Calibri"/>
                <w:color w:val="000000"/>
                <w:sz w:val="20"/>
                <w:szCs w:val="20"/>
              </w:rPr>
            </w:pPr>
          </w:p>
        </w:tc>
        <w:tc>
          <w:tcPr>
            <w:tcW w:w="1669" w:type="dxa"/>
          </w:tcPr>
          <w:p w14:paraId="6E63E7F2" w14:textId="77777777" w:rsidR="0001465C" w:rsidRPr="00E1265B" w:rsidRDefault="0001465C" w:rsidP="00600D74">
            <w:pPr>
              <w:contextualSpacing/>
              <w:jc w:val="center"/>
              <w:rPr>
                <w:rFonts w:cs="Calibri"/>
                <w:color w:val="000000"/>
                <w:sz w:val="20"/>
                <w:szCs w:val="20"/>
              </w:rPr>
            </w:pPr>
          </w:p>
        </w:tc>
        <w:tc>
          <w:tcPr>
            <w:tcW w:w="1703" w:type="dxa"/>
          </w:tcPr>
          <w:p w14:paraId="09C62947" w14:textId="77777777" w:rsidR="0001465C" w:rsidRPr="00E1265B" w:rsidRDefault="0001465C" w:rsidP="00600D74">
            <w:pPr>
              <w:contextualSpacing/>
              <w:jc w:val="center"/>
              <w:rPr>
                <w:rFonts w:cs="Calibri"/>
                <w:color w:val="000000"/>
                <w:sz w:val="20"/>
                <w:szCs w:val="20"/>
              </w:rPr>
            </w:pPr>
          </w:p>
        </w:tc>
        <w:tc>
          <w:tcPr>
            <w:tcW w:w="1416" w:type="dxa"/>
          </w:tcPr>
          <w:p w14:paraId="122A2DBC" w14:textId="77777777" w:rsidR="0001465C" w:rsidRPr="00E1265B" w:rsidRDefault="0001465C" w:rsidP="00600D74">
            <w:pPr>
              <w:contextualSpacing/>
              <w:jc w:val="center"/>
              <w:rPr>
                <w:rFonts w:cs="Calibri"/>
                <w:color w:val="000000"/>
                <w:sz w:val="20"/>
                <w:szCs w:val="20"/>
              </w:rPr>
            </w:pPr>
          </w:p>
        </w:tc>
        <w:tc>
          <w:tcPr>
            <w:tcW w:w="1717" w:type="dxa"/>
          </w:tcPr>
          <w:p w14:paraId="5D18D1F4" w14:textId="77777777" w:rsidR="0001465C" w:rsidRPr="00E1265B" w:rsidRDefault="0001465C" w:rsidP="00600D74">
            <w:pPr>
              <w:contextualSpacing/>
              <w:jc w:val="center"/>
              <w:rPr>
                <w:rFonts w:cs="Calibri"/>
                <w:color w:val="000000"/>
                <w:sz w:val="20"/>
                <w:szCs w:val="20"/>
              </w:rPr>
            </w:pPr>
          </w:p>
        </w:tc>
      </w:tr>
      <w:tr w:rsidR="0001465C" w:rsidRPr="00E1265B" w14:paraId="1949BBDF" w14:textId="1C3B615F" w:rsidTr="005D0446">
        <w:trPr>
          <w:gridAfter w:val="1"/>
          <w:wAfter w:w="9" w:type="dxa"/>
          <w:trHeight w:val="233"/>
          <w:jc w:val="center"/>
        </w:trPr>
        <w:tc>
          <w:tcPr>
            <w:tcW w:w="1323" w:type="dxa"/>
            <w:shd w:val="clear" w:color="auto" w:fill="D9D9D9" w:themeFill="background1" w:themeFillShade="D9"/>
          </w:tcPr>
          <w:p w14:paraId="069B9144" w14:textId="77777777" w:rsidR="0001465C" w:rsidRPr="00E1265B" w:rsidRDefault="0001465C" w:rsidP="00600D74">
            <w:pPr>
              <w:contextualSpacing/>
              <w:rPr>
                <w:rFonts w:cs="Calibri"/>
                <w:color w:val="000000"/>
                <w:sz w:val="20"/>
                <w:szCs w:val="20"/>
              </w:rPr>
            </w:pPr>
          </w:p>
        </w:tc>
        <w:tc>
          <w:tcPr>
            <w:tcW w:w="1480" w:type="dxa"/>
            <w:shd w:val="clear" w:color="auto" w:fill="D9D9D9" w:themeFill="background1" w:themeFillShade="D9"/>
          </w:tcPr>
          <w:p w14:paraId="192089B0" w14:textId="77777777" w:rsidR="0001465C" w:rsidRPr="00E1265B" w:rsidRDefault="0001465C" w:rsidP="00600D74">
            <w:pPr>
              <w:contextualSpacing/>
              <w:jc w:val="center"/>
              <w:rPr>
                <w:rFonts w:cs="Calibri"/>
                <w:color w:val="000000"/>
                <w:sz w:val="20"/>
                <w:szCs w:val="20"/>
              </w:rPr>
            </w:pPr>
          </w:p>
        </w:tc>
        <w:tc>
          <w:tcPr>
            <w:tcW w:w="2319" w:type="dxa"/>
            <w:shd w:val="clear" w:color="auto" w:fill="D9D9D9" w:themeFill="background1" w:themeFillShade="D9"/>
          </w:tcPr>
          <w:p w14:paraId="104EF052" w14:textId="77777777" w:rsidR="0001465C" w:rsidRPr="00E1265B" w:rsidRDefault="0001465C" w:rsidP="00600D74">
            <w:pPr>
              <w:contextualSpacing/>
              <w:jc w:val="center"/>
              <w:rPr>
                <w:rFonts w:cs="Calibri"/>
                <w:color w:val="000000"/>
                <w:sz w:val="20"/>
                <w:szCs w:val="20"/>
              </w:rPr>
            </w:pPr>
          </w:p>
        </w:tc>
        <w:tc>
          <w:tcPr>
            <w:tcW w:w="1806" w:type="dxa"/>
            <w:shd w:val="clear" w:color="auto" w:fill="D9D9D9" w:themeFill="background1" w:themeFillShade="D9"/>
          </w:tcPr>
          <w:p w14:paraId="3F6622ED" w14:textId="77777777" w:rsidR="0001465C" w:rsidRPr="00E1265B" w:rsidRDefault="0001465C" w:rsidP="00600D74">
            <w:pPr>
              <w:contextualSpacing/>
              <w:jc w:val="center"/>
              <w:rPr>
                <w:rFonts w:cs="Calibri"/>
                <w:color w:val="000000"/>
                <w:sz w:val="20"/>
                <w:szCs w:val="20"/>
              </w:rPr>
            </w:pPr>
          </w:p>
        </w:tc>
        <w:tc>
          <w:tcPr>
            <w:tcW w:w="1602" w:type="dxa"/>
            <w:shd w:val="clear" w:color="auto" w:fill="D9D9D9" w:themeFill="background1" w:themeFillShade="D9"/>
          </w:tcPr>
          <w:p w14:paraId="4C56AD39" w14:textId="77777777" w:rsidR="0001465C" w:rsidRPr="00E1265B" w:rsidRDefault="0001465C" w:rsidP="00600D74">
            <w:pPr>
              <w:contextualSpacing/>
              <w:jc w:val="center"/>
              <w:rPr>
                <w:rFonts w:cs="Calibri"/>
                <w:color w:val="000000"/>
                <w:sz w:val="20"/>
                <w:szCs w:val="20"/>
              </w:rPr>
            </w:pPr>
          </w:p>
        </w:tc>
        <w:tc>
          <w:tcPr>
            <w:tcW w:w="1669" w:type="dxa"/>
            <w:shd w:val="clear" w:color="auto" w:fill="D9D9D9" w:themeFill="background1" w:themeFillShade="D9"/>
          </w:tcPr>
          <w:p w14:paraId="3440365B" w14:textId="77777777" w:rsidR="0001465C" w:rsidRPr="00E1265B" w:rsidRDefault="0001465C" w:rsidP="00600D74">
            <w:pPr>
              <w:contextualSpacing/>
              <w:jc w:val="center"/>
              <w:rPr>
                <w:rFonts w:cs="Calibri"/>
                <w:color w:val="000000"/>
                <w:sz w:val="20"/>
                <w:szCs w:val="20"/>
              </w:rPr>
            </w:pPr>
          </w:p>
        </w:tc>
        <w:tc>
          <w:tcPr>
            <w:tcW w:w="1703" w:type="dxa"/>
            <w:shd w:val="clear" w:color="auto" w:fill="D9D9D9" w:themeFill="background1" w:themeFillShade="D9"/>
          </w:tcPr>
          <w:p w14:paraId="1E7201F3" w14:textId="77777777" w:rsidR="0001465C" w:rsidRPr="00E1265B" w:rsidRDefault="0001465C" w:rsidP="00600D74">
            <w:pPr>
              <w:contextualSpacing/>
              <w:jc w:val="center"/>
              <w:rPr>
                <w:rFonts w:cs="Calibri"/>
                <w:color w:val="000000"/>
                <w:sz w:val="20"/>
                <w:szCs w:val="20"/>
              </w:rPr>
            </w:pPr>
          </w:p>
        </w:tc>
        <w:tc>
          <w:tcPr>
            <w:tcW w:w="1416" w:type="dxa"/>
            <w:shd w:val="clear" w:color="auto" w:fill="D9D9D9" w:themeFill="background1" w:themeFillShade="D9"/>
          </w:tcPr>
          <w:p w14:paraId="16C1864B" w14:textId="77777777" w:rsidR="0001465C" w:rsidRPr="00E1265B" w:rsidRDefault="0001465C" w:rsidP="00600D74">
            <w:pPr>
              <w:contextualSpacing/>
              <w:jc w:val="center"/>
              <w:rPr>
                <w:rFonts w:cs="Calibri"/>
                <w:color w:val="000000"/>
                <w:sz w:val="20"/>
                <w:szCs w:val="20"/>
              </w:rPr>
            </w:pPr>
          </w:p>
        </w:tc>
        <w:tc>
          <w:tcPr>
            <w:tcW w:w="1717" w:type="dxa"/>
            <w:shd w:val="clear" w:color="auto" w:fill="D9D9D9" w:themeFill="background1" w:themeFillShade="D9"/>
          </w:tcPr>
          <w:p w14:paraId="2D134A49" w14:textId="77777777" w:rsidR="0001465C" w:rsidRPr="00E1265B" w:rsidRDefault="0001465C" w:rsidP="00600D74">
            <w:pPr>
              <w:contextualSpacing/>
              <w:jc w:val="center"/>
              <w:rPr>
                <w:rFonts w:cs="Calibri"/>
                <w:color w:val="000000"/>
                <w:sz w:val="20"/>
                <w:szCs w:val="20"/>
              </w:rPr>
            </w:pPr>
          </w:p>
        </w:tc>
      </w:tr>
      <w:tr w:rsidR="0001465C" w:rsidRPr="00E1265B" w14:paraId="06705E61" w14:textId="5815A504" w:rsidTr="005D0446">
        <w:trPr>
          <w:gridAfter w:val="1"/>
          <w:wAfter w:w="9" w:type="dxa"/>
          <w:jc w:val="center"/>
        </w:trPr>
        <w:tc>
          <w:tcPr>
            <w:tcW w:w="1323" w:type="dxa"/>
            <w:vMerge w:val="restart"/>
          </w:tcPr>
          <w:p w14:paraId="3CB91E92" w14:textId="77777777" w:rsidR="0001465C" w:rsidRPr="00E1265B" w:rsidRDefault="0001465C" w:rsidP="006668D2">
            <w:pPr>
              <w:contextualSpacing/>
              <w:rPr>
                <w:rFonts w:cs="Calibri"/>
                <w:color w:val="000000"/>
                <w:sz w:val="20"/>
                <w:szCs w:val="20"/>
              </w:rPr>
            </w:pPr>
            <w:r w:rsidRPr="00E1265B">
              <w:rPr>
                <w:rFonts w:cs="Calibri"/>
                <w:color w:val="000000"/>
                <w:sz w:val="20"/>
                <w:szCs w:val="20"/>
              </w:rPr>
              <w:lastRenderedPageBreak/>
              <w:t>Second cycle study programs</w:t>
            </w:r>
          </w:p>
        </w:tc>
        <w:tc>
          <w:tcPr>
            <w:tcW w:w="1480" w:type="dxa"/>
          </w:tcPr>
          <w:p w14:paraId="24D6A899" w14:textId="06650233" w:rsidR="0001465C" w:rsidRPr="00E1265B" w:rsidRDefault="0001465C" w:rsidP="006668D2">
            <w:pPr>
              <w:contextualSpacing/>
              <w:jc w:val="center"/>
              <w:rPr>
                <w:rFonts w:cs="Calibri"/>
                <w:color w:val="000000"/>
                <w:sz w:val="20"/>
                <w:szCs w:val="20"/>
              </w:rPr>
            </w:pPr>
            <w:r w:rsidRPr="00E1265B">
              <w:rPr>
                <w:rFonts w:cs="Calibri"/>
                <w:color w:val="000000"/>
                <w:sz w:val="20"/>
                <w:szCs w:val="20"/>
              </w:rPr>
              <w:t>Computer Engineering</w:t>
            </w:r>
          </w:p>
        </w:tc>
        <w:tc>
          <w:tcPr>
            <w:tcW w:w="2319" w:type="dxa"/>
          </w:tcPr>
          <w:p w14:paraId="5A0EBC17" w14:textId="3AF71402" w:rsidR="0001465C" w:rsidRPr="00E1265B" w:rsidRDefault="0001465C" w:rsidP="006668D2">
            <w:pPr>
              <w:contextualSpacing/>
              <w:jc w:val="center"/>
              <w:rPr>
                <w:rFonts w:cs="Calibri"/>
                <w:color w:val="000000"/>
                <w:sz w:val="20"/>
                <w:szCs w:val="20"/>
              </w:rPr>
            </w:pPr>
            <w:r w:rsidRPr="001103BB">
              <w:rPr>
                <w:rFonts w:cs="Calibri"/>
                <w:color w:val="000000"/>
                <w:sz w:val="20"/>
                <w:szCs w:val="20"/>
              </w:rPr>
              <w:t>International Economic Relations</w:t>
            </w:r>
          </w:p>
        </w:tc>
        <w:tc>
          <w:tcPr>
            <w:tcW w:w="1806" w:type="dxa"/>
          </w:tcPr>
          <w:p w14:paraId="02529547" w14:textId="77777777" w:rsidR="0001465C" w:rsidRPr="00E1265B" w:rsidRDefault="0001465C" w:rsidP="006668D2">
            <w:pPr>
              <w:contextualSpacing/>
              <w:jc w:val="center"/>
              <w:rPr>
                <w:rFonts w:cs="Calibri"/>
                <w:color w:val="000000"/>
                <w:sz w:val="20"/>
                <w:szCs w:val="20"/>
              </w:rPr>
            </w:pPr>
            <w:r w:rsidRPr="00E1265B">
              <w:rPr>
                <w:rFonts w:cs="Calibri"/>
                <w:color w:val="000000"/>
                <w:sz w:val="20"/>
                <w:szCs w:val="20"/>
              </w:rPr>
              <w:t>Public Relations</w:t>
            </w:r>
          </w:p>
        </w:tc>
        <w:tc>
          <w:tcPr>
            <w:tcW w:w="1602" w:type="dxa"/>
          </w:tcPr>
          <w:p w14:paraId="35356CE1" w14:textId="752900FF" w:rsidR="0001465C" w:rsidRPr="00E1265B" w:rsidRDefault="0001465C" w:rsidP="006668D2">
            <w:pPr>
              <w:contextualSpacing/>
              <w:jc w:val="center"/>
              <w:rPr>
                <w:rFonts w:cs="Calibri"/>
                <w:color w:val="000000"/>
                <w:sz w:val="20"/>
                <w:szCs w:val="20"/>
              </w:rPr>
            </w:pPr>
            <w:r w:rsidRPr="00E1265B">
              <w:rPr>
                <w:rFonts w:cs="Calibri"/>
                <w:color w:val="000000"/>
                <w:sz w:val="20"/>
                <w:szCs w:val="20"/>
              </w:rPr>
              <w:t>Graphic Design</w:t>
            </w:r>
          </w:p>
        </w:tc>
        <w:tc>
          <w:tcPr>
            <w:tcW w:w="1669" w:type="dxa"/>
          </w:tcPr>
          <w:p w14:paraId="5D9ED466" w14:textId="77777777" w:rsidR="0001465C" w:rsidRPr="00E1265B" w:rsidRDefault="0001465C" w:rsidP="006668D2">
            <w:pPr>
              <w:contextualSpacing/>
              <w:jc w:val="center"/>
              <w:rPr>
                <w:rFonts w:cs="Calibri"/>
                <w:color w:val="000000"/>
                <w:sz w:val="20"/>
                <w:szCs w:val="20"/>
              </w:rPr>
            </w:pPr>
          </w:p>
        </w:tc>
        <w:tc>
          <w:tcPr>
            <w:tcW w:w="1703" w:type="dxa"/>
          </w:tcPr>
          <w:p w14:paraId="314723AC" w14:textId="730E6766" w:rsidR="0001465C" w:rsidRPr="00E1265B" w:rsidRDefault="0001465C" w:rsidP="006668D2">
            <w:pPr>
              <w:contextualSpacing/>
              <w:jc w:val="center"/>
              <w:rPr>
                <w:rFonts w:cs="Calibri"/>
                <w:color w:val="000000"/>
                <w:sz w:val="20"/>
                <w:szCs w:val="20"/>
              </w:rPr>
            </w:pPr>
            <w:r w:rsidRPr="006668D2">
              <w:rPr>
                <w:rFonts w:cs="Calibri"/>
                <w:color w:val="000000"/>
                <w:sz w:val="20"/>
                <w:szCs w:val="20"/>
              </w:rPr>
              <w:t>English Language Teaching</w:t>
            </w:r>
          </w:p>
        </w:tc>
        <w:tc>
          <w:tcPr>
            <w:tcW w:w="1416" w:type="dxa"/>
          </w:tcPr>
          <w:p w14:paraId="1130566D" w14:textId="306F9D7E" w:rsidR="0001465C" w:rsidRPr="00E1265B" w:rsidRDefault="0001465C" w:rsidP="006668D2">
            <w:pPr>
              <w:contextualSpacing/>
              <w:jc w:val="center"/>
              <w:rPr>
                <w:rFonts w:cs="Calibri"/>
                <w:color w:val="000000"/>
                <w:sz w:val="20"/>
                <w:szCs w:val="20"/>
              </w:rPr>
            </w:pPr>
            <w:r w:rsidRPr="00600D74">
              <w:rPr>
                <w:rFonts w:cs="Calibri"/>
                <w:color w:val="000000"/>
                <w:sz w:val="20"/>
                <w:szCs w:val="20"/>
              </w:rPr>
              <w:t>Administrative Law</w:t>
            </w:r>
          </w:p>
        </w:tc>
        <w:tc>
          <w:tcPr>
            <w:tcW w:w="1717" w:type="dxa"/>
          </w:tcPr>
          <w:p w14:paraId="516863C4" w14:textId="77777777" w:rsidR="0001465C" w:rsidRPr="00600D74" w:rsidRDefault="0001465C" w:rsidP="006668D2">
            <w:pPr>
              <w:contextualSpacing/>
              <w:jc w:val="center"/>
              <w:rPr>
                <w:rFonts w:cs="Calibri"/>
                <w:color w:val="000000"/>
                <w:sz w:val="20"/>
                <w:szCs w:val="20"/>
              </w:rPr>
            </w:pPr>
          </w:p>
        </w:tc>
      </w:tr>
      <w:tr w:rsidR="0001465C" w:rsidRPr="00E1265B" w14:paraId="243AB8CF" w14:textId="2CC843D3" w:rsidTr="005D0446">
        <w:trPr>
          <w:gridAfter w:val="1"/>
          <w:wAfter w:w="9" w:type="dxa"/>
          <w:trHeight w:val="374"/>
          <w:jc w:val="center"/>
        </w:trPr>
        <w:tc>
          <w:tcPr>
            <w:tcW w:w="1323" w:type="dxa"/>
            <w:vMerge/>
            <w:tcBorders>
              <w:bottom w:val="single" w:sz="4" w:space="0" w:color="auto"/>
            </w:tcBorders>
          </w:tcPr>
          <w:p w14:paraId="1FE16D5B" w14:textId="77777777" w:rsidR="0001465C" w:rsidRPr="00E1265B" w:rsidRDefault="0001465C" w:rsidP="006668D2">
            <w:pPr>
              <w:contextualSpacing/>
              <w:rPr>
                <w:rFonts w:cs="Calibri"/>
                <w:color w:val="000000"/>
                <w:sz w:val="20"/>
                <w:szCs w:val="20"/>
              </w:rPr>
            </w:pPr>
          </w:p>
        </w:tc>
        <w:tc>
          <w:tcPr>
            <w:tcW w:w="1480" w:type="dxa"/>
            <w:tcBorders>
              <w:bottom w:val="single" w:sz="4" w:space="0" w:color="auto"/>
            </w:tcBorders>
          </w:tcPr>
          <w:p w14:paraId="262D05CA" w14:textId="65EE19B1" w:rsidR="0001465C" w:rsidRPr="00E1265B" w:rsidRDefault="0001465C" w:rsidP="006668D2">
            <w:pPr>
              <w:contextualSpacing/>
              <w:jc w:val="center"/>
              <w:rPr>
                <w:rFonts w:cs="Calibri"/>
                <w:color w:val="000000"/>
                <w:sz w:val="20"/>
                <w:szCs w:val="20"/>
              </w:rPr>
            </w:pPr>
            <w:r w:rsidRPr="00E1265B">
              <w:rPr>
                <w:rFonts w:cs="Calibri"/>
                <w:color w:val="000000"/>
                <w:sz w:val="20"/>
                <w:szCs w:val="20"/>
              </w:rPr>
              <w:t>Architecture</w:t>
            </w:r>
          </w:p>
        </w:tc>
        <w:tc>
          <w:tcPr>
            <w:tcW w:w="2319" w:type="dxa"/>
            <w:tcBorders>
              <w:bottom w:val="single" w:sz="4" w:space="0" w:color="auto"/>
            </w:tcBorders>
          </w:tcPr>
          <w:p w14:paraId="2843E609" w14:textId="29BB3F0E" w:rsidR="0001465C" w:rsidRPr="00E1265B" w:rsidRDefault="0001465C" w:rsidP="006668D2">
            <w:pPr>
              <w:contextualSpacing/>
              <w:jc w:val="center"/>
              <w:rPr>
                <w:rFonts w:cs="Calibri"/>
                <w:color w:val="000000"/>
                <w:sz w:val="20"/>
                <w:szCs w:val="20"/>
              </w:rPr>
            </w:pPr>
            <w:r w:rsidRPr="001103BB">
              <w:rPr>
                <w:rFonts w:cs="Calibri"/>
                <w:color w:val="000000"/>
                <w:sz w:val="20"/>
                <w:szCs w:val="20"/>
              </w:rPr>
              <w:t>Business Administration</w:t>
            </w:r>
          </w:p>
        </w:tc>
        <w:tc>
          <w:tcPr>
            <w:tcW w:w="1806" w:type="dxa"/>
            <w:tcBorders>
              <w:bottom w:val="single" w:sz="4" w:space="0" w:color="auto"/>
            </w:tcBorders>
          </w:tcPr>
          <w:p w14:paraId="4FDC9DF7" w14:textId="77777777" w:rsidR="0001465C" w:rsidRPr="00E1265B" w:rsidRDefault="0001465C" w:rsidP="006668D2">
            <w:pPr>
              <w:contextualSpacing/>
              <w:jc w:val="center"/>
              <w:rPr>
                <w:rFonts w:cs="Calibri"/>
                <w:color w:val="000000"/>
                <w:sz w:val="20"/>
                <w:szCs w:val="20"/>
              </w:rPr>
            </w:pPr>
          </w:p>
        </w:tc>
        <w:tc>
          <w:tcPr>
            <w:tcW w:w="1602" w:type="dxa"/>
            <w:tcBorders>
              <w:bottom w:val="single" w:sz="4" w:space="0" w:color="auto"/>
            </w:tcBorders>
          </w:tcPr>
          <w:p w14:paraId="5DA4FD7F" w14:textId="4118369D" w:rsidR="0001465C" w:rsidRPr="00E1265B" w:rsidRDefault="0001465C" w:rsidP="006668D2">
            <w:pPr>
              <w:contextualSpacing/>
              <w:jc w:val="center"/>
              <w:rPr>
                <w:rFonts w:cs="Calibri"/>
                <w:color w:val="000000"/>
                <w:sz w:val="20"/>
                <w:szCs w:val="20"/>
              </w:rPr>
            </w:pPr>
            <w:r w:rsidRPr="00E1265B">
              <w:rPr>
                <w:rFonts w:cs="Calibri"/>
                <w:color w:val="000000"/>
                <w:sz w:val="20"/>
                <w:szCs w:val="20"/>
              </w:rPr>
              <w:t>Visual Arts</w:t>
            </w:r>
          </w:p>
        </w:tc>
        <w:tc>
          <w:tcPr>
            <w:tcW w:w="1669" w:type="dxa"/>
            <w:tcBorders>
              <w:bottom w:val="single" w:sz="4" w:space="0" w:color="auto"/>
            </w:tcBorders>
          </w:tcPr>
          <w:p w14:paraId="1D9DD924" w14:textId="77777777" w:rsidR="0001465C" w:rsidRPr="00E1265B" w:rsidRDefault="0001465C" w:rsidP="006668D2">
            <w:pPr>
              <w:contextualSpacing/>
              <w:jc w:val="center"/>
              <w:rPr>
                <w:rFonts w:cs="Calibri"/>
                <w:color w:val="000000"/>
                <w:sz w:val="20"/>
                <w:szCs w:val="20"/>
              </w:rPr>
            </w:pPr>
          </w:p>
        </w:tc>
        <w:tc>
          <w:tcPr>
            <w:tcW w:w="1703" w:type="dxa"/>
            <w:tcBorders>
              <w:bottom w:val="single" w:sz="4" w:space="0" w:color="auto"/>
            </w:tcBorders>
          </w:tcPr>
          <w:p w14:paraId="4B9FF20D" w14:textId="69B06EAA" w:rsidR="0001465C" w:rsidRPr="00E1265B" w:rsidRDefault="0001465C" w:rsidP="006668D2">
            <w:pPr>
              <w:contextualSpacing/>
              <w:jc w:val="center"/>
              <w:rPr>
                <w:rFonts w:cs="Calibri"/>
                <w:color w:val="000000"/>
                <w:sz w:val="20"/>
                <w:szCs w:val="20"/>
              </w:rPr>
            </w:pPr>
          </w:p>
        </w:tc>
        <w:tc>
          <w:tcPr>
            <w:tcW w:w="1416" w:type="dxa"/>
            <w:tcBorders>
              <w:bottom w:val="single" w:sz="4" w:space="0" w:color="auto"/>
            </w:tcBorders>
          </w:tcPr>
          <w:p w14:paraId="5215AA7F" w14:textId="508E659A" w:rsidR="0001465C" w:rsidRPr="00E1265B" w:rsidRDefault="0001465C" w:rsidP="006668D2">
            <w:pPr>
              <w:contextualSpacing/>
              <w:jc w:val="center"/>
              <w:rPr>
                <w:rFonts w:cs="Calibri"/>
                <w:color w:val="000000"/>
                <w:sz w:val="20"/>
                <w:szCs w:val="20"/>
              </w:rPr>
            </w:pPr>
            <w:r w:rsidRPr="00600D74">
              <w:rPr>
                <w:rFonts w:cs="Calibri"/>
                <w:color w:val="000000"/>
                <w:sz w:val="20"/>
                <w:szCs w:val="20"/>
              </w:rPr>
              <w:t>International Law</w:t>
            </w:r>
          </w:p>
        </w:tc>
        <w:tc>
          <w:tcPr>
            <w:tcW w:w="1717" w:type="dxa"/>
            <w:tcBorders>
              <w:bottom w:val="single" w:sz="4" w:space="0" w:color="auto"/>
            </w:tcBorders>
          </w:tcPr>
          <w:p w14:paraId="19DEC587" w14:textId="77777777" w:rsidR="0001465C" w:rsidRPr="00600D74" w:rsidRDefault="0001465C" w:rsidP="006668D2">
            <w:pPr>
              <w:contextualSpacing/>
              <w:jc w:val="center"/>
              <w:rPr>
                <w:rFonts w:cs="Calibri"/>
                <w:color w:val="000000"/>
                <w:sz w:val="20"/>
                <w:szCs w:val="20"/>
              </w:rPr>
            </w:pPr>
          </w:p>
        </w:tc>
      </w:tr>
      <w:tr w:rsidR="0001465C" w:rsidRPr="00E1265B" w14:paraId="32229528" w14:textId="124C97A6" w:rsidTr="005D0446">
        <w:trPr>
          <w:gridAfter w:val="1"/>
          <w:wAfter w:w="9" w:type="dxa"/>
          <w:jc w:val="center"/>
        </w:trPr>
        <w:tc>
          <w:tcPr>
            <w:tcW w:w="1323" w:type="dxa"/>
            <w:shd w:val="pct15" w:color="auto" w:fill="auto"/>
          </w:tcPr>
          <w:p w14:paraId="6040EE6E" w14:textId="77777777" w:rsidR="0001465C" w:rsidRPr="00E1265B" w:rsidRDefault="0001465C" w:rsidP="006668D2">
            <w:pPr>
              <w:contextualSpacing/>
              <w:rPr>
                <w:rFonts w:cs="Calibri"/>
                <w:color w:val="000000"/>
                <w:sz w:val="20"/>
                <w:szCs w:val="20"/>
              </w:rPr>
            </w:pPr>
          </w:p>
        </w:tc>
        <w:tc>
          <w:tcPr>
            <w:tcW w:w="1480" w:type="dxa"/>
            <w:shd w:val="pct15" w:color="auto" w:fill="auto"/>
          </w:tcPr>
          <w:p w14:paraId="3607E341" w14:textId="77777777" w:rsidR="0001465C" w:rsidRPr="00E1265B" w:rsidRDefault="0001465C" w:rsidP="006668D2">
            <w:pPr>
              <w:contextualSpacing/>
              <w:jc w:val="center"/>
              <w:rPr>
                <w:rFonts w:cs="Calibri"/>
                <w:color w:val="000000"/>
                <w:sz w:val="20"/>
                <w:szCs w:val="20"/>
              </w:rPr>
            </w:pPr>
          </w:p>
        </w:tc>
        <w:tc>
          <w:tcPr>
            <w:tcW w:w="2319" w:type="dxa"/>
            <w:shd w:val="pct15" w:color="auto" w:fill="auto"/>
          </w:tcPr>
          <w:p w14:paraId="67A600AA" w14:textId="77777777" w:rsidR="0001465C" w:rsidRPr="001103BB" w:rsidRDefault="0001465C" w:rsidP="006668D2">
            <w:pPr>
              <w:contextualSpacing/>
              <w:jc w:val="center"/>
              <w:rPr>
                <w:rFonts w:cs="Calibri"/>
                <w:color w:val="000000"/>
                <w:sz w:val="20"/>
                <w:szCs w:val="20"/>
              </w:rPr>
            </w:pPr>
          </w:p>
        </w:tc>
        <w:tc>
          <w:tcPr>
            <w:tcW w:w="1806" w:type="dxa"/>
            <w:shd w:val="pct15" w:color="auto" w:fill="auto"/>
          </w:tcPr>
          <w:p w14:paraId="6674619B" w14:textId="77777777" w:rsidR="0001465C" w:rsidRPr="00E1265B" w:rsidRDefault="0001465C" w:rsidP="006668D2">
            <w:pPr>
              <w:contextualSpacing/>
              <w:jc w:val="center"/>
              <w:rPr>
                <w:rFonts w:cs="Calibri"/>
                <w:color w:val="000000"/>
                <w:sz w:val="20"/>
                <w:szCs w:val="20"/>
              </w:rPr>
            </w:pPr>
          </w:p>
        </w:tc>
        <w:tc>
          <w:tcPr>
            <w:tcW w:w="1602" w:type="dxa"/>
            <w:shd w:val="pct15" w:color="auto" w:fill="auto"/>
          </w:tcPr>
          <w:p w14:paraId="19D16E13" w14:textId="77777777" w:rsidR="0001465C" w:rsidRPr="00E1265B" w:rsidRDefault="0001465C" w:rsidP="006668D2">
            <w:pPr>
              <w:contextualSpacing/>
              <w:jc w:val="center"/>
              <w:rPr>
                <w:rFonts w:cs="Calibri"/>
                <w:color w:val="000000"/>
                <w:sz w:val="20"/>
                <w:szCs w:val="20"/>
              </w:rPr>
            </w:pPr>
          </w:p>
        </w:tc>
        <w:tc>
          <w:tcPr>
            <w:tcW w:w="1669" w:type="dxa"/>
            <w:shd w:val="pct15" w:color="auto" w:fill="auto"/>
          </w:tcPr>
          <w:p w14:paraId="12787E8F" w14:textId="77777777" w:rsidR="0001465C" w:rsidRPr="00E1265B" w:rsidRDefault="0001465C" w:rsidP="006668D2">
            <w:pPr>
              <w:contextualSpacing/>
              <w:jc w:val="center"/>
              <w:rPr>
                <w:rFonts w:cs="Calibri"/>
                <w:color w:val="000000"/>
                <w:sz w:val="20"/>
                <w:szCs w:val="20"/>
              </w:rPr>
            </w:pPr>
          </w:p>
        </w:tc>
        <w:tc>
          <w:tcPr>
            <w:tcW w:w="1703" w:type="dxa"/>
            <w:shd w:val="pct15" w:color="auto" w:fill="auto"/>
          </w:tcPr>
          <w:p w14:paraId="339BFB82" w14:textId="77777777" w:rsidR="0001465C" w:rsidRPr="00E1265B" w:rsidRDefault="0001465C" w:rsidP="006668D2">
            <w:pPr>
              <w:contextualSpacing/>
              <w:jc w:val="center"/>
              <w:rPr>
                <w:rFonts w:cs="Calibri"/>
                <w:color w:val="000000"/>
                <w:sz w:val="20"/>
                <w:szCs w:val="20"/>
              </w:rPr>
            </w:pPr>
          </w:p>
        </w:tc>
        <w:tc>
          <w:tcPr>
            <w:tcW w:w="1416" w:type="dxa"/>
            <w:shd w:val="pct15" w:color="auto" w:fill="auto"/>
          </w:tcPr>
          <w:p w14:paraId="020C6F9D" w14:textId="77777777" w:rsidR="0001465C" w:rsidRPr="00E1265B" w:rsidRDefault="0001465C" w:rsidP="006668D2">
            <w:pPr>
              <w:contextualSpacing/>
              <w:jc w:val="center"/>
              <w:rPr>
                <w:rFonts w:cs="Calibri"/>
                <w:color w:val="000000"/>
                <w:sz w:val="20"/>
                <w:szCs w:val="20"/>
              </w:rPr>
            </w:pPr>
          </w:p>
        </w:tc>
        <w:tc>
          <w:tcPr>
            <w:tcW w:w="1717" w:type="dxa"/>
            <w:shd w:val="pct15" w:color="auto" w:fill="auto"/>
          </w:tcPr>
          <w:p w14:paraId="1F627959" w14:textId="77777777" w:rsidR="0001465C" w:rsidRPr="00E1265B" w:rsidRDefault="0001465C" w:rsidP="006668D2">
            <w:pPr>
              <w:contextualSpacing/>
              <w:jc w:val="center"/>
              <w:rPr>
                <w:rFonts w:cs="Calibri"/>
                <w:color w:val="000000"/>
                <w:sz w:val="20"/>
                <w:szCs w:val="20"/>
              </w:rPr>
            </w:pPr>
          </w:p>
        </w:tc>
      </w:tr>
      <w:tr w:rsidR="0001465C" w:rsidRPr="00E1265B" w14:paraId="27A62C7C" w14:textId="1FD60E18" w:rsidTr="005D0446">
        <w:trPr>
          <w:gridAfter w:val="1"/>
          <w:wAfter w:w="9" w:type="dxa"/>
          <w:jc w:val="center"/>
        </w:trPr>
        <w:tc>
          <w:tcPr>
            <w:tcW w:w="1323" w:type="dxa"/>
          </w:tcPr>
          <w:p w14:paraId="09F9BACE" w14:textId="0F32A533" w:rsidR="0001465C" w:rsidRPr="00E1265B" w:rsidRDefault="0001465C" w:rsidP="006668D2">
            <w:pPr>
              <w:contextualSpacing/>
              <w:rPr>
                <w:rFonts w:cs="Calibri"/>
                <w:color w:val="000000"/>
                <w:sz w:val="20"/>
                <w:szCs w:val="20"/>
              </w:rPr>
            </w:pPr>
            <w:r>
              <w:rPr>
                <w:rFonts w:cs="Calibri"/>
                <w:color w:val="000000"/>
                <w:sz w:val="20"/>
                <w:szCs w:val="20"/>
              </w:rPr>
              <w:t>Third</w:t>
            </w:r>
            <w:r w:rsidRPr="001103BB">
              <w:rPr>
                <w:rFonts w:cs="Calibri"/>
                <w:color w:val="000000"/>
                <w:sz w:val="20"/>
                <w:szCs w:val="20"/>
              </w:rPr>
              <w:t xml:space="preserve"> cycle study programs</w:t>
            </w:r>
          </w:p>
        </w:tc>
        <w:tc>
          <w:tcPr>
            <w:tcW w:w="1480" w:type="dxa"/>
          </w:tcPr>
          <w:p w14:paraId="4C80329F" w14:textId="5A922537" w:rsidR="0001465C" w:rsidRPr="00E1265B" w:rsidRDefault="0001465C" w:rsidP="006668D2">
            <w:pPr>
              <w:contextualSpacing/>
              <w:jc w:val="center"/>
              <w:rPr>
                <w:rFonts w:cs="Calibri"/>
                <w:color w:val="000000"/>
                <w:sz w:val="20"/>
                <w:szCs w:val="20"/>
              </w:rPr>
            </w:pPr>
            <w:r w:rsidRPr="00E1265B">
              <w:rPr>
                <w:rFonts w:cs="Calibri"/>
                <w:color w:val="000000"/>
                <w:sz w:val="20"/>
                <w:szCs w:val="20"/>
              </w:rPr>
              <w:t>Computer Engineering</w:t>
            </w:r>
          </w:p>
        </w:tc>
        <w:tc>
          <w:tcPr>
            <w:tcW w:w="2319" w:type="dxa"/>
          </w:tcPr>
          <w:p w14:paraId="6D22EA08" w14:textId="6D271B6C" w:rsidR="0001465C" w:rsidRPr="001103BB" w:rsidRDefault="0001465C" w:rsidP="006668D2">
            <w:pPr>
              <w:contextualSpacing/>
              <w:jc w:val="center"/>
              <w:rPr>
                <w:rFonts w:cs="Calibri"/>
                <w:color w:val="000000"/>
                <w:sz w:val="20"/>
                <w:szCs w:val="20"/>
              </w:rPr>
            </w:pPr>
            <w:r w:rsidRPr="001103BB">
              <w:rPr>
                <w:rFonts w:cs="Calibri"/>
                <w:color w:val="000000"/>
                <w:sz w:val="20"/>
                <w:szCs w:val="20"/>
              </w:rPr>
              <w:t>Economics</w:t>
            </w:r>
          </w:p>
        </w:tc>
        <w:tc>
          <w:tcPr>
            <w:tcW w:w="1806" w:type="dxa"/>
          </w:tcPr>
          <w:p w14:paraId="6F7920CD" w14:textId="77777777" w:rsidR="0001465C" w:rsidRPr="00E1265B" w:rsidRDefault="0001465C" w:rsidP="006668D2">
            <w:pPr>
              <w:contextualSpacing/>
              <w:jc w:val="center"/>
              <w:rPr>
                <w:rFonts w:cs="Calibri"/>
                <w:color w:val="000000"/>
                <w:sz w:val="20"/>
                <w:szCs w:val="20"/>
              </w:rPr>
            </w:pPr>
          </w:p>
        </w:tc>
        <w:tc>
          <w:tcPr>
            <w:tcW w:w="1602" w:type="dxa"/>
          </w:tcPr>
          <w:p w14:paraId="14EC47E5" w14:textId="77777777" w:rsidR="0001465C" w:rsidRPr="00E1265B" w:rsidRDefault="0001465C" w:rsidP="006668D2">
            <w:pPr>
              <w:contextualSpacing/>
              <w:jc w:val="center"/>
              <w:rPr>
                <w:rFonts w:cs="Calibri"/>
                <w:color w:val="000000"/>
                <w:sz w:val="20"/>
                <w:szCs w:val="20"/>
              </w:rPr>
            </w:pPr>
          </w:p>
        </w:tc>
        <w:tc>
          <w:tcPr>
            <w:tcW w:w="1669" w:type="dxa"/>
          </w:tcPr>
          <w:p w14:paraId="478ED390" w14:textId="77777777" w:rsidR="0001465C" w:rsidRPr="00E1265B" w:rsidRDefault="0001465C" w:rsidP="006668D2">
            <w:pPr>
              <w:contextualSpacing/>
              <w:jc w:val="center"/>
              <w:rPr>
                <w:rFonts w:cs="Calibri"/>
                <w:color w:val="000000"/>
                <w:sz w:val="20"/>
                <w:szCs w:val="20"/>
              </w:rPr>
            </w:pPr>
          </w:p>
        </w:tc>
        <w:tc>
          <w:tcPr>
            <w:tcW w:w="1703" w:type="dxa"/>
          </w:tcPr>
          <w:p w14:paraId="4D571E11" w14:textId="77777777" w:rsidR="0001465C" w:rsidRPr="00E1265B" w:rsidRDefault="0001465C" w:rsidP="006668D2">
            <w:pPr>
              <w:contextualSpacing/>
              <w:jc w:val="center"/>
              <w:rPr>
                <w:rFonts w:cs="Calibri"/>
                <w:color w:val="000000"/>
                <w:sz w:val="20"/>
                <w:szCs w:val="20"/>
              </w:rPr>
            </w:pPr>
          </w:p>
        </w:tc>
        <w:tc>
          <w:tcPr>
            <w:tcW w:w="1416" w:type="dxa"/>
          </w:tcPr>
          <w:p w14:paraId="22295B74" w14:textId="77777777" w:rsidR="0001465C" w:rsidRPr="00E1265B" w:rsidRDefault="0001465C" w:rsidP="006668D2">
            <w:pPr>
              <w:contextualSpacing/>
              <w:jc w:val="center"/>
              <w:rPr>
                <w:rFonts w:cs="Calibri"/>
                <w:color w:val="000000"/>
                <w:sz w:val="20"/>
                <w:szCs w:val="20"/>
              </w:rPr>
            </w:pPr>
          </w:p>
        </w:tc>
        <w:tc>
          <w:tcPr>
            <w:tcW w:w="1717" w:type="dxa"/>
          </w:tcPr>
          <w:p w14:paraId="71E7827C" w14:textId="77777777" w:rsidR="0001465C" w:rsidRPr="00E1265B" w:rsidRDefault="0001465C" w:rsidP="006668D2">
            <w:pPr>
              <w:contextualSpacing/>
              <w:jc w:val="center"/>
              <w:rPr>
                <w:rFonts w:cs="Calibri"/>
                <w:color w:val="000000"/>
                <w:sz w:val="20"/>
                <w:szCs w:val="20"/>
              </w:rPr>
            </w:pPr>
          </w:p>
        </w:tc>
      </w:tr>
    </w:tbl>
    <w:p w14:paraId="2CA4829E" w14:textId="4ABA79CA" w:rsidR="00C86D6B" w:rsidRDefault="00C86D6B" w:rsidP="00E1265B">
      <w:pPr>
        <w:tabs>
          <w:tab w:val="left" w:pos="1068"/>
        </w:tabs>
        <w:spacing w:after="0" w:line="240" w:lineRule="auto"/>
        <w:contextualSpacing/>
        <w:rPr>
          <w:rFonts w:cs="Calibri"/>
          <w:sz w:val="24"/>
          <w:szCs w:val="24"/>
        </w:rPr>
      </w:pPr>
    </w:p>
    <w:p w14:paraId="0837BC7C" w14:textId="77777777" w:rsidR="00D919EA" w:rsidRDefault="00D919EA" w:rsidP="00D919EA">
      <w:pPr>
        <w:spacing w:after="0" w:line="240" w:lineRule="auto"/>
        <w:contextualSpacing/>
        <w:rPr>
          <w:rFonts w:cs="Calibri"/>
          <w:sz w:val="24"/>
          <w:szCs w:val="24"/>
        </w:rPr>
      </w:pPr>
    </w:p>
    <w:p w14:paraId="25259DA7" w14:textId="524448C6" w:rsidR="00D919EA" w:rsidRPr="002A4619" w:rsidRDefault="00D919EA" w:rsidP="002A4619">
      <w:pPr>
        <w:spacing w:after="0" w:line="240" w:lineRule="auto"/>
        <w:ind w:left="3600" w:firstLine="720"/>
        <w:contextualSpacing/>
        <w:rPr>
          <w:rFonts w:cs="Calibri"/>
          <w:sz w:val="20"/>
          <w:szCs w:val="20"/>
        </w:rPr>
      </w:pPr>
      <w:r w:rsidRPr="002A4619">
        <w:rPr>
          <w:rFonts w:cs="Calibri"/>
          <w:sz w:val="20"/>
          <w:szCs w:val="20"/>
        </w:rPr>
        <w:t>Table 2.1.f. Accredited study programs in the period 2021 – 2022.</w:t>
      </w:r>
    </w:p>
    <w:p w14:paraId="15E49C0C" w14:textId="77777777" w:rsidR="002A4619" w:rsidRDefault="002A4619" w:rsidP="002A4619">
      <w:pPr>
        <w:tabs>
          <w:tab w:val="left" w:pos="1068"/>
        </w:tabs>
        <w:spacing w:after="0" w:line="240" w:lineRule="auto"/>
        <w:contextualSpacing/>
        <w:rPr>
          <w:rFonts w:cs="Calibri"/>
          <w:sz w:val="24"/>
          <w:szCs w:val="24"/>
        </w:rPr>
      </w:pPr>
    </w:p>
    <w:tbl>
      <w:tblPr>
        <w:tblStyle w:val="TableGrid"/>
        <w:tblW w:w="7089" w:type="dxa"/>
        <w:jc w:val="center"/>
        <w:tblLook w:val="04A0" w:firstRow="1" w:lastRow="0" w:firstColumn="1" w:lastColumn="0" w:noHBand="0" w:noVBand="1"/>
      </w:tblPr>
      <w:tblGrid>
        <w:gridCol w:w="4022"/>
        <w:gridCol w:w="3067"/>
      </w:tblGrid>
      <w:tr w:rsidR="00821DDA" w:rsidRPr="00E1265B" w14:paraId="143EF5E8" w14:textId="77777777" w:rsidTr="00821DDA">
        <w:trPr>
          <w:jc w:val="center"/>
        </w:trPr>
        <w:tc>
          <w:tcPr>
            <w:tcW w:w="7089" w:type="dxa"/>
            <w:gridSpan w:val="2"/>
            <w:shd w:val="clear" w:color="auto" w:fill="BFBFBF" w:themeFill="background1" w:themeFillShade="BF"/>
          </w:tcPr>
          <w:p w14:paraId="0F358BC0" w14:textId="06FC409B" w:rsidR="00821DDA" w:rsidRPr="00E1265B" w:rsidRDefault="00821DDA" w:rsidP="00821DDA">
            <w:pPr>
              <w:contextualSpacing/>
              <w:jc w:val="center"/>
              <w:rPr>
                <w:rFonts w:cs="Calibri"/>
                <w:b/>
                <w:color w:val="000000"/>
                <w:sz w:val="20"/>
                <w:szCs w:val="20"/>
              </w:rPr>
            </w:pPr>
            <w:r>
              <w:rPr>
                <w:rFonts w:cs="Calibri"/>
                <w:b/>
                <w:color w:val="000000"/>
                <w:sz w:val="20"/>
                <w:szCs w:val="20"/>
              </w:rPr>
              <w:t>Faculties</w:t>
            </w:r>
          </w:p>
        </w:tc>
      </w:tr>
      <w:tr w:rsidR="00821DDA" w:rsidRPr="00E1265B" w14:paraId="703B1BBB" w14:textId="77777777" w:rsidTr="00821DDA">
        <w:trPr>
          <w:jc w:val="center"/>
        </w:trPr>
        <w:tc>
          <w:tcPr>
            <w:tcW w:w="4022" w:type="dxa"/>
          </w:tcPr>
          <w:p w14:paraId="4D5E02CC" w14:textId="77777777" w:rsidR="00821DDA" w:rsidRPr="00E1265B" w:rsidRDefault="00821DDA" w:rsidP="00821DDA">
            <w:pPr>
              <w:contextualSpacing/>
              <w:jc w:val="both"/>
              <w:rPr>
                <w:rFonts w:cs="Calibri"/>
                <w:color w:val="000000"/>
                <w:sz w:val="20"/>
                <w:szCs w:val="20"/>
              </w:rPr>
            </w:pPr>
          </w:p>
        </w:tc>
        <w:tc>
          <w:tcPr>
            <w:tcW w:w="3067" w:type="dxa"/>
          </w:tcPr>
          <w:p w14:paraId="2A9E22A7" w14:textId="77777777" w:rsidR="00821DDA" w:rsidRPr="00E1265B" w:rsidRDefault="00821DDA" w:rsidP="00821DDA">
            <w:pPr>
              <w:contextualSpacing/>
              <w:jc w:val="center"/>
              <w:rPr>
                <w:rFonts w:cs="Calibri"/>
                <w:b/>
                <w:color w:val="000000"/>
                <w:sz w:val="20"/>
                <w:szCs w:val="20"/>
              </w:rPr>
            </w:pPr>
            <w:r w:rsidRPr="00E1265B">
              <w:rPr>
                <w:rFonts w:cs="Calibri"/>
                <w:b/>
                <w:color w:val="000000"/>
                <w:sz w:val="20"/>
                <w:szCs w:val="20"/>
              </w:rPr>
              <w:t>Faculty of Engineering</w:t>
            </w:r>
          </w:p>
        </w:tc>
      </w:tr>
      <w:tr w:rsidR="00821DDA" w:rsidRPr="00E1265B" w14:paraId="2CCE63F0" w14:textId="77777777" w:rsidTr="00821DDA">
        <w:trPr>
          <w:trHeight w:val="732"/>
          <w:jc w:val="center"/>
        </w:trPr>
        <w:tc>
          <w:tcPr>
            <w:tcW w:w="4022" w:type="dxa"/>
            <w:vAlign w:val="center"/>
          </w:tcPr>
          <w:p w14:paraId="26A3C36B" w14:textId="77777777" w:rsidR="00821DDA" w:rsidRPr="00E1265B" w:rsidRDefault="00821DDA" w:rsidP="00821DDA">
            <w:pPr>
              <w:contextualSpacing/>
              <w:rPr>
                <w:rFonts w:cs="Calibri"/>
                <w:color w:val="000000"/>
                <w:sz w:val="20"/>
                <w:szCs w:val="20"/>
              </w:rPr>
            </w:pPr>
            <w:r w:rsidRPr="00E1265B">
              <w:rPr>
                <w:rFonts w:cs="Calibri"/>
                <w:color w:val="000000"/>
                <w:sz w:val="20"/>
                <w:szCs w:val="20"/>
              </w:rPr>
              <w:t>First cycle study programs</w:t>
            </w:r>
          </w:p>
        </w:tc>
        <w:tc>
          <w:tcPr>
            <w:tcW w:w="3067" w:type="dxa"/>
          </w:tcPr>
          <w:p w14:paraId="07F159D6" w14:textId="77777777" w:rsidR="00821DDA" w:rsidRDefault="00821DDA" w:rsidP="00821DDA">
            <w:pPr>
              <w:contextualSpacing/>
              <w:jc w:val="center"/>
              <w:rPr>
                <w:rFonts w:cs="Calibri"/>
                <w:color w:val="000000"/>
                <w:sz w:val="20"/>
                <w:szCs w:val="20"/>
              </w:rPr>
            </w:pPr>
          </w:p>
          <w:p w14:paraId="738CA015" w14:textId="0257ECE5" w:rsidR="00821DDA" w:rsidRPr="00E1265B" w:rsidRDefault="00821DDA" w:rsidP="00821DDA">
            <w:pPr>
              <w:contextualSpacing/>
              <w:jc w:val="center"/>
              <w:rPr>
                <w:rFonts w:cs="Calibri"/>
                <w:color w:val="000000"/>
                <w:sz w:val="20"/>
                <w:szCs w:val="20"/>
              </w:rPr>
            </w:pPr>
            <w:r>
              <w:rPr>
                <w:rFonts w:cs="Calibri"/>
                <w:color w:val="000000"/>
                <w:sz w:val="20"/>
                <w:szCs w:val="20"/>
              </w:rPr>
              <w:t>Civil Engineering</w:t>
            </w:r>
          </w:p>
        </w:tc>
      </w:tr>
    </w:tbl>
    <w:p w14:paraId="4C292D32" w14:textId="77777777" w:rsidR="002A4619" w:rsidRPr="00E1265B" w:rsidRDefault="002A4619" w:rsidP="00E1265B">
      <w:pPr>
        <w:tabs>
          <w:tab w:val="left" w:pos="1068"/>
        </w:tabs>
        <w:spacing w:after="0" w:line="240" w:lineRule="auto"/>
        <w:contextualSpacing/>
        <w:rPr>
          <w:rFonts w:cs="Calibri"/>
          <w:sz w:val="24"/>
          <w:szCs w:val="24"/>
        </w:rPr>
        <w:sectPr w:rsidR="002A4619" w:rsidRPr="00E1265B" w:rsidSect="008235E5">
          <w:headerReference w:type="first" r:id="rId10"/>
          <w:pgSz w:w="16839" w:h="11907" w:orient="landscape" w:code="9"/>
          <w:pgMar w:top="288" w:right="1152" w:bottom="288" w:left="1152" w:header="706" w:footer="706" w:gutter="0"/>
          <w:cols w:space="708"/>
          <w:titlePg/>
          <w:docGrid w:linePitch="360"/>
        </w:sectPr>
      </w:pPr>
    </w:p>
    <w:p w14:paraId="5FF1204D" w14:textId="0F156AB6" w:rsidR="00D04230" w:rsidRPr="00D04230" w:rsidRDefault="00D04230" w:rsidP="00A317B0">
      <w:pPr>
        <w:pStyle w:val="Heading2"/>
        <w:spacing w:before="0" w:line="240" w:lineRule="auto"/>
        <w:rPr>
          <w:szCs w:val="24"/>
        </w:rPr>
      </w:pPr>
      <w:bookmarkStart w:id="6" w:name="_Toc101168157"/>
      <w:r w:rsidRPr="00D04230">
        <w:rPr>
          <w:szCs w:val="24"/>
        </w:rPr>
        <w:lastRenderedPageBreak/>
        <w:t>2.5. Organizational structure</w:t>
      </w:r>
      <w:bookmarkEnd w:id="6"/>
      <w:r w:rsidRPr="00D04230">
        <w:rPr>
          <w:szCs w:val="24"/>
        </w:rPr>
        <w:t xml:space="preserve"> </w:t>
      </w:r>
    </w:p>
    <w:p w14:paraId="40710A68" w14:textId="77777777" w:rsidR="00D04230" w:rsidRDefault="00AE415C" w:rsidP="00D04230">
      <w:pPr>
        <w:autoSpaceDE w:val="0"/>
        <w:autoSpaceDN w:val="0"/>
        <w:adjustRightInd w:val="0"/>
        <w:spacing w:after="120" w:line="240" w:lineRule="auto"/>
        <w:jc w:val="both"/>
        <w:rPr>
          <w:rFonts w:ascii="Calibri" w:hAnsi="Calibri" w:cs="Calibri"/>
          <w:color w:val="000000"/>
          <w:sz w:val="24"/>
          <w:szCs w:val="24"/>
        </w:rPr>
      </w:pPr>
      <w:r>
        <w:rPr>
          <w:rFonts w:ascii="Calibri" w:hAnsi="Calibri" w:cs="Calibri"/>
          <w:noProof/>
          <w:color w:val="000000"/>
          <w:sz w:val="24"/>
          <w:szCs w:val="24"/>
          <w:lang w:val="en-GB" w:eastAsia="en-GB"/>
        </w:rPr>
        <mc:AlternateContent>
          <mc:Choice Requires="wpg">
            <w:drawing>
              <wp:anchor distT="0" distB="0" distL="114300" distR="114300" simplePos="0" relativeHeight="251660288" behindDoc="0" locked="0" layoutInCell="1" allowOverlap="1" wp14:anchorId="077DC3A2" wp14:editId="7EC6D419">
                <wp:simplePos x="0" y="0"/>
                <wp:positionH relativeFrom="column">
                  <wp:posOffset>-693420</wp:posOffset>
                </wp:positionH>
                <wp:positionV relativeFrom="paragraph">
                  <wp:posOffset>162560</wp:posOffset>
                </wp:positionV>
                <wp:extent cx="7010400" cy="9325610"/>
                <wp:effectExtent l="0" t="0" r="19050" b="8890"/>
                <wp:wrapNone/>
                <wp:docPr id="82" name="Group 82"/>
                <wp:cNvGraphicFramePr/>
                <a:graphic xmlns:a="http://schemas.openxmlformats.org/drawingml/2006/main">
                  <a:graphicData uri="http://schemas.microsoft.com/office/word/2010/wordprocessingGroup">
                    <wpg:wgp>
                      <wpg:cNvGrpSpPr/>
                      <wpg:grpSpPr>
                        <a:xfrm>
                          <a:off x="0" y="0"/>
                          <a:ext cx="7010400" cy="9325610"/>
                          <a:chOff x="0" y="0"/>
                          <a:chExt cx="7010400" cy="9325610"/>
                        </a:xfrm>
                      </wpg:grpSpPr>
                      <wpg:grpSp>
                        <wpg:cNvPr id="2" name="Group 1"/>
                        <wpg:cNvGrpSpPr/>
                        <wpg:grpSpPr>
                          <a:xfrm>
                            <a:off x="0" y="0"/>
                            <a:ext cx="7010400" cy="8908415"/>
                            <a:chOff x="0" y="0"/>
                            <a:chExt cx="7404100" cy="9264952"/>
                          </a:xfrm>
                        </wpg:grpSpPr>
                        <wps:wsp>
                          <wps:cNvPr id="3" name="Straight Connector 2"/>
                          <wps:cNvCnPr/>
                          <wps:spPr>
                            <a:xfrm>
                              <a:off x="3552825" y="533400"/>
                              <a:ext cx="0" cy="1524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 name="Straight Connector 3"/>
                          <wps:cNvCnPr/>
                          <wps:spPr>
                            <a:xfrm>
                              <a:off x="3552825" y="1228725"/>
                              <a:ext cx="0" cy="82867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6" name="Group 6"/>
                          <wpg:cNvGrpSpPr/>
                          <wpg:grpSpPr>
                            <a:xfrm>
                              <a:off x="0" y="0"/>
                              <a:ext cx="7404100" cy="9264952"/>
                              <a:chOff x="0" y="0"/>
                              <a:chExt cx="7404100" cy="9264952"/>
                            </a:xfrm>
                          </wpg:grpSpPr>
                          <wps:wsp>
                            <wps:cNvPr id="7" name="Straight Connector 7"/>
                            <wps:cNvCnPr/>
                            <wps:spPr>
                              <a:xfrm>
                                <a:off x="5562600" y="7334250"/>
                                <a:ext cx="180975"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8" name="Group 8"/>
                            <wpg:cNvGrpSpPr/>
                            <wpg:grpSpPr>
                              <a:xfrm>
                                <a:off x="0" y="0"/>
                                <a:ext cx="7404100" cy="9264952"/>
                                <a:chOff x="0" y="0"/>
                                <a:chExt cx="7404100" cy="9264952"/>
                              </a:xfrm>
                            </wpg:grpSpPr>
                            <wps:wsp>
                              <wps:cNvPr id="9" name="Straight Connector 9"/>
                              <wps:cNvCnPr/>
                              <wps:spPr>
                                <a:xfrm>
                                  <a:off x="1547813" y="3252787"/>
                                  <a:ext cx="0" cy="1524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 name="Straight Connector 10"/>
                              <wps:cNvCnPr/>
                              <wps:spPr>
                                <a:xfrm>
                                  <a:off x="5529263" y="3243262"/>
                                  <a:ext cx="0" cy="1524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 name="Straight Connector 11"/>
                              <wps:cNvCnPr/>
                              <wps:spPr>
                                <a:xfrm>
                                  <a:off x="866775" y="5414962"/>
                                  <a:ext cx="0" cy="1524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 name="Straight Connector 12"/>
                              <wps:cNvCnPr/>
                              <wps:spPr>
                                <a:xfrm>
                                  <a:off x="2281238" y="5405437"/>
                                  <a:ext cx="0" cy="1524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3" name="Group 13"/>
                              <wpg:cNvGrpSpPr/>
                              <wpg:grpSpPr>
                                <a:xfrm>
                                  <a:off x="0" y="0"/>
                                  <a:ext cx="7404100" cy="9264952"/>
                                  <a:chOff x="0" y="0"/>
                                  <a:chExt cx="7404100" cy="9264952"/>
                                </a:xfrm>
                              </wpg:grpSpPr>
                              <wps:wsp>
                                <wps:cNvPr id="14" name="Straight Connector 14"/>
                                <wps:cNvCnPr/>
                                <wps:spPr>
                                  <a:xfrm>
                                    <a:off x="2832100" y="1638300"/>
                                    <a:ext cx="14097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 name="Straight Connector 15"/>
                                <wps:cNvCnPr/>
                                <wps:spPr>
                                  <a:xfrm>
                                    <a:off x="2882900" y="3644900"/>
                                    <a:ext cx="131121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6" name="Straight Connector 16"/>
                                <wps:cNvCnPr/>
                                <wps:spPr>
                                  <a:xfrm>
                                    <a:off x="1536700" y="3251200"/>
                                    <a:ext cx="3971386" cy="0"/>
                                  </a:xfrm>
                                  <a:prstGeom prst="line">
                                    <a:avLst/>
                                  </a:prstGeom>
                                  <a:ln w="158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7" name="Straight Connector 17"/>
                                <wps:cNvCnPr/>
                                <wps:spPr>
                                  <a:xfrm flipV="1">
                                    <a:off x="1549400" y="4356100"/>
                                    <a:ext cx="887095" cy="0"/>
                                  </a:xfrm>
                                  <a:prstGeom prst="line">
                                    <a:avLst/>
                                  </a:prstGeom>
                                  <a:ln w="158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8" name="Straight Connector 18"/>
                                <wps:cNvCnPr/>
                                <wps:spPr>
                                  <a:xfrm flipH="1">
                                    <a:off x="1536700" y="3911600"/>
                                    <a:ext cx="372" cy="1475117"/>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 name="Straight Connector 19"/>
                                <wps:cNvCnPr/>
                                <wps:spPr>
                                  <a:xfrm flipV="1">
                                    <a:off x="1257300" y="5003800"/>
                                    <a:ext cx="534670" cy="0"/>
                                  </a:xfrm>
                                  <a:prstGeom prst="line">
                                    <a:avLst/>
                                  </a:prstGeom>
                                  <a:ln w="158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cNvPr id="20" name="Group 20"/>
                                <wpg:cNvGrpSpPr/>
                                <wpg:grpSpPr>
                                  <a:xfrm>
                                    <a:off x="0" y="0"/>
                                    <a:ext cx="7404100" cy="9264952"/>
                                    <a:chOff x="0" y="0"/>
                                    <a:chExt cx="7404100" cy="9264952"/>
                                  </a:xfrm>
                                </wpg:grpSpPr>
                                <wps:wsp>
                                  <wps:cNvPr id="21" name="Straight Connector 21"/>
                                  <wps:cNvCnPr/>
                                  <wps:spPr>
                                    <a:xfrm>
                                      <a:off x="2209800" y="2311400"/>
                                      <a:ext cx="223837"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 name="Straight Connector 22"/>
                                  <wps:cNvCnPr/>
                                  <wps:spPr>
                                    <a:xfrm>
                                      <a:off x="4622800" y="2311400"/>
                                      <a:ext cx="223837"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3" name="Group 23"/>
                                  <wpg:cNvGrpSpPr/>
                                  <wpg:grpSpPr>
                                    <a:xfrm>
                                      <a:off x="0" y="0"/>
                                      <a:ext cx="7404100" cy="9264952"/>
                                      <a:chOff x="0" y="0"/>
                                      <a:chExt cx="7404100" cy="9264952"/>
                                    </a:xfrm>
                                  </wpg:grpSpPr>
                                  <wpg:grpSp>
                                    <wpg:cNvPr id="24" name="Group 24"/>
                                    <wpg:cNvGrpSpPr/>
                                    <wpg:grpSpPr>
                                      <a:xfrm>
                                        <a:off x="1807369" y="6388894"/>
                                        <a:ext cx="102300" cy="2255044"/>
                                        <a:chOff x="0" y="0"/>
                                        <a:chExt cx="102300" cy="2255044"/>
                                      </a:xfrm>
                                    </wpg:grpSpPr>
                                    <wps:wsp>
                                      <wps:cNvPr id="25" name="Straight Connector 25"/>
                                      <wps:cNvCnPr/>
                                      <wps:spPr>
                                        <a:xfrm>
                                          <a:off x="23812" y="0"/>
                                          <a:ext cx="78488"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 name="Straight Connector 26"/>
                                      <wps:cNvCnPr/>
                                      <wps:spPr>
                                        <a:xfrm>
                                          <a:off x="14287" y="438150"/>
                                          <a:ext cx="78105"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 name="Straight Connector 27"/>
                                      <wps:cNvCnPr/>
                                      <wps:spPr>
                                        <a:xfrm>
                                          <a:off x="0" y="904875"/>
                                          <a:ext cx="78105"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 name="Straight Connector 28"/>
                                      <wps:cNvCnPr/>
                                      <wps:spPr>
                                        <a:xfrm>
                                          <a:off x="9525" y="1340644"/>
                                          <a:ext cx="78105"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 name="Straight Connector 29"/>
                                      <wps:cNvCnPr/>
                                      <wps:spPr>
                                        <a:xfrm>
                                          <a:off x="0" y="1809750"/>
                                          <a:ext cx="78105"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 name="Straight Connector 30"/>
                                      <wps:cNvCnPr/>
                                      <wps:spPr>
                                        <a:xfrm>
                                          <a:off x="0" y="2255044"/>
                                          <a:ext cx="78105"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1" name="Group 31"/>
                                    <wpg:cNvGrpSpPr/>
                                    <wpg:grpSpPr>
                                      <a:xfrm>
                                        <a:off x="0" y="0"/>
                                        <a:ext cx="7404100" cy="9264952"/>
                                        <a:chOff x="0" y="0"/>
                                        <a:chExt cx="7404100" cy="9264952"/>
                                      </a:xfrm>
                                    </wpg:grpSpPr>
                                    <wps:wsp>
                                      <wps:cNvPr id="32" name="Straight Connector 32"/>
                                      <wps:cNvCnPr/>
                                      <wps:spPr>
                                        <a:xfrm flipH="1">
                                          <a:off x="5353050" y="4610100"/>
                                          <a:ext cx="180" cy="1224951"/>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 name="Straight Connector 33"/>
                                      <wps:cNvCnPr/>
                                      <wps:spPr>
                                        <a:xfrm>
                                          <a:off x="5172075" y="4953000"/>
                                          <a:ext cx="181527"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 name="Straight Connector 34"/>
                                      <wps:cNvCnPr/>
                                      <wps:spPr>
                                        <a:xfrm>
                                          <a:off x="5181600" y="5391150"/>
                                          <a:ext cx="181527"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 name="Straight Connector 35"/>
                                      <wps:cNvCnPr/>
                                      <wps:spPr>
                                        <a:xfrm>
                                          <a:off x="5172075" y="5838825"/>
                                          <a:ext cx="180975"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36" name="Group 36"/>
                                      <wpg:cNvGrpSpPr/>
                                      <wpg:grpSpPr>
                                        <a:xfrm>
                                          <a:off x="0" y="0"/>
                                          <a:ext cx="7404100" cy="9264952"/>
                                          <a:chOff x="0" y="0"/>
                                          <a:chExt cx="7404100" cy="9264952"/>
                                        </a:xfrm>
                                      </wpg:grpSpPr>
                                      <wps:wsp>
                                        <wps:cNvPr id="37" name="Straight Connector 37"/>
                                        <wps:cNvCnPr/>
                                        <wps:spPr>
                                          <a:xfrm flipV="1">
                                            <a:off x="4610100" y="4371975"/>
                                            <a:ext cx="922655" cy="0"/>
                                          </a:xfrm>
                                          <a:prstGeom prst="line">
                                            <a:avLst/>
                                          </a:prstGeom>
                                          <a:ln w="158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cNvPr id="38" name="Group 38"/>
                                        <wpg:cNvGrpSpPr/>
                                        <wpg:grpSpPr>
                                          <a:xfrm>
                                            <a:off x="0" y="0"/>
                                            <a:ext cx="7404100" cy="9264952"/>
                                            <a:chOff x="0" y="0"/>
                                            <a:chExt cx="7404100" cy="9264952"/>
                                          </a:xfrm>
                                        </wpg:grpSpPr>
                                        <wps:wsp>
                                          <wps:cNvPr id="39" name="Straight Connector 39"/>
                                          <wps:cNvCnPr/>
                                          <wps:spPr>
                                            <a:xfrm>
                                              <a:off x="5543550" y="5076825"/>
                                              <a:ext cx="181527"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 name="Straight Connector 40"/>
                                          <wps:cNvCnPr/>
                                          <wps:spPr>
                                            <a:xfrm>
                                              <a:off x="5543550" y="5572125"/>
                                              <a:ext cx="180975"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1" name="Straight Connector 41"/>
                                          <wps:cNvCnPr/>
                                          <wps:spPr>
                                            <a:xfrm>
                                              <a:off x="5553075" y="6448425"/>
                                              <a:ext cx="180975"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 name="Straight Connector 42"/>
                                          <wps:cNvCnPr/>
                                          <wps:spPr>
                                            <a:xfrm>
                                              <a:off x="5553075" y="6886575"/>
                                              <a:ext cx="180975"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 name="Straight Connector 43"/>
                                          <wps:cNvCnPr/>
                                          <wps:spPr>
                                            <a:xfrm>
                                              <a:off x="5524500" y="6019800"/>
                                              <a:ext cx="180975"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44" name="Group 44"/>
                                          <wpg:cNvGrpSpPr/>
                                          <wpg:grpSpPr>
                                            <a:xfrm>
                                              <a:off x="0" y="0"/>
                                              <a:ext cx="7404100" cy="9264952"/>
                                              <a:chOff x="0" y="0"/>
                                              <a:chExt cx="7404100" cy="9264952"/>
                                            </a:xfrm>
                                          </wpg:grpSpPr>
                                          <wps:wsp>
                                            <wps:cNvPr id="45" name="Text Box 45"/>
                                            <wps:cNvSpPr txBox="1"/>
                                            <wps:spPr>
                                              <a:xfrm>
                                                <a:off x="1905000" y="0"/>
                                                <a:ext cx="3228975" cy="533400"/>
                                              </a:xfrm>
                                              <a:prstGeom prst="rect">
                                                <a:avLst/>
                                              </a:prstGeom>
                                              <a:solidFill>
                                                <a:schemeClr val="accent4">
                                                  <a:lumMod val="20000"/>
                                                  <a:lumOff val="80000"/>
                                                </a:schemeClr>
                                              </a:solidFill>
                                              <a:ln w="6350">
                                                <a:solidFill>
                                                  <a:prstClr val="black"/>
                                                </a:solidFill>
                                              </a:ln>
                                            </wps:spPr>
                                            <wps:txbx>
                                              <w:txbxContent>
                                                <w:p w14:paraId="46557A1C" w14:textId="77777777" w:rsidR="00821DDA" w:rsidRDefault="00821DDA" w:rsidP="00AE415C">
                                                  <w:pPr>
                                                    <w:spacing w:after="0" w:line="240" w:lineRule="auto"/>
                                                    <w:jc w:val="center"/>
                                                  </w:pPr>
                                                  <w:r>
                                                    <w:t xml:space="preserve">Foundation for Culture and Education – </w:t>
                                                  </w:r>
                                                  <w:proofErr w:type="spellStart"/>
                                                  <w:r>
                                                    <w:t>Üsküp</w:t>
                                                  </w:r>
                                                  <w:proofErr w:type="spellEnd"/>
                                                </w:p>
                                                <w:p w14:paraId="583A6FD8" w14:textId="77777777" w:rsidR="00821DDA" w:rsidRPr="0095690F" w:rsidRDefault="00821DDA" w:rsidP="00AE415C">
                                                  <w:pPr>
                                                    <w:spacing w:after="0" w:line="240" w:lineRule="auto"/>
                                                    <w:jc w:val="center"/>
                                                  </w:pPr>
                                                  <w:r>
                                                    <w:t>Foundation assembly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Text Box 46"/>
                                            <wps:cNvSpPr txBox="1"/>
                                            <wps:spPr>
                                              <a:xfrm>
                                                <a:off x="1549400" y="685800"/>
                                                <a:ext cx="3971925" cy="533400"/>
                                              </a:xfrm>
                                              <a:prstGeom prst="rect">
                                                <a:avLst/>
                                              </a:prstGeom>
                                              <a:solidFill>
                                                <a:schemeClr val="accent4">
                                                  <a:lumMod val="20000"/>
                                                  <a:lumOff val="80000"/>
                                                </a:schemeClr>
                                              </a:solidFill>
                                              <a:ln w="6350">
                                                <a:solidFill>
                                                  <a:prstClr val="black"/>
                                                </a:solidFill>
                                              </a:ln>
                                            </wps:spPr>
                                            <wps:txbx>
                                              <w:txbxContent>
                                                <w:p w14:paraId="6BC40634" w14:textId="77777777" w:rsidR="00821DDA" w:rsidRDefault="00821DDA" w:rsidP="00AE415C">
                                                  <w:pPr>
                                                    <w:spacing w:after="0" w:line="240" w:lineRule="auto"/>
                                                    <w:jc w:val="center"/>
                                                  </w:pPr>
                                                  <w:r>
                                                    <w:t xml:space="preserve">Foundation for Culture and Education – </w:t>
                                                  </w:r>
                                                  <w:proofErr w:type="spellStart"/>
                                                  <w:r>
                                                    <w:t>Üsküp</w:t>
                                                  </w:r>
                                                  <w:proofErr w:type="spellEnd"/>
                                                </w:p>
                                                <w:p w14:paraId="5A2EF9EA" w14:textId="77777777" w:rsidR="00821DDA" w:rsidRPr="0095690F" w:rsidRDefault="00821DDA" w:rsidP="00AE415C">
                                                  <w:pPr>
                                                    <w:spacing w:after="0" w:line="240" w:lineRule="auto"/>
                                                    <w:jc w:val="center"/>
                                                  </w:pPr>
                                                  <w:r>
                                                    <w:t>Foundation Executive Board and University Executive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1155700" y="1460500"/>
                                                <a:ext cx="1676400" cy="371475"/>
                                              </a:xfrm>
                                              <a:prstGeom prst="rect">
                                                <a:avLst/>
                                              </a:prstGeom>
                                              <a:solidFill>
                                                <a:schemeClr val="accent6">
                                                  <a:lumMod val="20000"/>
                                                  <a:lumOff val="80000"/>
                                                </a:schemeClr>
                                              </a:solidFill>
                                              <a:ln w="6350">
                                                <a:solidFill>
                                                  <a:prstClr val="black"/>
                                                </a:solidFill>
                                                <a:prstDash val="dash"/>
                                              </a:ln>
                                            </wps:spPr>
                                            <wps:txbx>
                                              <w:txbxContent>
                                                <w:p w14:paraId="60912541" w14:textId="77777777" w:rsidR="00821DDA" w:rsidRPr="0095690F" w:rsidRDefault="00821DDA" w:rsidP="00AE415C">
                                                  <w:pPr>
                                                    <w:jc w:val="center"/>
                                                  </w:pPr>
                                                  <w:r>
                                                    <w:t>University Council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Text Box 48"/>
                                            <wps:cNvSpPr txBox="1"/>
                                            <wps:spPr>
                                              <a:xfrm>
                                                <a:off x="4241800" y="1460500"/>
                                                <a:ext cx="1676400" cy="371475"/>
                                              </a:xfrm>
                                              <a:prstGeom prst="rect">
                                                <a:avLst/>
                                              </a:prstGeom>
                                              <a:solidFill>
                                                <a:schemeClr val="accent6">
                                                  <a:lumMod val="20000"/>
                                                  <a:lumOff val="80000"/>
                                                </a:schemeClr>
                                              </a:solidFill>
                                              <a:ln w="6350">
                                                <a:solidFill>
                                                  <a:prstClr val="black"/>
                                                </a:solidFill>
                                                <a:prstDash val="dash"/>
                                              </a:ln>
                                            </wps:spPr>
                                            <wps:txbx>
                                              <w:txbxContent>
                                                <w:p w14:paraId="656834C1" w14:textId="77777777" w:rsidR="00821DDA" w:rsidRPr="0095690F" w:rsidRDefault="00821DDA" w:rsidP="00AE415C">
                                                  <w:pPr>
                                                    <w:jc w:val="center"/>
                                                  </w:pPr>
                                                  <w:r>
                                                    <w:t>University Council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Text Box 49"/>
                                            <wps:cNvSpPr txBox="1"/>
                                            <wps:spPr>
                                              <a:xfrm>
                                                <a:off x="2438400" y="2044700"/>
                                                <a:ext cx="2190750" cy="533400"/>
                                              </a:xfrm>
                                              <a:prstGeom prst="rect">
                                                <a:avLst/>
                                              </a:prstGeom>
                                              <a:solidFill>
                                                <a:schemeClr val="accent4">
                                                  <a:lumMod val="20000"/>
                                                  <a:lumOff val="80000"/>
                                                </a:schemeClr>
                                              </a:solidFill>
                                              <a:ln w="6350">
                                                <a:solidFill>
                                                  <a:prstClr val="black"/>
                                                </a:solidFill>
                                              </a:ln>
                                            </wps:spPr>
                                            <wps:txbx>
                                              <w:txbxContent>
                                                <w:p w14:paraId="08F5A31B" w14:textId="77777777" w:rsidR="00821DDA" w:rsidRDefault="00821DDA" w:rsidP="00AE415C">
                                                  <w:pPr>
                                                    <w:spacing w:after="0" w:line="240" w:lineRule="auto"/>
                                                    <w:jc w:val="center"/>
                                                  </w:pPr>
                                                  <w:r>
                                                    <w:t>International Balkan University</w:t>
                                                  </w:r>
                                                </w:p>
                                                <w:p w14:paraId="527EF2D6" w14:textId="77777777" w:rsidR="00821DDA" w:rsidRPr="0095690F" w:rsidRDefault="00821DDA" w:rsidP="00AE415C">
                                                  <w:pPr>
                                                    <w:spacing w:after="0" w:line="240" w:lineRule="auto"/>
                                                    <w:jc w:val="center"/>
                                                  </w:pPr>
                                                  <w:r>
                                                    <w:t>Rector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Text Box 50"/>
                                            <wps:cNvSpPr txBox="1"/>
                                            <wps:spPr>
                                              <a:xfrm>
                                                <a:off x="2184400" y="2730500"/>
                                                <a:ext cx="2714625" cy="371475"/>
                                              </a:xfrm>
                                              <a:prstGeom prst="rect">
                                                <a:avLst/>
                                              </a:prstGeom>
                                              <a:solidFill>
                                                <a:schemeClr val="accent6">
                                                  <a:lumMod val="20000"/>
                                                  <a:lumOff val="80000"/>
                                                </a:schemeClr>
                                              </a:solidFill>
                                              <a:ln w="6350">
                                                <a:solidFill>
                                                  <a:prstClr val="black"/>
                                                </a:solidFill>
                                                <a:prstDash val="dash"/>
                                              </a:ln>
                                            </wps:spPr>
                                            <wps:txbx>
                                              <w:txbxContent>
                                                <w:p w14:paraId="3427CA39" w14:textId="77777777" w:rsidR="00821DDA" w:rsidRPr="0095690F" w:rsidRDefault="00821DDA" w:rsidP="00AE415C">
                                                  <w:pPr>
                                                    <w:jc w:val="center"/>
                                                  </w:pPr>
                                                  <w:r>
                                                    <w:t>Rector’s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Text Box 51"/>
                                            <wps:cNvSpPr txBox="1"/>
                                            <wps:spPr>
                                              <a:xfrm>
                                                <a:off x="533400" y="2120900"/>
                                                <a:ext cx="1676400" cy="371475"/>
                                              </a:xfrm>
                                              <a:prstGeom prst="rect">
                                                <a:avLst/>
                                              </a:prstGeom>
                                              <a:solidFill>
                                                <a:schemeClr val="accent4">
                                                  <a:lumMod val="20000"/>
                                                  <a:lumOff val="80000"/>
                                                </a:schemeClr>
                                              </a:solidFill>
                                              <a:ln w="6350">
                                                <a:solidFill>
                                                  <a:prstClr val="black"/>
                                                </a:solidFill>
                                                <a:prstDash val="solid"/>
                                              </a:ln>
                                            </wps:spPr>
                                            <wps:txbx>
                                              <w:txbxContent>
                                                <w:p w14:paraId="23CEEC32" w14:textId="77777777" w:rsidR="00821DDA" w:rsidRPr="0095690F" w:rsidRDefault="00821DDA" w:rsidP="00AE415C">
                                                  <w:pPr>
                                                    <w:jc w:val="center"/>
                                                  </w:pPr>
                                                  <w:r>
                                                    <w:t>Istanbul Branch Officer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Text Box 52"/>
                                            <wps:cNvSpPr txBox="1"/>
                                            <wps:spPr>
                                              <a:xfrm>
                                                <a:off x="4851400" y="2133600"/>
                                                <a:ext cx="1676400" cy="371475"/>
                                              </a:xfrm>
                                              <a:prstGeom prst="rect">
                                                <a:avLst/>
                                              </a:prstGeom>
                                              <a:solidFill>
                                                <a:schemeClr val="accent4">
                                                  <a:lumMod val="20000"/>
                                                  <a:lumOff val="80000"/>
                                                </a:schemeClr>
                                              </a:solidFill>
                                              <a:ln w="6350">
                                                <a:solidFill>
                                                  <a:prstClr val="black"/>
                                                </a:solidFill>
                                                <a:prstDash val="solid"/>
                                              </a:ln>
                                            </wps:spPr>
                                            <wps:txbx>
                                              <w:txbxContent>
                                                <w:p w14:paraId="67D8EE36" w14:textId="77777777" w:rsidR="00821DDA" w:rsidRPr="0095690F" w:rsidRDefault="00821DDA" w:rsidP="00AE415C">
                                                  <w:pPr>
                                                    <w:jc w:val="center"/>
                                                  </w:pPr>
                                                  <w:r>
                                                    <w:t>Secretary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Straight Connector 53"/>
                                            <wps:cNvCnPr/>
                                            <wps:spPr>
                                              <a:xfrm>
                                                <a:off x="3530600" y="3111500"/>
                                                <a:ext cx="1438" cy="974784"/>
                                              </a:xfrm>
                                              <a:prstGeom prst="line">
                                                <a:avLst/>
                                              </a:prstGeom>
                                              <a:ln w="15875">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54" name="Text Box 54"/>
                                            <wps:cNvSpPr txBox="1"/>
                                            <wps:spPr>
                                              <a:xfrm>
                                                <a:off x="215900" y="3378200"/>
                                                <a:ext cx="2665095" cy="534143"/>
                                              </a:xfrm>
                                              <a:prstGeom prst="rect">
                                                <a:avLst/>
                                              </a:prstGeom>
                                              <a:solidFill>
                                                <a:schemeClr val="accent4">
                                                  <a:lumMod val="20000"/>
                                                  <a:lumOff val="80000"/>
                                                </a:schemeClr>
                                              </a:solidFill>
                                              <a:ln w="6350">
                                                <a:solidFill>
                                                  <a:prstClr val="black"/>
                                                </a:solidFill>
                                                <a:prstDash val="solid"/>
                                              </a:ln>
                                            </wps:spPr>
                                            <wps:txbx>
                                              <w:txbxContent>
                                                <w:p w14:paraId="545FD8F2" w14:textId="77777777" w:rsidR="00821DDA" w:rsidRPr="0095690F" w:rsidRDefault="00821DDA" w:rsidP="00AE415C">
                                                  <w:pPr>
                                                    <w:jc w:val="center"/>
                                                  </w:pPr>
                                                  <w:r>
                                                    <w:t>Vice Rector in charge of Educational Affairs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Text Box 55"/>
                                            <wps:cNvSpPr txBox="1"/>
                                            <wps:spPr>
                                              <a:xfrm>
                                                <a:off x="4203700" y="3378200"/>
                                                <a:ext cx="2665095" cy="551815"/>
                                              </a:xfrm>
                                              <a:prstGeom prst="rect">
                                                <a:avLst/>
                                              </a:prstGeom>
                                              <a:solidFill>
                                                <a:schemeClr val="accent4">
                                                  <a:lumMod val="20000"/>
                                                  <a:lumOff val="80000"/>
                                                </a:schemeClr>
                                              </a:solidFill>
                                              <a:ln w="6350">
                                                <a:solidFill>
                                                  <a:prstClr val="black"/>
                                                </a:solidFill>
                                                <a:prstDash val="solid"/>
                                              </a:ln>
                                            </wps:spPr>
                                            <wps:txbx>
                                              <w:txbxContent>
                                                <w:p w14:paraId="7177CE3B" w14:textId="77777777" w:rsidR="00821DDA" w:rsidRPr="0095690F" w:rsidRDefault="00821DDA" w:rsidP="00AE415C">
                                                  <w:pPr>
                                                    <w:jc w:val="center"/>
                                                  </w:pPr>
                                                  <w:r>
                                                    <w:t>Vice Rector in charge of Administrative and Promotional Affairs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Text Box 56"/>
                                            <wps:cNvSpPr txBox="1"/>
                                            <wps:spPr>
                                              <a:xfrm>
                                                <a:off x="2438400" y="4076700"/>
                                                <a:ext cx="2190750" cy="533400"/>
                                              </a:xfrm>
                                              <a:prstGeom prst="rect">
                                                <a:avLst/>
                                              </a:prstGeom>
                                              <a:solidFill>
                                                <a:schemeClr val="accent4">
                                                  <a:lumMod val="20000"/>
                                                  <a:lumOff val="80000"/>
                                                </a:schemeClr>
                                              </a:solidFill>
                                              <a:ln w="6350">
                                                <a:solidFill>
                                                  <a:prstClr val="black"/>
                                                </a:solidFill>
                                              </a:ln>
                                            </wps:spPr>
                                            <wps:txbx>
                                              <w:txbxContent>
                                                <w:p w14:paraId="67C9CA23" w14:textId="77777777" w:rsidR="00821DDA" w:rsidRPr="0095690F" w:rsidRDefault="00821DDA" w:rsidP="00AE415C">
                                                  <w:pPr>
                                                    <w:jc w:val="center"/>
                                                  </w:pPr>
                                                  <w:r>
                                                    <w:t>Secretary General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Straight Connector 57"/>
                                            <wps:cNvCnPr/>
                                            <wps:spPr>
                                              <a:xfrm>
                                                <a:off x="5537200" y="3949700"/>
                                                <a:ext cx="12700" cy="33909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 name="Text Box 58"/>
                                            <wps:cNvSpPr txBox="1"/>
                                            <wps:spPr>
                                              <a:xfrm>
                                                <a:off x="114300" y="4813300"/>
                                                <a:ext cx="1155700" cy="371475"/>
                                              </a:xfrm>
                                              <a:prstGeom prst="rect">
                                                <a:avLst/>
                                              </a:prstGeom>
                                              <a:solidFill>
                                                <a:schemeClr val="accent4">
                                                  <a:lumMod val="20000"/>
                                                  <a:lumOff val="80000"/>
                                                </a:schemeClr>
                                              </a:solidFill>
                                              <a:ln w="6350">
                                                <a:solidFill>
                                                  <a:prstClr val="black"/>
                                                </a:solidFill>
                                                <a:prstDash val="solid"/>
                                              </a:ln>
                                            </wps:spPr>
                                            <wps:txbx>
                                              <w:txbxContent>
                                                <w:p w14:paraId="52B8D300" w14:textId="77777777" w:rsidR="00821DDA" w:rsidRPr="0095690F" w:rsidRDefault="00821DDA" w:rsidP="00AE415C">
                                                  <w:pPr>
                                                    <w:jc w:val="center"/>
                                                  </w:pPr>
                                                  <w:r>
                                                    <w:t>Library Officer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Text Box 59"/>
                                            <wps:cNvSpPr txBox="1"/>
                                            <wps:spPr>
                                              <a:xfrm>
                                                <a:off x="1803400" y="4800600"/>
                                                <a:ext cx="1676400" cy="371475"/>
                                              </a:xfrm>
                                              <a:prstGeom prst="rect">
                                                <a:avLst/>
                                              </a:prstGeom>
                                              <a:solidFill>
                                                <a:schemeClr val="accent4">
                                                  <a:lumMod val="20000"/>
                                                  <a:lumOff val="80000"/>
                                                </a:schemeClr>
                                              </a:solidFill>
                                              <a:ln w="6350">
                                                <a:solidFill>
                                                  <a:prstClr val="black"/>
                                                </a:solidFill>
                                                <a:prstDash val="solid"/>
                                              </a:ln>
                                            </wps:spPr>
                                            <wps:txbx>
                                              <w:txbxContent>
                                                <w:p w14:paraId="2C70D894" w14:textId="77777777" w:rsidR="00821DDA" w:rsidRPr="0095690F" w:rsidRDefault="00821DDA" w:rsidP="00AE415C">
                                                  <w:pPr>
                                                    <w:jc w:val="center"/>
                                                  </w:pPr>
                                                  <w:r>
                                                    <w:t>Student Affairs Officer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Straight Connector 60"/>
                                            <wps:cNvCnPr/>
                                            <wps:spPr>
                                              <a:xfrm flipV="1">
                                                <a:off x="863600" y="5397500"/>
                                                <a:ext cx="1423035" cy="8255"/>
                                              </a:xfrm>
                                              <a:prstGeom prst="line">
                                                <a:avLst/>
                                              </a:prstGeom>
                                              <a:ln w="158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61" name="Text Box 61"/>
                                            <wps:cNvSpPr txBox="1"/>
                                            <wps:spPr>
                                              <a:xfrm>
                                                <a:off x="0" y="5575300"/>
                                                <a:ext cx="1560830" cy="422275"/>
                                              </a:xfrm>
                                              <a:prstGeom prst="rect">
                                                <a:avLst/>
                                              </a:prstGeom>
                                              <a:solidFill>
                                                <a:schemeClr val="accent4">
                                                  <a:lumMod val="20000"/>
                                                  <a:lumOff val="80000"/>
                                                </a:schemeClr>
                                              </a:solidFill>
                                              <a:ln w="6350">
                                                <a:solidFill>
                                                  <a:prstClr val="black"/>
                                                </a:solidFill>
                                                <a:prstDash val="solid"/>
                                              </a:ln>
                                            </wps:spPr>
                                            <wps:txbx>
                                              <w:txbxContent>
                                                <w:p w14:paraId="044162C5" w14:textId="77777777" w:rsidR="00821DDA" w:rsidRPr="0095690F" w:rsidRDefault="00821DDA" w:rsidP="009503AA">
                                                  <w:pPr>
                                                    <w:spacing w:after="0" w:line="240" w:lineRule="auto"/>
                                                    <w:jc w:val="center"/>
                                                  </w:pPr>
                                                  <w:r>
                                                    <w:t>English Preparatory Program Coordinator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Text Box 62"/>
                                            <wps:cNvSpPr txBox="1"/>
                                            <wps:spPr>
                                              <a:xfrm>
                                                <a:off x="1739900" y="5575300"/>
                                                <a:ext cx="1682115" cy="414020"/>
                                              </a:xfrm>
                                              <a:prstGeom prst="rect">
                                                <a:avLst/>
                                              </a:prstGeom>
                                              <a:solidFill>
                                                <a:schemeClr val="accent4">
                                                  <a:lumMod val="20000"/>
                                                  <a:lumOff val="80000"/>
                                                </a:schemeClr>
                                              </a:solidFill>
                                              <a:ln w="6350">
                                                <a:solidFill>
                                                  <a:prstClr val="black"/>
                                                </a:solidFill>
                                                <a:prstDash val="solid"/>
                                              </a:ln>
                                            </wps:spPr>
                                            <wps:txbx>
                                              <w:txbxContent>
                                                <w:p w14:paraId="7AFAF0F9" w14:textId="77777777" w:rsidR="00821DDA" w:rsidRPr="0095690F" w:rsidRDefault="00821DDA" w:rsidP="009503AA">
                                                  <w:pPr>
                                                    <w:spacing w:after="0" w:line="240" w:lineRule="auto"/>
                                                    <w:jc w:val="center"/>
                                                  </w:pPr>
                                                  <w:r>
                                                    <w:t>Deans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Straight Connector 63"/>
                                            <wps:cNvCnPr/>
                                            <wps:spPr>
                                              <a:xfrm flipH="1">
                                                <a:off x="1791916" y="5981700"/>
                                                <a:ext cx="45562" cy="306069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 name="Text Box 64"/>
                                            <wps:cNvSpPr txBox="1"/>
                                            <wps:spPr>
                                              <a:xfrm>
                                                <a:off x="1904999" y="6197164"/>
                                                <a:ext cx="1517016" cy="371475"/>
                                              </a:xfrm>
                                              <a:prstGeom prst="rect">
                                                <a:avLst/>
                                              </a:prstGeom>
                                              <a:solidFill>
                                                <a:schemeClr val="accent4">
                                                  <a:lumMod val="20000"/>
                                                  <a:lumOff val="80000"/>
                                                </a:schemeClr>
                                              </a:solidFill>
                                              <a:ln w="6350">
                                                <a:solidFill>
                                                  <a:prstClr val="black"/>
                                                </a:solidFill>
                                                <a:prstDash val="solid"/>
                                              </a:ln>
                                            </wps:spPr>
                                            <wps:txbx>
                                              <w:txbxContent>
                                                <w:p w14:paraId="564467FC" w14:textId="77777777" w:rsidR="00821DDA" w:rsidRPr="00296213" w:rsidRDefault="00821DDA" w:rsidP="00AE415C">
                                                  <w:pPr>
                                                    <w:spacing w:after="0" w:line="240" w:lineRule="auto"/>
                                                    <w:jc w:val="center"/>
                                                    <w:rPr>
                                                      <w:sz w:val="20"/>
                                                      <w:szCs w:val="20"/>
                                                    </w:rPr>
                                                  </w:pPr>
                                                  <w:r w:rsidRPr="00296213">
                                                    <w:rPr>
                                                      <w:sz w:val="20"/>
                                                      <w:szCs w:val="20"/>
                                                    </w:rPr>
                                                    <w:t xml:space="preserve">Faculty of Economics and administrative </w:t>
                                                  </w:r>
                                                  <w:r>
                                                    <w:rPr>
                                                      <w:sz w:val="20"/>
                                                      <w:szCs w:val="20"/>
                                                    </w:rPr>
                                                    <w:t>S</w:t>
                                                  </w:r>
                                                  <w:r w:rsidRPr="00296213">
                                                    <w:rPr>
                                                      <w:sz w:val="20"/>
                                                      <w:szCs w:val="20"/>
                                                    </w:rPr>
                                                    <w:t>ciences</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65" name="Text Box 65"/>
                                            <wps:cNvSpPr txBox="1"/>
                                            <wps:spPr>
                                              <a:xfrm>
                                                <a:off x="1892299" y="6628933"/>
                                                <a:ext cx="1517016" cy="371475"/>
                                              </a:xfrm>
                                              <a:prstGeom prst="rect">
                                                <a:avLst/>
                                              </a:prstGeom>
                                              <a:solidFill>
                                                <a:schemeClr val="accent4">
                                                  <a:lumMod val="20000"/>
                                                  <a:lumOff val="80000"/>
                                                </a:schemeClr>
                                              </a:solidFill>
                                              <a:ln w="6350">
                                                <a:solidFill>
                                                  <a:prstClr val="black"/>
                                                </a:solidFill>
                                                <a:prstDash val="solid"/>
                                              </a:ln>
                                            </wps:spPr>
                                            <wps:txbx>
                                              <w:txbxContent>
                                                <w:p w14:paraId="179D4C55" w14:textId="77777777" w:rsidR="00821DDA" w:rsidRPr="00296213" w:rsidRDefault="00821DDA" w:rsidP="009503AA">
                                                  <w:pPr>
                                                    <w:spacing w:after="0" w:line="240" w:lineRule="auto"/>
                                                    <w:jc w:val="center"/>
                                                    <w:rPr>
                                                      <w:sz w:val="20"/>
                                                      <w:szCs w:val="20"/>
                                                    </w:rPr>
                                                  </w:pPr>
                                                  <w:r w:rsidRPr="00296213">
                                                    <w:rPr>
                                                      <w:sz w:val="20"/>
                                                      <w:szCs w:val="20"/>
                                                    </w:rPr>
                                                    <w:t xml:space="preserve">Faculty of </w:t>
                                                  </w:r>
                                                  <w:r>
                                                    <w:rPr>
                                                      <w:sz w:val="20"/>
                                                      <w:szCs w:val="20"/>
                                                    </w:rPr>
                                                    <w:t>Engineering</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66" name="Text Box 66"/>
                                            <wps:cNvSpPr txBox="1"/>
                                            <wps:spPr>
                                              <a:xfrm>
                                                <a:off x="1892299" y="7086101"/>
                                                <a:ext cx="1517016" cy="371475"/>
                                              </a:xfrm>
                                              <a:prstGeom prst="rect">
                                                <a:avLst/>
                                              </a:prstGeom>
                                              <a:solidFill>
                                                <a:schemeClr val="accent4">
                                                  <a:lumMod val="20000"/>
                                                  <a:lumOff val="80000"/>
                                                </a:schemeClr>
                                              </a:solidFill>
                                              <a:ln w="6350">
                                                <a:solidFill>
                                                  <a:prstClr val="black"/>
                                                </a:solidFill>
                                                <a:prstDash val="solid"/>
                                              </a:ln>
                                            </wps:spPr>
                                            <wps:txbx>
                                              <w:txbxContent>
                                                <w:p w14:paraId="1D6344E4" w14:textId="77777777" w:rsidR="00821DDA" w:rsidRPr="00296213" w:rsidRDefault="00821DDA" w:rsidP="009503AA">
                                                  <w:pPr>
                                                    <w:spacing w:after="0" w:line="240" w:lineRule="auto"/>
                                                    <w:jc w:val="center"/>
                                                    <w:rPr>
                                                      <w:sz w:val="20"/>
                                                      <w:szCs w:val="20"/>
                                                    </w:rPr>
                                                  </w:pPr>
                                                  <w:r w:rsidRPr="00296213">
                                                    <w:rPr>
                                                      <w:sz w:val="20"/>
                                                      <w:szCs w:val="20"/>
                                                    </w:rPr>
                                                    <w:t xml:space="preserve">Faculty of </w:t>
                                                  </w:r>
                                                  <w:r>
                                                    <w:rPr>
                                                      <w:sz w:val="20"/>
                                                      <w:szCs w:val="20"/>
                                                    </w:rPr>
                                                    <w:t>Communications</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67" name="Text Box 67"/>
                                            <wps:cNvSpPr txBox="1"/>
                                            <wps:spPr>
                                              <a:xfrm>
                                                <a:off x="1904999" y="7543268"/>
                                                <a:ext cx="1517016" cy="371475"/>
                                              </a:xfrm>
                                              <a:prstGeom prst="rect">
                                                <a:avLst/>
                                              </a:prstGeom>
                                              <a:solidFill>
                                                <a:schemeClr val="accent4">
                                                  <a:lumMod val="20000"/>
                                                  <a:lumOff val="80000"/>
                                                </a:schemeClr>
                                              </a:solidFill>
                                              <a:ln w="6350">
                                                <a:solidFill>
                                                  <a:prstClr val="black"/>
                                                </a:solidFill>
                                                <a:prstDash val="solid"/>
                                              </a:ln>
                                            </wps:spPr>
                                            <wps:txbx>
                                              <w:txbxContent>
                                                <w:p w14:paraId="0B81C61E" w14:textId="77777777" w:rsidR="00821DDA" w:rsidRPr="00296213" w:rsidRDefault="00821DDA" w:rsidP="00AE415C">
                                                  <w:pPr>
                                                    <w:spacing w:after="0" w:line="240" w:lineRule="auto"/>
                                                    <w:jc w:val="center"/>
                                                    <w:rPr>
                                                      <w:sz w:val="20"/>
                                                      <w:szCs w:val="20"/>
                                                    </w:rPr>
                                                  </w:pPr>
                                                  <w:r w:rsidRPr="00296213">
                                                    <w:rPr>
                                                      <w:sz w:val="20"/>
                                                      <w:szCs w:val="20"/>
                                                    </w:rPr>
                                                    <w:t xml:space="preserve">Faculty of </w:t>
                                                  </w:r>
                                                  <w:r>
                                                    <w:rPr>
                                                      <w:sz w:val="20"/>
                                                      <w:szCs w:val="20"/>
                                                    </w:rPr>
                                                    <w:t>Humanities and Social Sciences</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68" name="Text Box 68"/>
                                            <wps:cNvSpPr txBox="1"/>
                                            <wps:spPr>
                                              <a:xfrm>
                                                <a:off x="1892299" y="8000436"/>
                                                <a:ext cx="1517016" cy="371475"/>
                                              </a:xfrm>
                                              <a:prstGeom prst="rect">
                                                <a:avLst/>
                                              </a:prstGeom>
                                              <a:solidFill>
                                                <a:schemeClr val="accent4">
                                                  <a:lumMod val="20000"/>
                                                  <a:lumOff val="80000"/>
                                                </a:schemeClr>
                                              </a:solidFill>
                                              <a:ln w="6350">
                                                <a:solidFill>
                                                  <a:prstClr val="black"/>
                                                </a:solidFill>
                                                <a:prstDash val="solid"/>
                                              </a:ln>
                                            </wps:spPr>
                                            <wps:txbx>
                                              <w:txbxContent>
                                                <w:p w14:paraId="12CCD28A" w14:textId="77777777" w:rsidR="00821DDA" w:rsidRPr="00296213" w:rsidRDefault="00821DDA" w:rsidP="009503AA">
                                                  <w:pPr>
                                                    <w:spacing w:after="0" w:line="240" w:lineRule="auto"/>
                                                    <w:jc w:val="center"/>
                                                    <w:rPr>
                                                      <w:sz w:val="20"/>
                                                      <w:szCs w:val="20"/>
                                                    </w:rPr>
                                                  </w:pPr>
                                                  <w:r w:rsidRPr="00296213">
                                                    <w:rPr>
                                                      <w:sz w:val="20"/>
                                                      <w:szCs w:val="20"/>
                                                    </w:rPr>
                                                    <w:t xml:space="preserve">Faculty of </w:t>
                                                  </w:r>
                                                  <w:r>
                                                    <w:rPr>
                                                      <w:sz w:val="20"/>
                                                      <w:szCs w:val="20"/>
                                                    </w:rPr>
                                                    <w:t>Education</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69" name="Text Box 69"/>
                                            <wps:cNvSpPr txBox="1"/>
                                            <wps:spPr>
                                              <a:xfrm>
                                                <a:off x="1892299" y="8457604"/>
                                                <a:ext cx="1517016" cy="371475"/>
                                              </a:xfrm>
                                              <a:prstGeom prst="rect">
                                                <a:avLst/>
                                              </a:prstGeom>
                                              <a:solidFill>
                                                <a:schemeClr val="accent4">
                                                  <a:lumMod val="20000"/>
                                                  <a:lumOff val="80000"/>
                                                </a:schemeClr>
                                              </a:solidFill>
                                              <a:ln w="6350">
                                                <a:solidFill>
                                                  <a:prstClr val="black"/>
                                                </a:solidFill>
                                                <a:prstDash val="solid"/>
                                              </a:ln>
                                            </wps:spPr>
                                            <wps:txbx>
                                              <w:txbxContent>
                                                <w:p w14:paraId="110142CE" w14:textId="77777777" w:rsidR="00821DDA" w:rsidRPr="00296213" w:rsidRDefault="00821DDA" w:rsidP="009503AA">
                                                  <w:pPr>
                                                    <w:spacing w:after="0" w:line="240" w:lineRule="auto"/>
                                                    <w:jc w:val="center"/>
                                                    <w:rPr>
                                                      <w:sz w:val="20"/>
                                                      <w:szCs w:val="20"/>
                                                    </w:rPr>
                                                  </w:pPr>
                                                  <w:r w:rsidRPr="00296213">
                                                    <w:rPr>
                                                      <w:sz w:val="20"/>
                                                      <w:szCs w:val="20"/>
                                                    </w:rPr>
                                                    <w:t xml:space="preserve">Faculty of </w:t>
                                                  </w:r>
                                                  <w:r>
                                                    <w:rPr>
                                                      <w:sz w:val="20"/>
                                                      <w:szCs w:val="20"/>
                                                    </w:rPr>
                                                    <w:t>Art and Design</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70" name="Straight Connector 70"/>
                                            <wps:cNvCnPr/>
                                            <wps:spPr>
                                              <a:xfrm flipV="1">
                                                <a:off x="5346700" y="4610100"/>
                                                <a:ext cx="370936" cy="1438"/>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 name="Text Box 71"/>
                                            <wps:cNvSpPr txBox="1"/>
                                            <wps:spPr>
                                              <a:xfrm>
                                                <a:off x="5727700" y="4432300"/>
                                                <a:ext cx="1676400" cy="371475"/>
                                              </a:xfrm>
                                              <a:prstGeom prst="rect">
                                                <a:avLst/>
                                              </a:prstGeom>
                                              <a:solidFill>
                                                <a:schemeClr val="accent4">
                                                  <a:lumMod val="20000"/>
                                                  <a:lumOff val="80000"/>
                                                </a:schemeClr>
                                              </a:solidFill>
                                              <a:ln w="6350">
                                                <a:solidFill>
                                                  <a:prstClr val="black"/>
                                                </a:solidFill>
                                                <a:prstDash val="solid"/>
                                              </a:ln>
                                            </wps:spPr>
                                            <wps:txbx>
                                              <w:txbxContent>
                                                <w:p w14:paraId="7A212A45" w14:textId="77777777" w:rsidR="00821DDA" w:rsidRPr="00E064FE" w:rsidRDefault="00821DDA" w:rsidP="00AE415C">
                                                  <w:pPr>
                                                    <w:jc w:val="center"/>
                                                    <w:rPr>
                                                      <w:sz w:val="20"/>
                                                      <w:szCs w:val="20"/>
                                                    </w:rPr>
                                                  </w:pPr>
                                                  <w:r w:rsidRPr="00E064FE">
                                                    <w:rPr>
                                                      <w:sz w:val="20"/>
                                                      <w:szCs w:val="20"/>
                                                    </w:rPr>
                                                    <w:t>Administrative Affairs and Purchasing Administrator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2" name="Text Box 72"/>
                                            <wps:cNvSpPr txBox="1"/>
                                            <wps:spPr>
                                              <a:xfrm>
                                                <a:off x="5715000" y="4914900"/>
                                                <a:ext cx="1676400" cy="371475"/>
                                              </a:xfrm>
                                              <a:prstGeom prst="rect">
                                                <a:avLst/>
                                              </a:prstGeom>
                                              <a:solidFill>
                                                <a:schemeClr val="accent4">
                                                  <a:lumMod val="20000"/>
                                                  <a:lumOff val="80000"/>
                                                </a:schemeClr>
                                              </a:solidFill>
                                              <a:ln w="6350">
                                                <a:solidFill>
                                                  <a:prstClr val="black"/>
                                                </a:solidFill>
                                                <a:prstDash val="solid"/>
                                              </a:ln>
                                            </wps:spPr>
                                            <wps:txbx>
                                              <w:txbxContent>
                                                <w:p w14:paraId="1FAFFC01" w14:textId="77777777" w:rsidR="00821DDA" w:rsidRPr="00E064FE" w:rsidRDefault="00821DDA" w:rsidP="00AE415C">
                                                  <w:pPr>
                                                    <w:jc w:val="center"/>
                                                    <w:rPr>
                                                      <w:sz w:val="20"/>
                                                      <w:szCs w:val="20"/>
                                                    </w:rPr>
                                                  </w:pPr>
                                                  <w:r w:rsidRPr="00E064FE">
                                                    <w:rPr>
                                                      <w:sz w:val="20"/>
                                                      <w:szCs w:val="20"/>
                                                    </w:rPr>
                                                    <w:t>A</w:t>
                                                  </w:r>
                                                  <w:r>
                                                    <w:rPr>
                                                      <w:sz w:val="20"/>
                                                      <w:szCs w:val="20"/>
                                                    </w:rPr>
                                                    <w:t>ccounting Administrator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3" name="Text Box 73"/>
                                            <wps:cNvSpPr txBox="1"/>
                                            <wps:spPr>
                                              <a:xfrm>
                                                <a:off x="5715000" y="5372100"/>
                                                <a:ext cx="1676400" cy="371475"/>
                                              </a:xfrm>
                                              <a:prstGeom prst="rect">
                                                <a:avLst/>
                                              </a:prstGeom>
                                              <a:solidFill>
                                                <a:schemeClr val="accent4">
                                                  <a:lumMod val="20000"/>
                                                  <a:lumOff val="80000"/>
                                                </a:schemeClr>
                                              </a:solidFill>
                                              <a:ln w="6350">
                                                <a:solidFill>
                                                  <a:prstClr val="black"/>
                                                </a:solidFill>
                                                <a:prstDash val="solid"/>
                                              </a:ln>
                                            </wps:spPr>
                                            <wps:txbx>
                                              <w:txbxContent>
                                                <w:p w14:paraId="2D1AEEAE" w14:textId="77777777" w:rsidR="00821DDA" w:rsidRDefault="00821DDA" w:rsidP="00112A4A">
                                                  <w:pPr>
                                                    <w:spacing w:after="0" w:line="240" w:lineRule="auto"/>
                                                    <w:jc w:val="center"/>
                                                    <w:rPr>
                                                      <w:sz w:val="20"/>
                                                      <w:szCs w:val="20"/>
                                                    </w:rPr>
                                                  </w:pPr>
                                                  <w:r>
                                                    <w:rPr>
                                                      <w:sz w:val="20"/>
                                                      <w:szCs w:val="20"/>
                                                    </w:rPr>
                                                    <w:t>Deputy General Secretary</w:t>
                                                  </w:r>
                                                </w:p>
                                                <w:p w14:paraId="7D434A65" w14:textId="77777777" w:rsidR="00821DDA" w:rsidRPr="00E064FE" w:rsidRDefault="00821DDA" w:rsidP="00AE415C">
                                                  <w:pPr>
                                                    <w:jc w:val="center"/>
                                                    <w:rPr>
                                                      <w:sz w:val="20"/>
                                                      <w:szCs w:val="20"/>
                                                    </w:rPr>
                                                  </w:pPr>
                                                  <w:r>
                                                    <w:rPr>
                                                      <w:sz w:val="20"/>
                                                      <w:szCs w:val="20"/>
                                                    </w:rPr>
                                                    <w:t>Legal Affairs Administrator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4" name="Text Box 74"/>
                                            <wps:cNvSpPr txBox="1"/>
                                            <wps:spPr>
                                              <a:xfrm>
                                                <a:off x="5727700" y="6248400"/>
                                                <a:ext cx="1676400" cy="371475"/>
                                              </a:xfrm>
                                              <a:prstGeom prst="rect">
                                                <a:avLst/>
                                              </a:prstGeom>
                                              <a:solidFill>
                                                <a:schemeClr val="accent4">
                                                  <a:lumMod val="20000"/>
                                                  <a:lumOff val="80000"/>
                                                </a:schemeClr>
                                              </a:solidFill>
                                              <a:ln w="6350">
                                                <a:solidFill>
                                                  <a:prstClr val="black"/>
                                                </a:solidFill>
                                                <a:prstDash val="solid"/>
                                              </a:ln>
                                            </wps:spPr>
                                            <wps:txbx>
                                              <w:txbxContent>
                                                <w:p w14:paraId="5F12D520" w14:textId="77777777" w:rsidR="00821DDA" w:rsidRPr="00E064FE" w:rsidRDefault="00821DDA" w:rsidP="00AE415C">
                                                  <w:pPr>
                                                    <w:jc w:val="center"/>
                                                    <w:rPr>
                                                      <w:sz w:val="20"/>
                                                      <w:szCs w:val="20"/>
                                                    </w:rPr>
                                                  </w:pPr>
                                                  <w:r w:rsidRPr="00112A4A">
                                                    <w:rPr>
                                                      <w:sz w:val="20"/>
                                                      <w:szCs w:val="20"/>
                                                    </w:rPr>
                                                    <w:t>University Management System Administrator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5" name="Text Box 75"/>
                                            <wps:cNvSpPr txBox="1"/>
                                            <wps:spPr>
                                              <a:xfrm>
                                                <a:off x="5727700" y="6680200"/>
                                                <a:ext cx="1676400" cy="371475"/>
                                              </a:xfrm>
                                              <a:prstGeom prst="rect">
                                                <a:avLst/>
                                              </a:prstGeom>
                                              <a:solidFill>
                                                <a:schemeClr val="accent4">
                                                  <a:lumMod val="20000"/>
                                                  <a:lumOff val="80000"/>
                                                </a:schemeClr>
                                              </a:solidFill>
                                              <a:ln w="6350">
                                                <a:solidFill>
                                                  <a:prstClr val="black"/>
                                                </a:solidFill>
                                                <a:prstDash val="solid"/>
                                              </a:ln>
                                            </wps:spPr>
                                            <wps:txbx>
                                              <w:txbxContent>
                                                <w:p w14:paraId="0AE408CE" w14:textId="77777777" w:rsidR="00821DDA" w:rsidRPr="00E064FE" w:rsidRDefault="00821DDA" w:rsidP="00AE415C">
                                                  <w:pPr>
                                                    <w:jc w:val="center"/>
                                                    <w:rPr>
                                                      <w:sz w:val="20"/>
                                                      <w:szCs w:val="20"/>
                                                    </w:rPr>
                                                  </w:pPr>
                                                  <w:r>
                                                    <w:rPr>
                                                      <w:sz w:val="20"/>
                                                      <w:szCs w:val="20"/>
                                                    </w:rPr>
                                                    <w:t>Driver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6" name="Text Box 76"/>
                                            <wps:cNvSpPr txBox="1"/>
                                            <wps:spPr>
                                              <a:xfrm>
                                                <a:off x="5715000" y="7137400"/>
                                                <a:ext cx="1676400" cy="371475"/>
                                              </a:xfrm>
                                              <a:prstGeom prst="rect">
                                                <a:avLst/>
                                              </a:prstGeom>
                                              <a:solidFill>
                                                <a:schemeClr val="accent4">
                                                  <a:lumMod val="20000"/>
                                                  <a:lumOff val="80000"/>
                                                </a:schemeClr>
                                              </a:solidFill>
                                              <a:ln w="6350">
                                                <a:solidFill>
                                                  <a:prstClr val="black"/>
                                                </a:solidFill>
                                                <a:prstDash val="solid"/>
                                              </a:ln>
                                            </wps:spPr>
                                            <wps:txbx>
                                              <w:txbxContent>
                                                <w:p w14:paraId="529C08F0" w14:textId="77777777" w:rsidR="00821DDA" w:rsidRPr="00E064FE" w:rsidRDefault="00821DDA" w:rsidP="00AE415C">
                                                  <w:pPr>
                                                    <w:jc w:val="center"/>
                                                    <w:rPr>
                                                      <w:sz w:val="20"/>
                                                      <w:szCs w:val="20"/>
                                                    </w:rPr>
                                                  </w:pPr>
                                                  <w:r>
                                                    <w:rPr>
                                                      <w:sz w:val="20"/>
                                                      <w:szCs w:val="20"/>
                                                    </w:rPr>
                                                    <w:t>Phone Operator and Archive Officer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7" name="Text Box 77"/>
                                            <wps:cNvSpPr txBox="1"/>
                                            <wps:spPr>
                                              <a:xfrm>
                                                <a:off x="5702300" y="5816600"/>
                                                <a:ext cx="1676400" cy="371475"/>
                                              </a:xfrm>
                                              <a:prstGeom prst="rect">
                                                <a:avLst/>
                                              </a:prstGeom>
                                              <a:solidFill>
                                                <a:schemeClr val="accent4">
                                                  <a:lumMod val="20000"/>
                                                  <a:lumOff val="80000"/>
                                                </a:schemeClr>
                                              </a:solidFill>
                                              <a:ln w="6350">
                                                <a:solidFill>
                                                  <a:prstClr val="black"/>
                                                </a:solidFill>
                                                <a:prstDash val="solid"/>
                                              </a:ln>
                                            </wps:spPr>
                                            <wps:txbx>
                                              <w:txbxContent>
                                                <w:p w14:paraId="4281C479" w14:textId="77777777" w:rsidR="00821DDA" w:rsidRPr="00E064FE" w:rsidRDefault="00821DDA" w:rsidP="00AE415C">
                                                  <w:pPr>
                                                    <w:jc w:val="center"/>
                                                    <w:rPr>
                                                      <w:sz w:val="20"/>
                                                      <w:szCs w:val="20"/>
                                                    </w:rPr>
                                                  </w:pPr>
                                                  <w:r>
                                                    <w:rPr>
                                                      <w:sz w:val="20"/>
                                                      <w:szCs w:val="20"/>
                                                    </w:rPr>
                                                    <w:t>IT Officer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8" name="Text Box 78"/>
                                            <wps:cNvSpPr txBox="1"/>
                                            <wps:spPr>
                                              <a:xfrm>
                                                <a:off x="3733800" y="4775200"/>
                                                <a:ext cx="1434860" cy="371475"/>
                                              </a:xfrm>
                                              <a:prstGeom prst="rect">
                                                <a:avLst/>
                                              </a:prstGeom>
                                              <a:solidFill>
                                                <a:schemeClr val="accent4">
                                                  <a:lumMod val="20000"/>
                                                  <a:lumOff val="80000"/>
                                                </a:schemeClr>
                                              </a:solidFill>
                                              <a:ln w="6350">
                                                <a:solidFill>
                                                  <a:prstClr val="black"/>
                                                </a:solidFill>
                                                <a:prstDash val="solid"/>
                                              </a:ln>
                                            </wps:spPr>
                                            <wps:txbx>
                                              <w:txbxContent>
                                                <w:p w14:paraId="4ECA07DA" w14:textId="77777777" w:rsidR="00821DDA" w:rsidRPr="00E064FE" w:rsidRDefault="00821DDA" w:rsidP="009503AA">
                                                  <w:pPr>
                                                    <w:spacing w:after="0" w:line="240" w:lineRule="auto"/>
                                                    <w:jc w:val="center"/>
                                                    <w:rPr>
                                                      <w:sz w:val="20"/>
                                                      <w:szCs w:val="20"/>
                                                    </w:rPr>
                                                  </w:pPr>
                                                  <w:r>
                                                    <w:rPr>
                                                      <w:sz w:val="20"/>
                                                      <w:szCs w:val="20"/>
                                                    </w:rPr>
                                                    <w:t>Security Staff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9" name="Text Box 79"/>
                                            <wps:cNvSpPr txBox="1"/>
                                            <wps:spPr>
                                              <a:xfrm>
                                                <a:off x="3746500" y="5219700"/>
                                                <a:ext cx="1434465" cy="371475"/>
                                              </a:xfrm>
                                              <a:prstGeom prst="rect">
                                                <a:avLst/>
                                              </a:prstGeom>
                                              <a:solidFill>
                                                <a:schemeClr val="accent4">
                                                  <a:lumMod val="20000"/>
                                                  <a:lumOff val="80000"/>
                                                </a:schemeClr>
                                              </a:solidFill>
                                              <a:ln w="6350">
                                                <a:solidFill>
                                                  <a:prstClr val="black"/>
                                                </a:solidFill>
                                                <a:prstDash val="solid"/>
                                              </a:ln>
                                            </wps:spPr>
                                            <wps:txbx>
                                              <w:txbxContent>
                                                <w:p w14:paraId="7A172FD1" w14:textId="77777777" w:rsidR="00821DDA" w:rsidRPr="00E064FE" w:rsidRDefault="00821DDA" w:rsidP="009503AA">
                                                  <w:pPr>
                                                    <w:spacing w:after="0" w:line="240" w:lineRule="auto"/>
                                                    <w:jc w:val="center"/>
                                                    <w:rPr>
                                                      <w:sz w:val="20"/>
                                                      <w:szCs w:val="20"/>
                                                    </w:rPr>
                                                  </w:pPr>
                                                  <w:r>
                                                    <w:rPr>
                                                      <w:sz w:val="20"/>
                                                      <w:szCs w:val="20"/>
                                                    </w:rPr>
                                                    <w:t>Cleaning Staff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0" name="Text Box 80"/>
                                            <wps:cNvSpPr txBox="1"/>
                                            <wps:spPr>
                                              <a:xfrm>
                                                <a:off x="3746500" y="5664200"/>
                                                <a:ext cx="1434465" cy="371475"/>
                                              </a:xfrm>
                                              <a:prstGeom prst="rect">
                                                <a:avLst/>
                                              </a:prstGeom>
                                              <a:solidFill>
                                                <a:schemeClr val="accent4">
                                                  <a:lumMod val="20000"/>
                                                  <a:lumOff val="80000"/>
                                                </a:schemeClr>
                                              </a:solidFill>
                                              <a:ln w="6350">
                                                <a:solidFill>
                                                  <a:prstClr val="black"/>
                                                </a:solidFill>
                                                <a:prstDash val="solid"/>
                                              </a:ln>
                                            </wps:spPr>
                                            <wps:txbx>
                                              <w:txbxContent>
                                                <w:p w14:paraId="17CE854B" w14:textId="77777777" w:rsidR="00821DDA" w:rsidRPr="00E064FE" w:rsidRDefault="00821DDA" w:rsidP="009503AA">
                                                  <w:pPr>
                                                    <w:spacing w:after="0" w:line="240" w:lineRule="auto"/>
                                                    <w:jc w:val="center"/>
                                                    <w:rPr>
                                                      <w:sz w:val="20"/>
                                                      <w:szCs w:val="20"/>
                                                    </w:rPr>
                                                  </w:pPr>
                                                  <w:r>
                                                    <w:rPr>
                                                      <w:sz w:val="20"/>
                                                      <w:szCs w:val="20"/>
                                                    </w:rPr>
                                                    <w:t>House Master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3" name="Text Box 83"/>
                                            <wps:cNvSpPr txBox="1"/>
                                            <wps:spPr>
                                              <a:xfrm>
                                                <a:off x="1892299" y="8893477"/>
                                                <a:ext cx="1517016" cy="371475"/>
                                              </a:xfrm>
                                              <a:prstGeom prst="rect">
                                                <a:avLst/>
                                              </a:prstGeom>
                                              <a:solidFill>
                                                <a:schemeClr val="accent4">
                                                  <a:lumMod val="20000"/>
                                                  <a:lumOff val="80000"/>
                                                </a:schemeClr>
                                              </a:solidFill>
                                              <a:ln w="6350">
                                                <a:solidFill>
                                                  <a:prstClr val="black"/>
                                                </a:solidFill>
                                                <a:prstDash val="solid"/>
                                              </a:ln>
                                            </wps:spPr>
                                            <wps:txbx>
                                              <w:txbxContent>
                                                <w:p w14:paraId="645C4D2E" w14:textId="77777777" w:rsidR="00821DDA" w:rsidRPr="00296213" w:rsidRDefault="00821DDA" w:rsidP="009503AA">
                                                  <w:pPr>
                                                    <w:spacing w:after="0" w:line="240" w:lineRule="auto"/>
                                                    <w:jc w:val="center"/>
                                                    <w:rPr>
                                                      <w:sz w:val="20"/>
                                                      <w:szCs w:val="20"/>
                                                    </w:rPr>
                                                  </w:pPr>
                                                  <w:r w:rsidRPr="00296213">
                                                    <w:rPr>
                                                      <w:sz w:val="20"/>
                                                      <w:szCs w:val="20"/>
                                                    </w:rPr>
                                                    <w:t xml:space="preserve">Faculty of </w:t>
                                                  </w:r>
                                                  <w:r>
                                                    <w:rPr>
                                                      <w:sz w:val="20"/>
                                                      <w:szCs w:val="20"/>
                                                    </w:rPr>
                                                    <w:t>Law</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g:grpSp>
                                      </wpg:grpSp>
                                    </wpg:grpSp>
                                  </wpg:grpSp>
                                </wpg:grpSp>
                              </wpg:grpSp>
                            </wpg:grpSp>
                          </wpg:grpSp>
                        </wpg:grpSp>
                      </wpg:grpSp>
                      <wps:wsp>
                        <wps:cNvPr id="81" name="Text Box 81"/>
                        <wps:cNvSpPr txBox="1"/>
                        <wps:spPr>
                          <a:xfrm>
                            <a:off x="1181325" y="8916035"/>
                            <a:ext cx="4687427" cy="409575"/>
                          </a:xfrm>
                          <a:prstGeom prst="rect">
                            <a:avLst/>
                          </a:prstGeom>
                          <a:solidFill>
                            <a:schemeClr val="lt1"/>
                          </a:solidFill>
                          <a:ln w="6350">
                            <a:noFill/>
                          </a:ln>
                        </wps:spPr>
                        <wps:txbx>
                          <w:txbxContent>
                            <w:p w14:paraId="461533E6" w14:textId="77777777" w:rsidR="00821DDA" w:rsidRDefault="00821DDA" w:rsidP="00AE415C">
                              <w:pPr>
                                <w:jc w:val="center"/>
                              </w:pPr>
                              <w:r>
                                <w:t>Figure 2.1. International Balkan University Organizational Chart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7DC3A2" id="Group 82" o:spid="_x0000_s1026" style="position:absolute;left:0;text-align:left;margin-left:-54.6pt;margin-top:12.8pt;width:552pt;height:734.3pt;z-index:251660288;mso-width-relative:margin;mso-height-relative:margin" coordsize="70104,9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">
                <v:group id="Group 1" o:spid="_x0000_s1027" style="position:absolute;width:70104;height:89084" coordsize="74041,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line id="Straight Connector 2" o:spid="_x0000_s1028" style="position:absolute;visibility:visible;mso-wrap-style:square" from="35528,5334" to="35528,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TZlcEAAADaAAAADwAAAGRycy9kb3ducmV2LnhtbERPy4rCMBTdD/gP4QpuBk3VUaQaRURB&#10;Bxe+Frq7NNe22NyUJmr16ycDA7M8nPdkVptCPKhyuWUF3U4EgjixOudUwem4ao9AOI+ssbBMCl7k&#10;YDZtfEww1vbJe3ocfCpCCLsYFWTel7GULsnIoOvYkjhwV1sZ9AFWqdQVPkO4KWQviobSYM6hIcOS&#10;Fhklt8PdhBnv5TY5fX2OLufvetNbvgb3HV2UajXr+RiEp9r/i//ca62gD79Xgh/k9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JNmVwQAAANoAAAAPAAAAAAAAAAAAAAAA&#10;AKECAABkcnMvZG93bnJldi54bWxQSwUGAAAAAAQABAD5AAAAjwMAAAAA&#10;" strokecolor="black [3213]" strokeweight="1.25pt"/>
                  <v:line id="Straight Connector 3" o:spid="_x0000_s1029" style="position:absolute;visibility:visible;mso-wrap-style:square" from="35528,12287" to="35528,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1B4cEAAADaAAAADwAAAGRycy9kb3ducmV2LnhtbERPy4rCMBTdD/gP4QpuBk0VFalGEVHQ&#10;wYWvhe4uzbUtNjeliVrn640wMMvDeU9mtSnEgyqXW1bQ7UQgiBOrc04VnI6r9giE88gaC8uk4EUO&#10;ZtPG1wRjbZ+8p8fBpyKEsItRQeZ9GUvpkowMuo4tiQN3tZVBH2CVSl3hM4SbQvaiaCgN5hwaMixp&#10;kVFyO9xNmPG73Can/vfocv6pN73la3Df0UWpVrOej0F4qv2/+M+91gr68LkS/CCn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zUHhwQAAANoAAAAPAAAAAAAAAAAAAAAA&#10;AKECAABkcnMvZG93bnJldi54bWxQSwUGAAAAAAQABAD5AAAAjwMAAAAA&#10;" strokecolor="black [3213]" strokeweight="1.25pt"/>
                  <v:group id="Group 6" o:spid="_x0000_s1030" style="position:absolute;width:74041;height:92649" coordsize="74041,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line id="Straight Connector 7" o:spid="_x0000_s1031" style="position:absolute;visibility:visible;mso-wrap-style:square" from="55626,73342" to="57435,7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flsEAAADaAAAADwAAAGRycy9kb3ducmV2LnhtbERPy4rCMBTdD/gP4QpuBk0VR6UaRURB&#10;Bxe+Frq7NNe22NyUJmr16ycDA7M8nPdkVptCPKhyuWUF3U4EgjixOudUwem4ao9AOI+ssbBMCl7k&#10;YDZtfEww1vbJe3ocfCpCCLsYFWTel7GULsnIoOvYkjhwV1sZ9AFWqdQVPkO4KWQvigbSYM6hIcOS&#10;Fhklt8PdhBnv5TY59T9Hl/N3vektX1/3HV2UajXr+RiEp9r/i//ca61gCL9Xgh/k9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H9+WwQAAANoAAAAPAAAAAAAAAAAAAAAA&#10;AKECAABkcnMvZG93bnJldi54bWxQSwUGAAAAAAQABAD5AAAAjwMAAAAA&#10;" strokecolor="black [3213]" strokeweight="1.25pt"/>
                    <v:group id="Group 8" o:spid="_x0000_s1032" style="position:absolute;width:74041;height:92649" coordsize="74041,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line id="Straight Connector 9" o:spid="_x0000_s1033" style="position:absolute;visibility:visible;mso-wrap-style:square" from="15478,32527" to="15478,34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zuf8EAAADaAAAADwAAAGRycy9kb3ducmV2LnhtbERPy4rCMBTdD8w/hDvgZtBUUdFqlEEU&#10;VFz4Wuju0lzbMs1NaaJWv94IA7M8nPd4WptC3KhyuWUF7VYEgjixOudUwfGwaA5AOI+ssbBMCh7k&#10;YDr5/BhjrO2dd3Tb+1SEEHYxKsi8L2MpXZKRQdeyJXHgLrYy6AOsUqkrvIdwU8hOFPWlwZxDQ4Yl&#10;zTJKfvdXE2Y855vk2P0enE/retWZP3rXLZ2VanzVPyMQnmr/L/5zL7WCIbyvBD/Iy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zO5/wQAAANoAAAAPAAAAAAAAAAAAAAAA&#10;AKECAABkcnMvZG93bnJldi54bWxQSwUGAAAAAAQABAD5AAAAjwMAAAAA&#10;" strokecolor="black [3213]" strokeweight="1.25pt"/>
                      <v:line id="Straight Connector 10" o:spid="_x0000_s1034" style="position:absolute;visibility:visible;mso-wrap-style:square" from="55292,32432" to="55292,33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QgesYAAADbAAAADwAAAGRycy9kb3ducmV2LnhtbESPT2vCQBDF7wW/wzKCl6IbpRWJriKi&#10;0JYe/HfQ25Adk2B2NmRXjf30nUOht3nM+715M1u0rlJ3akLp2cBwkIAizrwtOTdwPGz6E1AhIlus&#10;PJOBJwVYzDsvM0ytf/CO7vuYKwnhkKKBIsY61TpkBTkMA18Ty+7iG4dRZJNr2+BDwl2lR0ky1g5L&#10;lgsF1rQqKLvub05q/Ky/s+Pb6+R8+mo/R+vn+21LZ2N63XY5BRWpjf/mP/rDCift5RcZQ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UIHrGAAAA2wAAAA8AAAAAAAAA&#10;AAAAAAAAoQIAAGRycy9kb3ducmV2LnhtbFBLBQYAAAAABAAEAPkAAACUAwAAAAA=&#10;" strokecolor="black [3213]" strokeweight="1.25pt"/>
                      <v:line id="Straight Connector 11" o:spid="_x0000_s1035" style="position:absolute;visibility:visible;mso-wrap-style:square" from="8667,54149" to="8667,55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iF4cUAAADbAAAADwAAAGRycy9kb3ducmV2LnhtbESPQYvCMBCF7wv+hzCCF9FUWUWqUUQU&#10;XPGwqx70NjRjW2wmpYla/fVGEPY2w3vfmzeTWW0KcaPK5ZYV9LoRCOLE6pxTBYf9qjMC4TyyxsIy&#10;KXiQg9m08TXBWNs7/9Ft51MRQtjFqCDzvoyldElGBl3XlsRBO9vKoA9rlUpd4T2Em0L2o2goDeYc&#10;LmRY0iKj5LK7mlDjudwmh+/26HTc1D/95WNw/aWTUq1mPR+D8FT7f/OHXuvA9eD9SxhAT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5iF4cUAAADbAAAADwAAAAAAAAAA&#10;AAAAAAChAgAAZHJzL2Rvd25yZXYueG1sUEsFBgAAAAAEAAQA+QAAAJMDAAAAAA==&#10;" strokecolor="black [3213]" strokeweight="1.25pt"/>
                      <v:line id="Straight Connector 12" o:spid="_x0000_s1036" style="position:absolute;visibility:visible;mso-wrap-style:square" from="22812,54054" to="22812,55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blsYAAADbAAAADwAAAGRycy9kb3ducmV2LnhtbESPT4vCMBDF7wt+hzCCl0VTy65INYqI&#10;gise/HfQ29CMbbGZlCZq9dObhYW9zfDe782b8bQxpbhT7QrLCvq9CARxanXBmYLjYdkdgnAeWWNp&#10;mRQ8ycF00voYY6Ltg3d03/tMhBB2CSrIva8SKV2ak0HXsxVx0C62NujDWmdS1/gI4aaUcRQNpMGC&#10;w4UcK5rnlF73NxNqvBab9Pj1OTyf1s1PvHh+37Z0VqrTbmYjEJ4a/2/+o1c6cDH8/hIGkJM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KG5bGAAAA2wAAAA8AAAAAAAAA&#10;AAAAAAAAoQIAAGRycy9kb3ducmV2LnhtbFBLBQYAAAAABAAEAPkAAACUAwAAAAA=&#10;" strokecolor="black [3213]" strokeweight="1.25pt"/>
                      <v:group id="Group 13" o:spid="_x0000_s1037" style="position:absolute;width:74041;height:92649" coordsize="74041,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line id="Straight Connector 14" o:spid="_x0000_s1038" style="position:absolute;visibility:visible;mso-wrap-style:square" from="28321,16383" to="42418,16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t09MEAAADbAAAADwAAAGRycy9kb3ducmV2LnhtbERP32vCMBB+H/g/hBv4MjTdkE6qUWQw&#10;GPhk3djrmVybsuZSmqxW/3ojDPZ2H9/PW29H14qB+tB4VvA8z0AQa28arhV8Ht9nSxAhIhtsPZOC&#10;CwXYbiYPayyMP/OBhjLWIoVwKFCBjbErpAzaksMw9x1x4irfO4wJ9rU0PZ5TuGvlS5bl0mHDqcFi&#10;R2+W9E/56xTs89cST0f99X15koPdU6WveaXU9HHcrUBEGuO/+M/9YdL8Bdx/SQfIz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C3T0wQAAANsAAAAPAAAAAAAAAAAAAAAA&#10;AKECAABkcnMvZG93bnJldi54bWxQSwUGAAAAAAQABAD5AAAAjwMAAAAA&#10;" strokecolor="black [3213]">
                          <v:stroke dashstyle="dash"/>
                        </v:line>
                        <v:line id="Straight Connector 15" o:spid="_x0000_s1039" style="position:absolute;visibility:visible;mso-wrap-style:square" from="28829,36449" to="41941,36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fRb8EAAADbAAAADwAAAGRycy9kb3ducmV2LnhtbERP32vCMBB+H/g/hBv4MjTdwE6qUWQw&#10;GPhk3djrmVybsuZSmqxW/3ojDPZ2H9/PW29H14qB+tB4VvA8z0AQa28arhV8Ht9nSxAhIhtsPZOC&#10;CwXYbiYPayyMP/OBhjLWIoVwKFCBjbErpAzaksMw9x1x4irfO4wJ9rU0PZ5TuGvlS5bl0mHDqcFi&#10;R2+W9E/56xTs89cST0f99X15koPdU6WveaXU9HHcrUBEGuO/+M/9YdL8Bdx/SQfIz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R9FvwQAAANsAAAAPAAAAAAAAAAAAAAAA&#10;AKECAABkcnMvZG93bnJldi54bWxQSwUGAAAAAAQABAD5AAAAjwMAAAAA&#10;" strokecolor="black [3213]">
                          <v:stroke dashstyle="dash"/>
                        </v:line>
                        <v:line id="Straight Connector 16" o:spid="_x0000_s1040" style="position:absolute;visibility:visible;mso-wrap-style:square" from="15367,32512" to="55080,32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EdlccAAADbAAAADwAAAGRycy9kb3ducmV2LnhtbESPzWvCQBDF7wX/h2WEXopuKjVIdBUp&#10;FlrpoX4c9DZkxySYnQ3ZNR/9692C0NsM7/3evFmsOlOKhmpXWFbwOo5AEKdWF5wpOB4+RjMQziNr&#10;LC2Tgp4crJaDpwUm2ra8o2bvMxFC2CWoIPe+SqR0aU4G3dhWxEG72NqgD2udSV1jG8JNKSdRFEuD&#10;BYcLOVb0nlN63d9MqPG7+U6Pby+z82nbfU02/fT2Q2elnofdeg7CU+f/zQ/6Uwcuhr9fwgBye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cR2VxwAAANsAAAAPAAAAAAAA&#10;AAAAAAAAAKECAABkcnMvZG93bnJldi54bWxQSwUGAAAAAAQABAD5AAAAlQMAAAAA&#10;" strokecolor="black [3213]" strokeweight="1.25pt"/>
                        <v:line id="Straight Connector 17" o:spid="_x0000_s1041" style="position:absolute;flip:y;visibility:visible;mso-wrap-style:square" from="15494,43561" to="24364,43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ieMAAAADbAAAADwAAAGRycy9kb3ducmV2LnhtbERPTYvCMBC9L/gfwgheFk1VUKmmRQRB&#10;FBasXrwNzdiWNpPSRK3/3iws7G0e73M2aW8a8aTOVZYVTCcRCOLc6ooLBdfLfrwC4TyyxsYyKXiT&#10;gzQZfG0w1vbFZ3pmvhAhhF2MCkrv21hKl5dk0E1sSxy4u+0M+gC7QuoOXyHcNHIWRQtpsOLQUGJL&#10;u5LyOnsYBY/aWzzUx9vJum2/n2c/up19KzUa9ts1CE+9/xf/uQ86zF/C7y/hAJl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Av4njAAAAA2wAAAA8AAAAAAAAAAAAAAAAA&#10;oQIAAGRycy9kb3ducmV2LnhtbFBLBQYAAAAABAAEAPkAAACOAwAAAAA=&#10;" strokecolor="black [3213]" strokeweight="1.25pt"/>
                        <v:line id="Straight Connector 18" o:spid="_x0000_s1042" style="position:absolute;flip:x;visibility:visible;mso-wrap-style:square" from="15367,39116" to="15370,53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B2CsMAAADbAAAADwAAAGRycy9kb3ducmV2LnhtbESPQYvCQAyF74L/YYiwF9HpKshSHUUE&#10;QVYQ7O5lb6ET29JOpnSm2v335iB4S3gv733Z7AbXqDt1ofJs4HOegCLOva24MPD7c5x9gQoR2WLj&#10;mQz8U4DddjzaYGr9g690z2KhJIRDigbKGNtU65CX5DDMfUss2s13DqOsXaFthw8Jd41eJMlKO6xY&#10;Gkps6VBSXme9M9DX0eOp/v47+7AfjsvsYtvF1JiPybBfg4o0xLf5dX2ygi+w8osMoL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wdgrDAAAA2wAAAA8AAAAAAAAAAAAA&#10;AAAAoQIAAGRycy9kb3ducmV2LnhtbFBLBQYAAAAABAAEAPkAAACRAwAAAAA=&#10;" strokecolor="black [3213]" strokeweight="1.25pt"/>
                        <v:line id="Straight Connector 19" o:spid="_x0000_s1043" style="position:absolute;flip:y;visibility:visible;mso-wrap-style:square" from="12573,50038" to="17919,50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zTkcAAAADbAAAADwAAAGRycy9kb3ducmV2LnhtbERPTYvCMBC9L/gfwgheFk1VEK2mRQRB&#10;FBasXrwNzdiWNpPSRK3/3iws7G0e73M2aW8a8aTOVZYVTCcRCOLc6ooLBdfLfrwE4TyyxsYyKXiT&#10;gzQZfG0w1vbFZ3pmvhAhhF2MCkrv21hKl5dk0E1sSxy4u+0M+gC7QuoOXyHcNHIWRQtpsOLQUGJL&#10;u5LyOnsYBY/aWzzUx9vJum2/n2c/up19KzUa9ts1CE+9/xf/uQ86zF/B7y/hAJl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7805HAAAAA2wAAAA8AAAAAAAAAAAAAAAAA&#10;oQIAAGRycy9kb3ducmV2LnhtbFBLBQYAAAAABAAEAPkAAACOAwAAAAA=&#10;" strokecolor="black [3213]" strokeweight="1.25pt"/>
                        <v:group id="Group 20" o:spid="_x0000_s1044" style="position:absolute;width:74041;height:92649" coordsize="74041,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line id="Straight Connector 21" o:spid="_x0000_s1045" style="position:absolute;visibility:visible;mso-wrap-style:square" from="22098,23114" to="24336,2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RPXMcAAADbAAAADwAAAGRycy9kb3ducmV2LnhtbESPQWvCQBCF7wX/wzIFL0U3CVYkuoqU&#10;FLT00GoO5jZkxyQ0Oxuyq8b++m6h0OPjzfvevNVmMK24Uu8aywriaQSCuLS64UpBfnydLEA4j6yx&#10;tUwK7uRgsx49rDDV9safdD34SgQIuxQV1N53qZSurMmgm9qOOHhn2xv0QfaV1D3eAty0MomiuTTY&#10;cGiosaOXmsqvw8WEN76z9zKfPS2K09uwT7L78+WDCqXGj8N2CcLT4P+P/9I7rSCJ4XdLAI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9E9cxwAAANsAAAAPAAAAAAAA&#10;AAAAAAAAAKECAABkcnMvZG93bnJldi54bWxQSwUGAAAAAAQABAD5AAAAlQMAAAAA&#10;" strokecolor="black [3213]" strokeweight="1.25pt"/>
                          <v:line id="Straight Connector 22" o:spid="_x0000_s1046" style="position:absolute;visibility:visible;mso-wrap-style:square" from="46228,23114" to="48466,2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bRK8YAAADbAAAADwAAAGRycy9kb3ducmV2LnhtbESPzYrCQBCE7wu+w9CCl0Unhl2R6Cgi&#10;Cq548O+gtybTJsFMT8iMGn16Z2Fhj0V1fdU1njamFHeqXWFZQb8XgSBOrS44U3A8LLtDEM4jaywt&#10;k4InOZhOWh9jTLR98I7ue5+JAGGXoILc+yqR0qU5GXQ9WxEH72Jrgz7IOpO6xkeAm1LGUTSQBgsO&#10;DTlWNM8pve5vJrzxWmzS49fn8HxaNz/x4vl929JZqU67mY1AeGr8//FfeqUVxDH8bgkAkJM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m0SvGAAAA2wAAAA8AAAAAAAAA&#10;AAAAAAAAoQIAAGRycy9kb3ducmV2LnhtbFBLBQYAAAAABAAEAPkAAACUAwAAAAA=&#10;" strokecolor="black [3213]" strokeweight="1.25pt"/>
                          <v:group id="Group 23" o:spid="_x0000_s1047" style="position:absolute;width:74041;height:92649" coordsize="74041,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group id="Group 24" o:spid="_x0000_s1048" style="position:absolute;left:18073;top:63888;width:1023;height:22551" coordsize="1023,22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line id="Straight Connector 25" o:spid="_x0000_s1049" style="position:absolute;visibility:visible;mso-wrap-style:square" from="238,0" to="10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9JX8YAAADbAAAADwAAAGRycy9kb3ducmV2LnhtbESPzYrCQBCE7wu+w9DCXmSdGFQk6ygi&#10;Lqh48O+w3ppMbxLM9ITMqNGndwRhj0V1fdU1njamFFeqXWFZQa8bgSBOrS44U3A8/HyNQDiPrLG0&#10;TAru5GA6aX2MMdH2xju67n0mAoRdggpy76tESpfmZNB1bUUcvD9bG/RB1pnUNd4C3JQyjqKhNFhw&#10;aMixonlO6Xl/MeGNx2KTHvud0el33azixX1w2dJJqc92M/sG4anx/8fv9FIriAfw2hIAIC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PSV/GAAAA2wAAAA8AAAAAAAAA&#10;AAAAAAAAoQIAAGRycy9kb3ducmV2LnhtbFBLBQYAAAAABAAEAPkAAACUAwAAAAA=&#10;" strokecolor="black [3213]" strokeweight="1.25pt"/>
                              <v:line id="Straight Connector 26" o:spid="_x0000_s1050" style="position:absolute;visibility:visible;mso-wrap-style:square" from="142,4381" to="923,4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3XKMYAAADbAAAADwAAAGRycy9kb3ducmV2LnhtbESPzYrCQBCE7wu+w9DCXpZ1YlCRrKOI&#10;uKDiwb/DemsyvUkw0xMyo0af3hEEj0V1fdU1mjSmFBeqXWFZQbcTgSBOrS44U3DY/34PQTiPrLG0&#10;TApu5GAybn2MMNH2ylu67HwmAoRdggpy76tESpfmZNB1bEUcvH9bG/RB1pnUNV4D3JQyjqKBNFhw&#10;aMixollO6Wl3NuGN+3ydHnpfw+PfqlnG81v/vKGjUp/tZvoDwlPj38ev9EIriAfw3BIAIM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d1yjGAAAA2wAAAA8AAAAAAAAA&#10;AAAAAAAAoQIAAGRycy9kb3ducmV2LnhtbFBLBQYAAAAABAAEAPkAAACUAwAAAAA=&#10;" strokecolor="black [3213]" strokeweight="1.25pt"/>
                              <v:line id="Straight Connector 27" o:spid="_x0000_s1051" style="position:absolute;visibility:visible;mso-wrap-style:square" from="0,9048" to="781,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Fys8YAAADbAAAADwAAAGRycy9kb3ducmV2LnhtbESPT2vCQBDF7wW/wzKCl6KbhlYluooU&#10;hSoe/HfQ25Adk2B2NmRXjX56t1Do8fHm/d688bQxpbhR7QrLCj56EQji1OqCMwWH/aI7BOE8ssbS&#10;Mil4kIPppPU2xkTbO2/ptvOZCBB2CSrIva8SKV2ak0HXsxVx8M62NuiDrDOpa7wHuCllHEV9abDg&#10;0JBjRd85pZfd1YQ3nvN1evh8H56Oq2YZzx9f1w2dlOq0m9kIhKfG/x//pX+0gngAv1sCAOTk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FRcrPGAAAA2wAAAA8AAAAAAAAA&#10;AAAAAAAAoQIAAGRycy9kb3ducmV2LnhtbFBLBQYAAAAABAAEAPkAAACUAwAAAAA=&#10;" strokecolor="black [3213]" strokeweight="1.25pt"/>
                              <v:line id="Straight Connector 28" o:spid="_x0000_s1052" style="position:absolute;visibility:visible;mso-wrap-style:square" from="95,13406" to="876,13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7mwcYAAADbAAAADwAAAGRycy9kb3ducmV2LnhtbESPwWrCQBCG74LvsEyhl1I3DSoSXUWK&#10;hbZ4aKOHehuyYxKanQ3ZVaNP3zkUPA7//N98s1j1rlFn6kLt2cDLKAFFXHhbc2lgv3t7noEKEdli&#10;45kMXCnAajkcLDCz/sLfdM5jqQTCIUMDVYxtpnUoKnIYRr4lluzoO4dRxq7UtsOLwF2j0ySZaoc1&#10;y4UKW3qtqPjNT040bpttsR8/zQ4/n/1HurlOTl90MObxoV/PQUXq4335v/1uDaQiK78IAP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O5sHGAAAA2wAAAA8AAAAAAAAA&#10;AAAAAAAAoQIAAGRycy9kb3ducmV2LnhtbFBLBQYAAAAABAAEAPkAAACUAwAAAAA=&#10;" strokecolor="black [3213]" strokeweight="1.25pt"/>
                              <v:line id="Straight Connector 29" o:spid="_x0000_s1053" style="position:absolute;visibility:visible;mso-wrap-style:square" from="0,18097" to="781,18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JDWsYAAADbAAAADwAAAGRycy9kb3ducmV2LnhtbESPT2vCQBDF7wW/wzKCl6KbhlY0uooU&#10;hSoe/HfQ25Adk2B2NmRXjX56t1Do8fHm/d688bQxpbhR7QrLCj56EQji1OqCMwWH/aI7AOE8ssbS&#10;Mil4kIPppPU2xkTbO2/ptvOZCBB2CSrIva8SKV2ak0HXsxVx8M62NuiDrDOpa7wHuCllHEV9abDg&#10;0JBjRd85pZfd1YQ3nvN1evh8H5yOq2YZzx9f1w2dlOq0m9kIhKfG/x//pX+0gngIv1sCAOTk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Q1rGAAAA2wAAAA8AAAAAAAAA&#10;AAAAAAAAoQIAAGRycy9kb3ducmV2LnhtbFBLBQYAAAAABAAEAPkAAACUAwAAAAA=&#10;" strokecolor="black [3213]" strokeweight="1.25pt"/>
                              <v:line id="Straight Connector 30" o:spid="_x0000_s1054" style="position:absolute;visibility:visible;mso-wrap-style:square" from="0,22550" to="781,22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F8GsYAAADbAAAADwAAAGRycy9kb3ducmV2LnhtbESPwWrCQBCG74LvsIzQi+imVoukrlKK&#10;hVY8WPVQb0N2TILZ2ZBdNfbpOwfB4/DP/803s0XrKnWhJpSeDTwPE1DEmbcl5wb2u8/BFFSIyBYr&#10;z2TgRgEW825nhqn1V/6hyzbmSiAcUjRQxFinWoesIIdh6GtiyY6+cRhlbHJtG7wK3FV6lCSv2mHJ&#10;cqHAmj4Kyk7bsxONv+U624/708Pvqv0eLW+T84YOxjz12vc3UJHa+Fi+t7+sgRexl18EAHr+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hfBrGAAAA2wAAAA8AAAAAAAAA&#10;AAAAAAAAoQIAAGRycy9kb3ducmV2LnhtbFBLBQYAAAAABAAEAPkAAACUAwAAAAA=&#10;" strokecolor="black [3213]" strokeweight="1.25pt"/>
                            </v:group>
                            <v:group id="Group 31" o:spid="_x0000_s1055" style="position:absolute;width:74041;height:92649" coordsize="74041,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line id="Straight Connector 32" o:spid="_x0000_s1056" style="position:absolute;flip:x;visibility:visible;mso-wrap-style:square" from="53530,46101" to="53532,58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dgMIAAADbAAAADwAAAGRycy9kb3ducmV2LnhtbESPQYvCMBSE7wv+h/AEL4umW0GkmhYR&#10;BFlhwerF26N5tqXNS2mi1n9vFgSPw8x8w6yzwbTiTr2rLSv4mUUgiAuray4VnE+76RKE88gaW8uk&#10;4EkOsnT0tcZE2wcf6Z77UgQIuwQVVN53iZSuqMigm9mOOHhX2xv0Qfal1D0+Aty0Mo6ihTRYc1io&#10;sKNtRUWT34yCW+Mt7pvfy8G6zbCb53+6i7+VmoyHzQqEp8F/wu/2XiuYx/D/JfwAmb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0dgMIAAADbAAAADwAAAAAAAAAAAAAA&#10;AAChAgAAZHJzL2Rvd25yZXYueG1sUEsFBgAAAAAEAAQA+QAAAJADAAAAAA==&#10;" strokecolor="black [3213]" strokeweight="1.25pt"/>
                              <v:line id="Straight Connector 33" o:spid="_x0000_s1057" style="position:absolute;visibility:visible;mso-wrap-style:square" from="51720,49530" to="53536,49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PibcYAAADbAAAADwAAAGRycy9kb3ducmV2LnhtbESPzYrCQBCE74LvMLSwF9HJqisSHWVZ&#10;XFjFw/pz0FuTaZNgpidkRo0+vSMIHovq+qprMqtNIS5Uudyygs9uBII4sTrnVMFu+9sZgXAeWWNh&#10;mRTcyMFs2mxMMNb2ymu6bHwqAoRdjAoy78tYSpdkZNB1bUkcvKOtDPogq1TqCq8BbgrZi6KhNJhz&#10;aMiwpJ+MktPmbMIb9/kq2Q3ao8N+WS9689vX+Z8OSn206u8xCE+1fx+/0n9aQb8Pzy0BAHL6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z4m3GAAAA2wAAAA8AAAAAAAAA&#10;AAAAAAAAoQIAAGRycy9kb3ducmV2LnhtbFBLBQYAAAAABAAEAPkAAACUAwAAAAA=&#10;" strokecolor="black [3213]" strokeweight="1.25pt"/>
                              <v:line id="Straight Connector 34" o:spid="_x0000_s1058" style="position:absolute;visibility:visible;mso-wrap-style:square" from="51816,53911" to="53631,5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p6GcYAAADbAAAADwAAAGRycy9kb3ducmV2LnhtbESPS4vCQBCE7wv+h6GFvSw68bEi0VFk&#10;UVDxsD4OemsybRLM9ITMqNFf7wgLeyyq66uu8bQ2hbhR5XLLCjrtCARxYnXOqYLDftEagnAeWWNh&#10;mRQ8yMF00vgYY6ztnbd02/lUBAi7GBVk3pexlC7JyKBr25I4eGdbGfRBVqnUFd4D3BSyG0UDaTDn&#10;0JBhST8ZJZfd1YQ3nvNNcuh/DU/Hdb3qzh/f1186KfXZrGcjEJ5q/3/8l15qBb0+vLcEAMjJ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aehnGAAAA2wAAAA8AAAAAAAAA&#10;AAAAAAAAoQIAAGRycy9kb3ducmV2LnhtbFBLBQYAAAAABAAEAPkAAACUAwAAAAA=&#10;" strokecolor="black [3213]" strokeweight="1.25pt"/>
                              <v:line id="Straight Connector 35" o:spid="_x0000_s1059" style="position:absolute;visibility:visible;mso-wrap-style:square" from="51720,58388" to="53530,58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bfgsYAAADbAAAADwAAAGRycy9kb3ducmV2LnhtbESPS4vCQBCE78L+h6GFvYhOfCLRUWRx&#10;YRUP6+OgtybTJmEzPSEzavTXO4Kwx6K6vuqazmtTiCtVLresoNuJQBAnVuecKjjsv9tjEM4jayws&#10;k4I7OZjPPhpTjLW98ZauO5+KAGEXo4LM+zKW0iUZGXQdWxIH72wrgz7IKpW6wluAm0L2omgkDeYc&#10;GjIs6Suj5G93MeGNx3KTHAat8em4rle95X14+aWTUp/NejEB4an2/8fv9I9W0B/Ca0sAgJ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W34LGAAAA2wAAAA8AAAAAAAAA&#10;AAAAAAAAoQIAAGRycy9kb3ducmV2LnhtbFBLBQYAAAAABAAEAPkAAACUAwAAAAA=&#10;" strokecolor="black [3213]" strokeweight="1.25pt"/>
                              <v:group id="Group 36" o:spid="_x0000_s1060" style="position:absolute;width:74041;height:92649" coordsize="74041,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line id="Straight Connector 37" o:spid="_x0000_s1061" style="position:absolute;flip:y;visibility:visible;mso-wrap-style:square" from="46101,43719" to="55327,43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q+GMMAAADbAAAADwAAAGRycy9kb3ducmV2LnhtbESPQWvCQBSE7wX/w/KEXopuGqFKdBUR&#10;AsFCodGLt0f2mYRk34bsauK/7wpCj8PMfMNsdqNpxZ16V1tW8DmPQBAXVtdcKjif0tkKhPPIGlvL&#10;pOBBDnbbydsGE20H/qV77ksRIOwSVFB53yVSuqIig25uO+LgXW1v0AfZl1L3OAS4aWUcRV/SYM1h&#10;ocKODhUVTX4zCm6Nt5g1x8u3dfsxXeQ/uos/lHqfjvs1CE+j/w+/2plWsFjC80v4AX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avhjDAAAA2wAAAA8AAAAAAAAAAAAA&#10;AAAAoQIAAGRycy9kb3ducmV2LnhtbFBLBQYAAAAABAAEAPkAAACRAwAAAAA=&#10;" strokecolor="black [3213]" strokeweight="1.25pt"/>
                                <v:group id="Group 38" o:spid="_x0000_s1062" style="position:absolute;width:74041;height:92649" coordsize="74041,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line id="Straight Connector 39" o:spid="_x0000_s1063" style="position:absolute;visibility:visible;mso-wrap-style:square" from="55435,50768" to="57250,50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vVh8cAAADbAAAADwAAAGRycy9kb3ducmV2LnhtbESPT2vCQBDF74LfYRnBi9RN/VNs6ipF&#10;FFQ8tNZDvQ3ZMQlmZ0N21eindwXB4+PN+71542ltCnGmyuWWFbx3IxDEidU5pwp2f4u3EQjnkTUW&#10;lknBlRxMJ83GGGNtL/xL561PRYCwi1FB5n0ZS+mSjAy6ri2Jg3ewlUEfZJVKXeElwE0he1H0IQ3m&#10;HBoyLGmWUXLcnkx44zbfJLtBZ7T/X9er3vw6PP3QXql2q/7+AuGp9q/jZ3qpFfQ/4bElAEBO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W9WHxwAAANsAAAAPAAAAAAAA&#10;AAAAAAAAAKECAABkcnMvZG93bnJldi54bWxQSwUGAAAAAAQABAD5AAAAlQMAAAAA&#10;" strokecolor="black [3213]" strokeweight="1.25pt"/>
                                  <v:line id="Straight Connector 40" o:spid="_x0000_s1064" style="position:absolute;visibility:visible;mso-wrap-style:square" from="55435,55721" to="57245,55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cPZ8YAAADbAAAADwAAAGRycy9kb3ducmV2LnhtbESPTWvCQBCG74X+h2UKXopuKioSXaUU&#10;C1Y8+HXQ25Adk2B2NmRXjf31zqHQ4/DO+8wz03nrKnWjJpSeDXz0ElDEmbcl5wYO++/uGFSIyBYr&#10;z2TgQQHms9eXKabW33lLt13MlUA4pGigiLFOtQ5ZQQ5Dz9fEkp194zDK2OTaNngXuKt0P0lG2mHJ&#10;cqHAmr4Kyi67qxON38U6Owzex6fjqv3pLx7D64ZOxnTe2s8JqEht/F/+ay+tgYHYyy8CAD1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nD2fGAAAA2wAAAA8AAAAAAAAA&#10;AAAAAAAAoQIAAGRycy9kb3ducmV2LnhtbFBLBQYAAAAABAAEAPkAAACUAwAAAAA=&#10;" strokecolor="black [3213]" strokeweight="1.25pt"/>
                                  <v:line id="Straight Connector 41" o:spid="_x0000_s1065" style="position:absolute;visibility:visible;mso-wrap-style:square" from="55530,64484" to="57340,64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uq/MYAAADbAAAADwAAAGRycy9kb3ducmV2LnhtbESPQYvCMBCF74L/IYzgRTRVdJFqFBGF&#10;XdmDqx70NjSzbdlmUppUq79+IwgeH2/e9+bNl40pxJUql1tWMBxEIIgTq3NOFZyO2/4UhPPIGgvL&#10;pOBODpaLdmuOsbY3/qHrwaciQNjFqCDzvoyldElGBt3AlsTB+7WVQR9klUpd4S3ATSFHUfQhDeYc&#10;GjIsaZ1R8neoTXjjsflOTuPe9HLeNV+jzX1S7+miVLfTrGYgPDX+ffxKf2oF4yE8twQA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wrqvzGAAAA2wAAAA8AAAAAAAAA&#10;AAAAAAAAoQIAAGRycy9kb3ducmV2LnhtbFBLBQYAAAAABAAEAPkAAACUAwAAAAA=&#10;" strokecolor="black [3213]" strokeweight="1.25pt"/>
                                  <v:line id="Straight Connector 42" o:spid="_x0000_s1066" style="position:absolute;visibility:visible;mso-wrap-style:square" from="55530,68865" to="57340,68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k0i8UAAADbAAAADwAAAGRycy9kb3ducmV2LnhtbESPQYvCMBCF7wv+hzALXkRTiy5SjSKi&#10;oIsHdT3obWjGtmwzKU3Uur/eCMIeH2/e9+ZNZo0pxY1qV1hW0O9FIIhTqwvOFBx/Vt0RCOeRNZaW&#10;ScGDHMymrY8JJtreeU+3g89EgLBLUEHufZVI6dKcDLqerYiDd7G1QR9knUld4z3ATSnjKPqSBgsO&#10;DTlWtMgp/T1cTXjjb7lNj4PO6Hz6bjbx8jG87uisVPuzmY9BeGr8//E7vdYKBjG8tgQAyO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Pk0i8UAAADbAAAADwAAAAAAAAAA&#10;AAAAAAChAgAAZHJzL2Rvd25yZXYueG1sUEsFBgAAAAAEAAQA+QAAAJMDAAAAAA==&#10;" strokecolor="black [3213]" strokeweight="1.25pt"/>
                                  <v:line id="Straight Connector 43" o:spid="_x0000_s1067" style="position:absolute;visibility:visible;mso-wrap-style:square" from="55245,60198" to="57054,60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WREMYAAADbAAAADwAAAGRycy9kb3ducmV2LnhtbESPS4vCQBCE7wv+h6GFvSw68bEi0VFk&#10;UVDxsD4OemsybRLM9ITMqNFf7wgLeyyq66uu8bQ2hbhR5XLLCjrtCARxYnXOqYLDftEagnAeWWNh&#10;mRQ8yMF00vgYY6ztnbd02/lUBAi7GBVk3pexlC7JyKBr25I4eGdbGfRBVqnUFd4D3BSyG0UDaTDn&#10;0JBhST8ZJZfd1YQ3nvNNcuh/DU/Hdb3qzh/f1186KfXZrGcjEJ5q/3/8l15qBf0evLcEAMjJ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O1kRDGAAAA2wAAAA8AAAAAAAAA&#10;AAAAAAAAoQIAAGRycy9kb3ducmV2LnhtbFBLBQYAAAAABAAEAPkAAACUAwAAAAA=&#10;" strokecolor="black [3213]" strokeweight="1.25pt"/>
                                  <v:group id="Group 44" o:spid="_x0000_s1068" style="position:absolute;width:74041;height:92649" coordsize="74041,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type id="_x0000_t202" coordsize="21600,21600" o:spt="202" path="m,l,21600r21600,l21600,xe">
                                      <v:stroke joinstyle="miter"/>
                                      <v:path gradientshapeok="t" o:connecttype="rect"/>
                                    </v:shapetype>
                                    <v:shape id="Text Box 45" o:spid="_x0000_s1069" type="#_x0000_t202" style="position:absolute;left:19050;width:322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YhsAA&#10;AADbAAAADwAAAGRycy9kb3ducmV2LnhtbESPQYvCMBSE7wv+h/AEL4umiitajSKCosdV0eujebbB&#10;5qU0Ueu/N4LgcZiZb5jZorGluFPtjWMF/V4Cgjhz2nCu4HhYd8cgfEDWWDomBU/ysJi3fmaYavfg&#10;f7rvQy4ihH2KCooQqlRKnxVk0fdcRRy9i6sthijrXOoaHxFuSzlIkpG0aDguFFjRqqDsur9ZBSYk&#10;5vybbTxOTrd8O7pQ6XekVKfdLKcgAjXhG/60t1rB8A/eX+IPkPM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YhsAAAADbAAAADwAAAAAAAAAAAAAAAACYAgAAZHJzL2Rvd25y&#10;ZXYueG1sUEsFBgAAAAAEAAQA9QAAAIUDAAAAAA==&#10;" fillcolor="#e5dfec [663]" strokeweight=".5pt">
                                      <v:textbox>
                                        <w:txbxContent>
                                          <w:p w14:paraId="46557A1C" w14:textId="77777777" w:rsidR="00821DDA" w:rsidRDefault="00821DDA" w:rsidP="00AE415C">
                                            <w:pPr>
                                              <w:spacing w:after="0" w:line="240" w:lineRule="auto"/>
                                              <w:jc w:val="center"/>
                                            </w:pPr>
                                            <w:r>
                                              <w:t xml:space="preserve">Foundation for Culture and Education – </w:t>
                                            </w:r>
                                            <w:proofErr w:type="spellStart"/>
                                            <w:r>
                                              <w:t>Üsküp</w:t>
                                            </w:r>
                                            <w:proofErr w:type="spellEnd"/>
                                          </w:p>
                                          <w:p w14:paraId="583A6FD8" w14:textId="77777777" w:rsidR="00821DDA" w:rsidRPr="0095690F" w:rsidRDefault="00821DDA" w:rsidP="00AE415C">
                                            <w:pPr>
                                              <w:spacing w:after="0" w:line="240" w:lineRule="auto"/>
                                              <w:jc w:val="center"/>
                                            </w:pPr>
                                            <w:r>
                                              <w:t>Foundation assembly</w:t>
                                            </w:r>
                                          </w:p>
                                        </w:txbxContent>
                                      </v:textbox>
                                    </v:shape>
                                    <v:shape id="Text Box 46" o:spid="_x0000_s1070" type="#_x0000_t202" style="position:absolute;left:15494;top:6858;width:3971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WG8cEA&#10;AADbAAAADwAAAGRycy9kb3ducmV2LnhtbESPT4vCMBTE78J+h/CEvYimLlLW2lQWYRc9+of1+mie&#10;bbB5KU3U+u2NIHgcZuY3TL7sbSOu1HnjWMF0koAgLp02XCk47H/H3yB8QNbYOCYFd/KwLD4GOWba&#10;3XhL112oRISwz1BBHUKbSenLmiz6iWuJo3dyncUQZVdJ3eEtwm0jv5IklRYNx4UaW1rVVJ53F6vA&#10;hMQcR+Wfx/n/pVqnJ2r8hpT6HPY/CxCB+vAOv9prrWCWwvNL/AGy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1hvHBAAAA2wAAAA8AAAAAAAAAAAAAAAAAmAIAAGRycy9kb3du&#10;cmV2LnhtbFBLBQYAAAAABAAEAPUAAACGAwAAAAA=&#10;" fillcolor="#e5dfec [663]" strokeweight=".5pt">
                                      <v:textbox>
                                        <w:txbxContent>
                                          <w:p w14:paraId="6BC40634" w14:textId="77777777" w:rsidR="00821DDA" w:rsidRDefault="00821DDA" w:rsidP="00AE415C">
                                            <w:pPr>
                                              <w:spacing w:after="0" w:line="240" w:lineRule="auto"/>
                                              <w:jc w:val="center"/>
                                            </w:pPr>
                                            <w:r>
                                              <w:t xml:space="preserve">Foundation for Culture and Education – </w:t>
                                            </w:r>
                                            <w:proofErr w:type="spellStart"/>
                                            <w:r>
                                              <w:t>Üsküp</w:t>
                                            </w:r>
                                            <w:proofErr w:type="spellEnd"/>
                                          </w:p>
                                          <w:p w14:paraId="5A2EF9EA" w14:textId="77777777" w:rsidR="00821DDA" w:rsidRPr="0095690F" w:rsidRDefault="00821DDA" w:rsidP="00AE415C">
                                            <w:pPr>
                                              <w:spacing w:after="0" w:line="240" w:lineRule="auto"/>
                                              <w:jc w:val="center"/>
                                            </w:pPr>
                                            <w:r>
                                              <w:t>Foundation Executive Board and University Executive Board</w:t>
                                            </w:r>
                                          </w:p>
                                        </w:txbxContent>
                                      </v:textbox>
                                    </v:shape>
                                    <v:shape id="Text Box 47" o:spid="_x0000_s1071" type="#_x0000_t202" style="position:absolute;left:11557;top:14605;width:1676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SdF8YA&#10;AADbAAAADwAAAGRycy9kb3ducmV2LnhtbESPT2vCQBTE7wW/w/KE3upGK/6JrqKC6EG0VcH29sg+&#10;k2j2bciumn77rlDocZiZ3zDjaW0KcafK5ZYVtFsRCOLE6pxTBcfD8m0AwnlkjYVlUvBDDqaTxssY&#10;Y20f/En3vU9FgLCLUUHmfRlL6ZKMDLqWLYmDd7aVQR9klUpd4SPATSE7UdSTBnMOCxmWtMgoue5v&#10;RsF6vpTD7tfH5v102Rnc1qtz//uk1Guzno1AeKr9f/ivvdYKun14fgk/QE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SdF8YAAADbAAAADwAAAAAAAAAAAAAAAACYAgAAZHJz&#10;L2Rvd25yZXYueG1sUEsFBgAAAAAEAAQA9QAAAIsDAAAAAA==&#10;" fillcolor="#fde9d9 [665]" strokeweight=".5pt">
                                      <v:stroke dashstyle="dash"/>
                                      <v:textbox>
                                        <w:txbxContent>
                                          <w:p w14:paraId="60912541" w14:textId="77777777" w:rsidR="00821DDA" w:rsidRPr="0095690F" w:rsidRDefault="00821DDA" w:rsidP="00AE415C">
                                            <w:pPr>
                                              <w:jc w:val="center"/>
                                            </w:pPr>
                                            <w:r>
                                              <w:t>University Council</w:t>
                                            </w:r>
                                          </w:p>
                                        </w:txbxContent>
                                      </v:textbox>
                                    </v:shape>
                                    <v:shape id="Text Box 48" o:spid="_x0000_s1072" type="#_x0000_t202" style="position:absolute;left:42418;top:14605;width:1676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sJZcMA&#10;AADbAAAADwAAAGRycy9kb3ducmV2LnhtbERPTWvCQBC9F/wPywjezKYq1qauooLoQWyrBfU2ZMck&#10;bXY2ZFeN/949CD0+3vd42phSXKl2hWUFr1EMgji1uuBMwc9+2R2BcB5ZY2mZFNzJwXTSehljou2N&#10;v+m685kIIewSVJB7XyVSujQngy6yFXHgzrY26AOsM6lrvIVwU8peHA+lwYJDQ44VLXJK/3YXo2A9&#10;X8r3wfFr0z/8fhrcNqvz2+mgVKfdzD5AeGr8v/jpXmsFgzA2fAk/QE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sJZcMAAADbAAAADwAAAAAAAAAAAAAAAACYAgAAZHJzL2Rv&#10;d25yZXYueG1sUEsFBgAAAAAEAAQA9QAAAIgDAAAAAA==&#10;" fillcolor="#fde9d9 [665]" strokeweight=".5pt">
                                      <v:stroke dashstyle="dash"/>
                                      <v:textbox>
                                        <w:txbxContent>
                                          <w:p w14:paraId="656834C1" w14:textId="77777777" w:rsidR="00821DDA" w:rsidRPr="0095690F" w:rsidRDefault="00821DDA" w:rsidP="00AE415C">
                                            <w:pPr>
                                              <w:jc w:val="center"/>
                                            </w:pPr>
                                            <w:r>
                                              <w:t>University Council</w:t>
                                            </w:r>
                                          </w:p>
                                        </w:txbxContent>
                                      </v:textbox>
                                    </v:shape>
                                    <v:shape id="Text Box 49" o:spid="_x0000_s1073" type="#_x0000_t202" style="position:absolute;left:24384;top:20447;width:21907;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oSg8EA&#10;AADbAAAADwAAAGRycy9kb3ducmV2LnhtbESPQYvCMBSE78L+h/AWvIimisi2NpVFUPSoLrvXR/Ns&#10;wzYvpYla/70RBI/DzHzD5KveNuJKnTeOFUwnCQji0mnDlYKf02b8BcIHZI2NY1JwJw+r4mOQY6bd&#10;jQ90PYZKRAj7DBXUIbSZlL6syaKfuJY4emfXWQxRdpXUHd4i3DZyliQLadFwXKixpXVN5f/xYhWY&#10;kJi/Ubn1mP5eqt3iTI3fk1LDz/57CSJQH97hV3unFcxTeH6JP0AW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qEoPBAAAA2wAAAA8AAAAAAAAAAAAAAAAAmAIAAGRycy9kb3du&#10;cmV2LnhtbFBLBQYAAAAABAAEAPUAAACGAwAAAAA=&#10;" fillcolor="#e5dfec [663]" strokeweight=".5pt">
                                      <v:textbox>
                                        <w:txbxContent>
                                          <w:p w14:paraId="08F5A31B" w14:textId="77777777" w:rsidR="00821DDA" w:rsidRDefault="00821DDA" w:rsidP="00AE415C">
                                            <w:pPr>
                                              <w:spacing w:after="0" w:line="240" w:lineRule="auto"/>
                                              <w:jc w:val="center"/>
                                            </w:pPr>
                                            <w:r>
                                              <w:t>International Balkan University</w:t>
                                            </w:r>
                                          </w:p>
                                          <w:p w14:paraId="527EF2D6" w14:textId="77777777" w:rsidR="00821DDA" w:rsidRPr="0095690F" w:rsidRDefault="00821DDA" w:rsidP="00AE415C">
                                            <w:pPr>
                                              <w:spacing w:after="0" w:line="240" w:lineRule="auto"/>
                                              <w:jc w:val="center"/>
                                            </w:pPr>
                                            <w:r>
                                              <w:t>Rector</w:t>
                                            </w:r>
                                          </w:p>
                                        </w:txbxContent>
                                      </v:textbox>
                                    </v:shape>
                                    <v:shape id="Text Box 50" o:spid="_x0000_s1074" type="#_x0000_t202" style="position:absolute;left:21844;top:27305;width:27146;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STvsMA&#10;AADbAAAADwAAAGRycy9kb3ducmV2LnhtbERPy2rCQBTdF/yH4QrudGKrVaOjtILoQuoT1N0lc03S&#10;Zu6EzFTj33cWQpeH857MalOIG1Uut6yg24lAECdW55wqOB4W7SEI55E1FpZJwYMczKaNlwnG2t55&#10;R7e9T0UIYRejgsz7MpbSJRkZdB1bEgfuaiuDPsAqlbrCewg3hXyNondpMOfQkGFJ84ySn/2vUbD6&#10;XMhR77xdv52+Nwa/6uV1cDkp1WrWH2MQnmr/L366V1pBP6wPX8IP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STvsMAAADbAAAADwAAAAAAAAAAAAAAAACYAgAAZHJzL2Rv&#10;d25yZXYueG1sUEsFBgAAAAAEAAQA9QAAAIgDAAAAAA==&#10;" fillcolor="#fde9d9 [665]" strokeweight=".5pt">
                                      <v:stroke dashstyle="dash"/>
                                      <v:textbox>
                                        <w:txbxContent>
                                          <w:p w14:paraId="3427CA39" w14:textId="77777777" w:rsidR="00821DDA" w:rsidRPr="0095690F" w:rsidRDefault="00821DDA" w:rsidP="00AE415C">
                                            <w:pPr>
                                              <w:jc w:val="center"/>
                                            </w:pPr>
                                            <w:r>
                                              <w:t>Rector’s Board</w:t>
                                            </w:r>
                                          </w:p>
                                        </w:txbxContent>
                                      </v:textbox>
                                    </v:shape>
                                    <v:shape id="Text Box 51" o:spid="_x0000_s1075" type="#_x0000_t202" style="position:absolute;left:5334;top:21209;width:1676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WIWMIA&#10;AADbAAAADwAAAGRycy9kb3ducmV2LnhtbESPQWvCQBSE74X+h+UVvJS6iVCxaTZBBMUeq6LXR/Yl&#10;WZp9G7IbTf99VxB6HGbmGyYvJ9uJKw3eOFaQzhMQxJXThhsFp+P2bQXCB2SNnWNS8EseyuL5KcdM&#10;uxt/0/UQGhEh7DNU0IbQZ1L6qiWLfu564ujVbrAYohwaqQe8Rbjt5CJJltKi4bjQYk+blqqfw2gV&#10;mJCYy2u18/hxHpv9sqbOf5FSs5dp/Qki0BT+w4/2Xit4T+H+Jf4AW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BYhYwgAAANsAAAAPAAAAAAAAAAAAAAAAAJgCAABkcnMvZG93&#10;bnJldi54bWxQSwUGAAAAAAQABAD1AAAAhwMAAAAA&#10;" fillcolor="#e5dfec [663]" strokeweight=".5pt">
                                      <v:textbox>
                                        <w:txbxContent>
                                          <w:p w14:paraId="23CEEC32" w14:textId="77777777" w:rsidR="00821DDA" w:rsidRPr="0095690F" w:rsidRDefault="00821DDA" w:rsidP="00AE415C">
                                            <w:pPr>
                                              <w:jc w:val="center"/>
                                            </w:pPr>
                                            <w:r>
                                              <w:t>Istanbul Branch Officer</w:t>
                                            </w:r>
                                          </w:p>
                                        </w:txbxContent>
                                      </v:textbox>
                                    </v:shape>
                                    <v:shape id="Text Box 52" o:spid="_x0000_s1076" type="#_x0000_t202" style="position:absolute;left:48514;top:21336;width:1676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cWL8EA&#10;AADbAAAADwAAAGRycy9kb3ducmV2LnhtbESPQYvCMBSE74L/ITzBi9h0BWWtjbIsrOhRXXavj+a1&#10;DTYvpYla/70RBI/DzHzD5JveNuJKnTeOFXwkKQjiwmnDlYLf08/0E4QPyBobx6TgTh426+Egx0y7&#10;Gx/oegyViBD2GSqoQ2gzKX1Rk0WfuJY4eqXrLIYou0rqDm8Rbhs5S9OFtGg4LtTY0ndNxfl4sQpM&#10;SM3/pNh6XP5dqt2ipMbvSanxqP9agQjUh3f41d5pBfMZPL/EH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XFi/BAAAA2wAAAA8AAAAAAAAAAAAAAAAAmAIAAGRycy9kb3du&#10;cmV2LnhtbFBLBQYAAAAABAAEAPUAAACGAwAAAAA=&#10;" fillcolor="#e5dfec [663]" strokeweight=".5pt">
                                      <v:textbox>
                                        <w:txbxContent>
                                          <w:p w14:paraId="67D8EE36" w14:textId="77777777" w:rsidR="00821DDA" w:rsidRPr="0095690F" w:rsidRDefault="00821DDA" w:rsidP="00AE415C">
                                            <w:pPr>
                                              <w:jc w:val="center"/>
                                            </w:pPr>
                                            <w:r>
                                              <w:t>Secretary</w:t>
                                            </w:r>
                                          </w:p>
                                        </w:txbxContent>
                                      </v:textbox>
                                    </v:shape>
                                    <v:line id="Straight Connector 53" o:spid="_x0000_s1077" style="position:absolute;visibility:visible;mso-wrap-style:square" from="35306,31115" to="35320,40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EMMUAAADbAAAADwAAAGRycy9kb3ducmV2LnhtbESPzW7CMBCE70i8g7VIvYEDBVpSDKL8&#10;CaWXlvIAq3ibBOJ1FBsIb18jIXEczcw3mum8MaW4UO0Kywr6vQgEcWp1wZmCw++m+w7CeWSNpWVS&#10;cCMH81m7NcVY2yv/0GXvMxEg7GJUkHtfxVK6NCeDrmcr4uD92dqgD7LOpK7xGuCmlIMoGkuDBYeF&#10;HCta5pSe9mejIJls/NdxdVtvv6Pz2+dimAx1mSj10mkWHyA8Nf4ZfrR3WsHoFe5fwg+Qs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dEMMUAAADbAAAADwAAAAAAAAAA&#10;AAAAAAChAgAAZHJzL2Rvd25yZXYueG1sUEsFBgAAAAAEAAQA+QAAAJMDAAAAAA==&#10;" strokecolor="black [3213]" strokeweight="1.25pt">
                                      <v:stroke endarrow="classic"/>
                                    </v:line>
                                    <v:shape id="Text Box 54" o:spid="_x0000_s1078" type="#_x0000_t202" style="position:absolute;left:2159;top:33782;width:26650;height:53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IrwMAA&#10;AADbAAAADwAAAGRycy9kb3ducmV2LnhtbESPQYvCMBSE7wv+h/AEL4umiitajSKCosdV0eujebbB&#10;5qU0Ueu/N4LgcZiZb5jZorGluFPtjWMF/V4Cgjhz2nCu4HhYd8cgfEDWWDomBU/ysJi3fmaYavfg&#10;f7rvQy4ihH2KCooQqlRKnxVk0fdcRRy9i6sthijrXOoaHxFuSzlIkpG0aDguFFjRqqDsur9ZBSYk&#10;5vybbTxOTrd8O7pQ6XekVKfdLKcgAjXhG/60t1rB3xDeX+IPkPM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IrwMAAAADbAAAADwAAAAAAAAAAAAAAAACYAgAAZHJzL2Rvd25y&#10;ZXYueG1sUEsFBgAAAAAEAAQA9QAAAIUDAAAAAA==&#10;" fillcolor="#e5dfec [663]" strokeweight=".5pt">
                                      <v:textbox>
                                        <w:txbxContent>
                                          <w:p w14:paraId="545FD8F2" w14:textId="77777777" w:rsidR="00821DDA" w:rsidRPr="0095690F" w:rsidRDefault="00821DDA" w:rsidP="00AE415C">
                                            <w:pPr>
                                              <w:jc w:val="center"/>
                                            </w:pPr>
                                            <w:r>
                                              <w:t>Vice Rector in charge of Educational Affairs</w:t>
                                            </w:r>
                                          </w:p>
                                        </w:txbxContent>
                                      </v:textbox>
                                    </v:shape>
                                    <v:shape id="Text Box 55" o:spid="_x0000_s1079" type="#_x0000_t202" style="position:absolute;left:42037;top:33782;width:26650;height:5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6OW78A&#10;AADbAAAADwAAAGRycy9kb3ducmV2LnhtbESPQYvCMBSE74L/ITzBi2xTBcWtRhFB0eOq6PXRPNtg&#10;81KaqPXfG0HY4zAz3zDzZWsr8aDGG8cKhkkKgjh32nCh4HTc/ExB+ICssXJMCl7kYbnoduaYaffk&#10;P3ocQiEihH2GCsoQ6kxKn5dk0SeuJo7e1TUWQ5RNIXWDzwi3lRyl6URaNBwXSqxpXVJ+O9ytAhNS&#10;cxnkW4+/53uxm1yp8ntSqt9rVzMQgdrwH/62d1rBeAyfL/EH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o5bvwAAANsAAAAPAAAAAAAAAAAAAAAAAJgCAABkcnMvZG93bnJl&#10;di54bWxQSwUGAAAAAAQABAD1AAAAhAMAAAAA&#10;" fillcolor="#e5dfec [663]" strokeweight=".5pt">
                                      <v:textbox>
                                        <w:txbxContent>
                                          <w:p w14:paraId="7177CE3B" w14:textId="77777777" w:rsidR="00821DDA" w:rsidRPr="0095690F" w:rsidRDefault="00821DDA" w:rsidP="00AE415C">
                                            <w:pPr>
                                              <w:jc w:val="center"/>
                                            </w:pPr>
                                            <w:r>
                                              <w:t>Vice Rector in charge of Administrative and Promotional Affairs</w:t>
                                            </w:r>
                                          </w:p>
                                        </w:txbxContent>
                                      </v:textbox>
                                    </v:shape>
                                    <v:shape id="Text Box 56" o:spid="_x0000_s1080" type="#_x0000_t202" style="position:absolute;left:24384;top:40767;width:21907;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wQLMEA&#10;AADbAAAADwAAAGRycy9kb3ducmV2LnhtbESPT4vCMBTE78J+h/CEvYimLljW2lQWYRc9+of1+mie&#10;bbB5KU3U+u2NIHgcZuY3TL7sbSOu1HnjWMF0koAgLp02XCk47H/H3yB8QNbYOCYFd/KwLD4GOWba&#10;3XhL112oRISwz1BBHUKbSenLmiz6iWuJo3dyncUQZVdJ3eEtwm0jv5IklRYNx4UaW1rVVJ53F6vA&#10;hMQcR+Wfx/n/pVqnJ2r8hpT6HPY/CxCB+vAOv9prrWCWwvNL/AGy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7sECzBAAAA2wAAAA8AAAAAAAAAAAAAAAAAmAIAAGRycy9kb3du&#10;cmV2LnhtbFBLBQYAAAAABAAEAPUAAACGAwAAAAA=&#10;" fillcolor="#e5dfec [663]" strokeweight=".5pt">
                                      <v:textbox>
                                        <w:txbxContent>
                                          <w:p w14:paraId="67C9CA23" w14:textId="77777777" w:rsidR="00821DDA" w:rsidRPr="0095690F" w:rsidRDefault="00821DDA" w:rsidP="00AE415C">
                                            <w:pPr>
                                              <w:jc w:val="center"/>
                                            </w:pPr>
                                            <w:r>
                                              <w:t>Secretary General</w:t>
                                            </w:r>
                                          </w:p>
                                        </w:txbxContent>
                                      </v:textbox>
                                    </v:shape>
                                    <v:line id="Straight Connector 57" o:spid="_x0000_s1081" style="position:absolute;visibility:visible;mso-wrap-style:square" from="55372,39497" to="55499,73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cBzsYAAADbAAAADwAAAGRycy9kb3ducmV2LnhtbESPzYrCQBCE7wu+w9DCXhadKLpKdBRZ&#10;FFQ8rD8HvTWZNglmekJm1OjTO8LCHovq+qprPK1NIW5Uudyygk47AkGcWJ1zquCwX7SGIJxH1lhY&#10;JgUPcjCdND7GGGt75y3ddj4VAcIuRgWZ92UspUsyMujatiQO3tlWBn2QVSp1hfcAN4XsRtG3NJhz&#10;aMiwpJ+MksvuasIbz/kmOfS+hqfjul5154/+9ZdOSn0269kIhKfa/x//pZdaQX8A7y0BAHLy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XAc7GAAAA2wAAAA8AAAAAAAAA&#10;AAAAAAAAoQIAAGRycy9kb3ducmV2LnhtbFBLBQYAAAAABAAEAPkAAACUAwAAAAA=&#10;" strokecolor="black [3213]" strokeweight="1.25pt"/>
                                    <v:shape id="Text Box 58" o:spid="_x0000_s1082" type="#_x0000_t202" style="position:absolute;left:1143;top:48133;width:11557;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" fillcolor="#e5dfec [663]" strokeweight=".5pt">
                                      <v:textbox>
                                        <w:txbxContent>
                                          <w:p w14:paraId="52B8D300" w14:textId="77777777" w:rsidR="00821DDA" w:rsidRPr="0095690F" w:rsidRDefault="00821DDA" w:rsidP="00AE415C">
                                            <w:pPr>
                                              <w:jc w:val="center"/>
                                            </w:pPr>
                                            <w:r>
                                              <w:t>Library Officer</w:t>
                                            </w:r>
                                          </w:p>
                                        </w:txbxContent>
                                      </v:textbox>
                                    </v:shape>
                                    <v:shape id="Text Box 59" o:spid="_x0000_s1083" type="#_x0000_t202" style="position:absolute;left:18034;top:48006;width:1676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OEXsEA&#10;AADbAAAADwAAAGRycy9kb3ducmV2LnhtbESPQYvCMBSE78L+h/AWvIimCsq2NpVFUPSoLrvXR/Ns&#10;wzYvpYla/70RBI/DzHzD5KveNuJKnTeOFUwnCQji0mnDlYKf02b8BcIHZI2NY1JwJw+r4mOQY6bd&#10;jQ90PYZKRAj7DBXUIbSZlL6syaKfuJY4emfXWQxRdpXUHd4i3DZyliQLadFwXKixpXVN5f/xYhWY&#10;kJi/Ubn1mP5eqt3iTI3fk1LDz/57CSJQH97hV3unFcxTeH6JP0AW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zhF7BAAAA2wAAAA8AAAAAAAAAAAAAAAAAmAIAAGRycy9kb3du&#10;cmV2LnhtbFBLBQYAAAAABAAEAPUAAACGAwAAAAA=&#10;" fillcolor="#e5dfec [663]" strokeweight=".5pt">
                                      <v:textbox>
                                        <w:txbxContent>
                                          <w:p w14:paraId="2C70D894" w14:textId="77777777" w:rsidR="00821DDA" w:rsidRPr="0095690F" w:rsidRDefault="00821DDA" w:rsidP="00AE415C">
                                            <w:pPr>
                                              <w:jc w:val="center"/>
                                            </w:pPr>
                                            <w:r>
                                              <w:t>Student Affairs Officer</w:t>
                                            </w:r>
                                          </w:p>
                                        </w:txbxContent>
                                      </v:textbox>
                                    </v:shape>
                                    <v:line id="Straight Connector 60" o:spid="_x0000_s1084" style="position:absolute;flip:y;visibility:visible;mso-wrap-style:square" from="8636,53975" to="22866,54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AJcb0AAADbAAAADwAAAGRycy9kb3ducmV2LnhtbERPvQrCMBDeBd8hnOAimqogUo0igiAK&#10;gtXF7WjOtrS5lCbV+vZmEBw/vv/1tjOVeFHjCssKppMIBHFqdcGZgvvtMF6CcB5ZY2WZFHzIwXbT&#10;760x1vbNV3olPhMhhF2MCnLv61hKl+Zk0E1sTRy4p20M+gCbTOoG3yHcVHIWRQtpsODQkGNN+5zS&#10;MmmNgrb0Fo/l6XG2btcd5slF17ORUsNBt1uB8NT5v/jnPmoFi7A+fAk/QG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fACXG9AAAA2wAAAA8AAAAAAAAAAAAAAAAAoQIA&#10;AGRycy9kb3ducmV2LnhtbFBLBQYAAAAABAAEAPkAAACLAwAAAAA=&#10;" strokecolor="black [3213]" strokeweight="1.25pt"/>
                                    <v:shape id="Text Box 61" o:spid="_x0000_s1085" type="#_x0000_t202" style="position:absolute;top:55753;width:15608;height:42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lC5b8A&#10;AADbAAAADwAAAGRycy9kb3ducmV2LnhtbESPzarCMBSE9xd8h3AENxdNdVG0GkUERZf+oNtDc2yD&#10;zUlpota3N4LgcpiZb5jZorWVeFDjjWMFw0ECgjh32nCh4HRc98cgfEDWWDkmBS/ysJh3/maYaffk&#10;PT0OoRARwj5DBWUIdSalz0uy6AeuJo7e1TUWQ5RNIXWDzwi3lRwlSSotGo4LJda0Kim/He5WgQmJ&#10;ufznG4+T873Ypleq/I6U6nXb5RREoDb8wt/2VitIh/D5En+AnL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aULlvwAAANsAAAAPAAAAAAAAAAAAAAAAAJgCAABkcnMvZG93bnJl&#10;di54bWxQSwUGAAAAAAQABAD1AAAAhAMAAAAA&#10;" fillcolor="#e5dfec [663]" strokeweight=".5pt">
                                      <v:textbox>
                                        <w:txbxContent>
                                          <w:p w14:paraId="044162C5" w14:textId="77777777" w:rsidR="00821DDA" w:rsidRPr="0095690F" w:rsidRDefault="00821DDA" w:rsidP="009503AA">
                                            <w:pPr>
                                              <w:spacing w:after="0" w:line="240" w:lineRule="auto"/>
                                              <w:jc w:val="center"/>
                                            </w:pPr>
                                            <w:r>
                                              <w:t>English Preparatory Program Coordinator</w:t>
                                            </w:r>
                                          </w:p>
                                        </w:txbxContent>
                                      </v:textbox>
                                    </v:shape>
                                    <v:shape id="Text Box 62" o:spid="_x0000_s1086" type="#_x0000_t202" style="position:absolute;left:17399;top:55753;width:16821;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ckr8A&#10;AADbAAAADwAAAGRycy9kb3ducmV2LnhtbESPQYvCMBSE74L/ITzBi2i6HopWo4jgokd1Wa+P5tkG&#10;m5fSpFr/vREEj8PMfMMs152txJ0abxwr+JkkIIhzpw0XCv7Ou/EMhA/IGivHpOBJHtarfm+JmXYP&#10;PtL9FAoRIewzVFCGUGdS+rwki37iauLoXV1jMUTZFFI3+IhwW8lpkqTSouG4UGJN25Ly26m1CkxI&#10;zGWU/3qc/7fFPr1S5Q+k1HDQbRYgAnXhG/6091pBOoX3l/gD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9ySvwAAANsAAAAPAAAAAAAAAAAAAAAAAJgCAABkcnMvZG93bnJl&#10;di54bWxQSwUGAAAAAAQABAD1AAAAhAMAAAAA&#10;" fillcolor="#e5dfec [663]" strokeweight=".5pt">
                                      <v:textbox>
                                        <w:txbxContent>
                                          <w:p w14:paraId="7AFAF0F9" w14:textId="77777777" w:rsidR="00821DDA" w:rsidRPr="0095690F" w:rsidRDefault="00821DDA" w:rsidP="009503AA">
                                            <w:pPr>
                                              <w:spacing w:after="0" w:line="240" w:lineRule="auto"/>
                                              <w:jc w:val="center"/>
                                            </w:pPr>
                                            <w:r>
                                              <w:t>Deans</w:t>
                                            </w:r>
                                          </w:p>
                                        </w:txbxContent>
                                      </v:textbox>
                                    </v:shape>
                                    <v:line id="Straight Connector 63" o:spid="_x0000_s1087" style="position:absolute;flip:x;visibility:visible;mso-wrap-style:square" from="17919,59817" to="18374,90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KXBr8AAADbAAAADwAAAGRycy9kb3ducmV2LnhtbESPwQrCMBBE74L/EFbwIpqqIFKNIoIg&#10;CoLVi7elWdvSZlOaqPXvjSB4HGbmDbNct6YST2pcYVnBeBSBIE6tLjhTcL3shnMQziNrrCyTgjc5&#10;WK+6nSXG2r74TM/EZyJA2MWoIPe+jqV0aU4G3cjWxMG728agD7LJpG7wFeCmkpMomkmDBYeFHGva&#10;5pSWycMoeJTe4r483I7WbdrdNDnpejJQqt9rNwsQnlr/D//ae61gNoXvl/AD5O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xKXBr8AAADbAAAADwAAAAAAAAAAAAAAAACh&#10;AgAAZHJzL2Rvd25yZXYueG1sUEsFBgAAAAAEAAQA+QAAAI0DAAAAAA==&#10;" strokecolor="black [3213]" strokeweight="1.25pt"/>
                                    <v:shape id="Text Box 64" o:spid="_x0000_s1088" type="#_x0000_t202" style="position:absolute;left:19049;top:61971;width:15171;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Tc3sQA&#10;AADbAAAADwAAAGRycy9kb3ducmV2LnhtbESPQWvCQBSE7wX/w/IEb3VjEZHoKhKQGqGHRsHrS/aZ&#10;BLNvY3aNaX99t1DocZiZb5j1djCN6KlztWUFs2kEgriwuuZSwfm0f12CcB5ZY2OZFHyRg+1m9LLG&#10;WNsnf1Kf+VIECLsYFVTet7GUrqjIoJvaljh4V9sZ9EF2pdQdPgPcNPItihbSYM1hocKWkoqKW/Yw&#10;Ctr6vvxOrx9Jn+fZ+zHXaTK/pEpNxsNuBcLT4P/Df+2DVrCYw++X8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E3N7EAAAA2wAAAA8AAAAAAAAAAAAAAAAAmAIAAGRycy9k&#10;b3ducmV2LnhtbFBLBQYAAAAABAAEAPUAAACJAwAAAAA=&#10;" fillcolor="#e5dfec [663]" strokeweight=".5pt">
                                      <v:textbox inset="0,,0,0">
                                        <w:txbxContent>
                                          <w:p w14:paraId="564467FC" w14:textId="77777777" w:rsidR="00821DDA" w:rsidRPr="00296213" w:rsidRDefault="00821DDA" w:rsidP="00AE415C">
                                            <w:pPr>
                                              <w:spacing w:after="0" w:line="240" w:lineRule="auto"/>
                                              <w:jc w:val="center"/>
                                              <w:rPr>
                                                <w:sz w:val="20"/>
                                                <w:szCs w:val="20"/>
                                              </w:rPr>
                                            </w:pPr>
                                            <w:r w:rsidRPr="00296213">
                                              <w:rPr>
                                                <w:sz w:val="20"/>
                                                <w:szCs w:val="20"/>
                                              </w:rPr>
                                              <w:t xml:space="preserve">Faculty of Economics and administrative </w:t>
                                            </w:r>
                                            <w:r>
                                              <w:rPr>
                                                <w:sz w:val="20"/>
                                                <w:szCs w:val="20"/>
                                              </w:rPr>
                                              <w:t>S</w:t>
                                            </w:r>
                                            <w:r w:rsidRPr="00296213">
                                              <w:rPr>
                                                <w:sz w:val="20"/>
                                                <w:szCs w:val="20"/>
                                              </w:rPr>
                                              <w:t>ciences</w:t>
                                            </w:r>
                                          </w:p>
                                        </w:txbxContent>
                                      </v:textbox>
                                    </v:shape>
                                    <v:shape id="Text Box 65" o:spid="_x0000_s1089" type="#_x0000_t202" style="position:absolute;left:18922;top:66289;width:15171;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5RcUA&#10;AADbAAAADwAAAGRycy9kb3ducmV2LnhtbESPQWvCQBSE7wX/w/KE3urGYkWiq0igaAo9NApeX7LP&#10;JJh9G7NrTPvru4WCx2FmvmFWm8E0oqfO1ZYVTCcRCOLC6ppLBcfD+8sChPPIGhvLpOCbHGzWo6cV&#10;xtre+Yv6zJciQNjFqKDyvo2ldEVFBt3EtsTBO9vOoA+yK6Xu8B7gppGvUTSXBmsOCxW2lFRUXLKb&#10;UdDW18VPev5M+jzPdh+5TpPZKVXqeTxslyA8Df4R/m/vtYL5G/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iHlFxQAAANsAAAAPAAAAAAAAAAAAAAAAAJgCAABkcnMv&#10;ZG93bnJldi54bWxQSwUGAAAAAAQABAD1AAAAigMAAAAA&#10;" fillcolor="#e5dfec [663]" strokeweight=".5pt">
                                      <v:textbox inset="0,,0,0">
                                        <w:txbxContent>
                                          <w:p w14:paraId="179D4C55" w14:textId="77777777" w:rsidR="00821DDA" w:rsidRPr="00296213" w:rsidRDefault="00821DDA" w:rsidP="009503AA">
                                            <w:pPr>
                                              <w:spacing w:after="0" w:line="240" w:lineRule="auto"/>
                                              <w:jc w:val="center"/>
                                              <w:rPr>
                                                <w:sz w:val="20"/>
                                                <w:szCs w:val="20"/>
                                              </w:rPr>
                                            </w:pPr>
                                            <w:r w:rsidRPr="00296213">
                                              <w:rPr>
                                                <w:sz w:val="20"/>
                                                <w:szCs w:val="20"/>
                                              </w:rPr>
                                              <w:t xml:space="preserve">Faculty of </w:t>
                                            </w:r>
                                            <w:r>
                                              <w:rPr>
                                                <w:sz w:val="20"/>
                                                <w:szCs w:val="20"/>
                                              </w:rPr>
                                              <w:t>Engineering</w:t>
                                            </w:r>
                                          </w:p>
                                        </w:txbxContent>
                                      </v:textbox>
                                    </v:shape>
                                    <v:shape id="Text Box 66" o:spid="_x0000_s1090" type="#_x0000_t202" style="position:absolute;left:18922;top:70861;width:15171;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rnMsUA&#10;AADbAAAADwAAAGRycy9kb3ducmV2LnhtbESPQWvCQBSE7wX/w/IKvTWbFgmSuooExKbQg1Ho9SX7&#10;TILZtzG7xrS/visUehxm5htmuZ5MJ0YaXGtZwUsUgyCurG65VnA8bJ8XIJxH1thZJgXf5GC9mj0s&#10;MdX2xnsaC1+LAGGXooLG+z6V0lUNGXSR7YmDd7KDQR/kUEs94C3ATSdf4ziRBlsOCw32lDVUnYur&#10;UdC3l8VPfvrMxrIsdh+lzrP5V67U0+O0eQPhafL/4b/2u1aQJHD/En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ucyxQAAANsAAAAPAAAAAAAAAAAAAAAAAJgCAABkcnMv&#10;ZG93bnJldi54bWxQSwUGAAAAAAQABAD1AAAAigMAAAAA&#10;" fillcolor="#e5dfec [663]" strokeweight=".5pt">
                                      <v:textbox inset="0,,0,0">
                                        <w:txbxContent>
                                          <w:p w14:paraId="1D6344E4" w14:textId="77777777" w:rsidR="00821DDA" w:rsidRPr="00296213" w:rsidRDefault="00821DDA" w:rsidP="009503AA">
                                            <w:pPr>
                                              <w:spacing w:after="0" w:line="240" w:lineRule="auto"/>
                                              <w:jc w:val="center"/>
                                              <w:rPr>
                                                <w:sz w:val="20"/>
                                                <w:szCs w:val="20"/>
                                              </w:rPr>
                                            </w:pPr>
                                            <w:r w:rsidRPr="00296213">
                                              <w:rPr>
                                                <w:sz w:val="20"/>
                                                <w:szCs w:val="20"/>
                                              </w:rPr>
                                              <w:t xml:space="preserve">Faculty of </w:t>
                                            </w:r>
                                            <w:r>
                                              <w:rPr>
                                                <w:sz w:val="20"/>
                                                <w:szCs w:val="20"/>
                                              </w:rPr>
                                              <w:t>Communications</w:t>
                                            </w:r>
                                          </w:p>
                                        </w:txbxContent>
                                      </v:textbox>
                                    </v:shape>
                                    <v:shape id="Text Box 67" o:spid="_x0000_s1091" type="#_x0000_t202" style="position:absolute;left:19049;top:75432;width:15171;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ZCqcUA&#10;AADbAAAADwAAAGRycy9kb3ducmV2LnhtbESPQWvCQBSE7wX/w/KE3urGIlaiq0igaAo9NApeX7LP&#10;JJh9G7NrTPvru4WCx2FmvmFWm8E0oqfO1ZYVTCcRCOLC6ppLBcfD+8sChPPIGhvLpOCbHGzWo6cV&#10;xtre+Yv6zJciQNjFqKDyvo2ldEVFBt3EtsTBO9vOoA+yK6Xu8B7gppGvUTSXBmsOCxW2lFRUXLKb&#10;UdDW18VPev5M+jzPdh+5TpPZKVXqeTxslyA8Df4R/m/vtYL5G/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FkKpxQAAANsAAAAPAAAAAAAAAAAAAAAAAJgCAABkcnMv&#10;ZG93bnJldi54bWxQSwUGAAAAAAQABAD1AAAAigMAAAAA&#10;" fillcolor="#e5dfec [663]" strokeweight=".5pt">
                                      <v:textbox inset="0,,0,0">
                                        <w:txbxContent>
                                          <w:p w14:paraId="0B81C61E" w14:textId="77777777" w:rsidR="00821DDA" w:rsidRPr="00296213" w:rsidRDefault="00821DDA" w:rsidP="00AE415C">
                                            <w:pPr>
                                              <w:spacing w:after="0" w:line="240" w:lineRule="auto"/>
                                              <w:jc w:val="center"/>
                                              <w:rPr>
                                                <w:sz w:val="20"/>
                                                <w:szCs w:val="20"/>
                                              </w:rPr>
                                            </w:pPr>
                                            <w:r w:rsidRPr="00296213">
                                              <w:rPr>
                                                <w:sz w:val="20"/>
                                                <w:szCs w:val="20"/>
                                              </w:rPr>
                                              <w:t xml:space="preserve">Faculty of </w:t>
                                            </w:r>
                                            <w:r>
                                              <w:rPr>
                                                <w:sz w:val="20"/>
                                                <w:szCs w:val="20"/>
                                              </w:rPr>
                                              <w:t>Humanities and Social Sciences</w:t>
                                            </w:r>
                                          </w:p>
                                        </w:txbxContent>
                                      </v:textbox>
                                    </v:shape>
                                    <v:shape id="Text Box 68" o:spid="_x0000_s1092" type="#_x0000_t202" style="position:absolute;left:18922;top:80004;width:15171;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nW28IA&#10;AADbAAAADwAAAGRycy9kb3ducmV2LnhtbERPTWvCQBC9C/0PyxS86aYiQVJXKYFiI/RgLPQ6yY5J&#10;aHY2zW6T2F/vHgSPj/e93U+mFQP1rrGs4GUZgSAurW64UvB1fl9sQDiPrLG1TAqu5GC/e5ptMdF2&#10;5BMNua9ECGGXoILa+y6R0pU1GXRL2xEH7mJ7gz7AvpK6xzGEm1auoiiWBhsODTV2lNZU/uR/RkHX&#10;/G7+s8tnOhRFfjgWOkvX35lS8+fp7RWEp8k/xHf3h1YQh7HhS/gBcn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idbbwgAAANsAAAAPAAAAAAAAAAAAAAAAAJgCAABkcnMvZG93&#10;bnJldi54bWxQSwUGAAAAAAQABAD1AAAAhwMAAAAA&#10;" fillcolor="#e5dfec [663]" strokeweight=".5pt">
                                      <v:textbox inset="0,,0,0">
                                        <w:txbxContent>
                                          <w:p w14:paraId="12CCD28A" w14:textId="77777777" w:rsidR="00821DDA" w:rsidRPr="00296213" w:rsidRDefault="00821DDA" w:rsidP="009503AA">
                                            <w:pPr>
                                              <w:spacing w:after="0" w:line="240" w:lineRule="auto"/>
                                              <w:jc w:val="center"/>
                                              <w:rPr>
                                                <w:sz w:val="20"/>
                                                <w:szCs w:val="20"/>
                                              </w:rPr>
                                            </w:pPr>
                                            <w:r w:rsidRPr="00296213">
                                              <w:rPr>
                                                <w:sz w:val="20"/>
                                                <w:szCs w:val="20"/>
                                              </w:rPr>
                                              <w:t xml:space="preserve">Faculty of </w:t>
                                            </w:r>
                                            <w:r>
                                              <w:rPr>
                                                <w:sz w:val="20"/>
                                                <w:szCs w:val="20"/>
                                              </w:rPr>
                                              <w:t>Education</w:t>
                                            </w:r>
                                          </w:p>
                                        </w:txbxContent>
                                      </v:textbox>
                                    </v:shape>
                                    <v:shape id="Text Box 69" o:spid="_x0000_s1093" type="#_x0000_t202" style="position:absolute;left:18922;top:84576;width:15171;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VzQMUA&#10;AADbAAAADwAAAGRycy9kb3ducmV2LnhtbESPQWvCQBSE7wX/w/KE3urGUkSjq0hAago9NApeX7LP&#10;JJh9G7NrTPvru4WCx2FmvmFWm8E0oqfO1ZYVTCcRCOLC6ppLBcfD7mUOwnlkjY1lUvBNDjbr0dMK&#10;Y23v/EV95ksRIOxiVFB538ZSuqIig25iW+LgnW1n0AfZlVJ3eA9w08jXKJpJgzWHhQpbSioqLtnN&#10;KGjr6/wnPX8mfZ5n7x+5TpO3U6rU83jYLkF4Gvwj/N/eawWzB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xXNAxQAAANsAAAAPAAAAAAAAAAAAAAAAAJgCAABkcnMv&#10;ZG93bnJldi54bWxQSwUGAAAAAAQABAD1AAAAigMAAAAA&#10;" fillcolor="#e5dfec [663]" strokeweight=".5pt">
                                      <v:textbox inset="0,,0,0">
                                        <w:txbxContent>
                                          <w:p w14:paraId="110142CE" w14:textId="77777777" w:rsidR="00821DDA" w:rsidRPr="00296213" w:rsidRDefault="00821DDA" w:rsidP="009503AA">
                                            <w:pPr>
                                              <w:spacing w:after="0" w:line="240" w:lineRule="auto"/>
                                              <w:jc w:val="center"/>
                                              <w:rPr>
                                                <w:sz w:val="20"/>
                                                <w:szCs w:val="20"/>
                                              </w:rPr>
                                            </w:pPr>
                                            <w:r w:rsidRPr="00296213">
                                              <w:rPr>
                                                <w:sz w:val="20"/>
                                                <w:szCs w:val="20"/>
                                              </w:rPr>
                                              <w:t xml:space="preserve">Faculty of </w:t>
                                            </w:r>
                                            <w:r>
                                              <w:rPr>
                                                <w:sz w:val="20"/>
                                                <w:szCs w:val="20"/>
                                              </w:rPr>
                                              <w:t>Art and Design</w:t>
                                            </w:r>
                                          </w:p>
                                        </w:txbxContent>
                                      </v:textbox>
                                    </v:shape>
                                    <v:line id="Straight Connector 70" o:spid="_x0000_s1094" style="position:absolute;flip:y;visibility:visible;mso-wrap-style:square" from="53467,46101" to="57176,46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mfrL0AAADbAAAADwAAAGRycy9kb3ducmV2LnhtbERPvQrCMBDeBd8hnOAimqqgUo0igiAK&#10;gtXF7WjOtrS5lCZqfXszCI4f3/9q05pKvKhxhWUF41EEgji1uuBMwe26Hy5AOI+ssbJMCj7kYLPu&#10;dlYYa/vmC70Sn4kQwi5GBbn3dSylS3My6Ea2Jg7cwzYGfYBNJnWD7xBuKjmJopk0WHBoyLGmXU5p&#10;mTyNgmfpLR7K4/1k3bbdT5OzricDpfq9drsE4an1f/HPfdAK5mF9+BJ+gFx/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IIZn6y9AAAA2wAAAA8AAAAAAAAAAAAAAAAAoQIA&#10;AGRycy9kb3ducmV2LnhtbFBLBQYAAAAABAAEAPkAAACLAwAAAAA=&#10;" strokecolor="black [3213]" strokeweight="1.25pt"/>
                                    <v:shape id="Text Box 71" o:spid="_x0000_s1095" type="#_x0000_t202" style="position:absolute;left:57277;top:44323;width:1676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fCcEA&#10;AADbAAAADwAAAGRycy9kb3ducmV2LnhtbESPwarCMBRE94L/EK7wdprWxVOqUVQQHrhQqx9wba5t&#10;sbkpTV5b/94IgsthZs4wy3VvKtFS40rLCuJJBII4s7rkXMH1sh/PQTiPrLGyTAqe5GC9Gg6WmGjb&#10;8Zna1OciQNglqKDwvk6kdFlBBt3E1sTBu9vGoA+yyaVusAtwU8lpFP1KgyWHhQJr2hWUPdJ/o6Dd&#10;Hk7xUaab69l1lT31s9sTD0r9jPrNAoSn3n/Dn/afVjCL4f0l/AC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M3wnBAAAA2wAAAA8AAAAAAAAAAAAAAAAAmAIAAGRycy9kb3du&#10;cmV2LnhtbFBLBQYAAAAABAAEAPUAAACGAwAAAAA=&#10;" fillcolor="#e5dfec [663]" strokeweight=".5pt">
                                      <v:textbox inset="0,0,0,0">
                                        <w:txbxContent>
                                          <w:p w14:paraId="7A212A45" w14:textId="77777777" w:rsidR="00821DDA" w:rsidRPr="00E064FE" w:rsidRDefault="00821DDA" w:rsidP="00AE415C">
                                            <w:pPr>
                                              <w:jc w:val="center"/>
                                              <w:rPr>
                                                <w:sz w:val="20"/>
                                                <w:szCs w:val="20"/>
                                              </w:rPr>
                                            </w:pPr>
                                            <w:r w:rsidRPr="00E064FE">
                                              <w:rPr>
                                                <w:sz w:val="20"/>
                                                <w:szCs w:val="20"/>
                                              </w:rPr>
                                              <w:t>Administrative Affairs and Purchasing Administrator</w:t>
                                            </w:r>
                                          </w:p>
                                        </w:txbxContent>
                                      </v:textbox>
                                    </v:shape>
                                    <v:shape id="Text Box 72" o:spid="_x0000_s1096" type="#_x0000_t202" style="position:absolute;left:57150;top:49149;width:1676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5BfsMA&#10;AADbAAAADwAAAGRycy9kb3ducmV2LnhtbESP3WrCQBSE7wu+w3KE3tVNvGhKdJUoCIIXauoDnGaP&#10;STB7NmTX/Ly9Wyj0cpiZb5j1djSN6KlztWUF8SICQVxYXXOp4PZ9+PgC4TyyxsYyKZjIwXYze1tj&#10;qu3AV+pzX4oAYZeigsr7NpXSFRUZdAvbEgfvbjuDPsiulLrDIcBNI5dR9CkN1hwWKmxpX1HxyJ9G&#10;Qb87XeKzzLPb1Q2NvYzJz4Qnpd7nY7YC4Wn0/+G/9lErSJbw+yX8ALl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5BfsMAAADbAAAADwAAAAAAAAAAAAAAAACYAgAAZHJzL2Rv&#10;d25yZXYueG1sUEsFBgAAAAAEAAQA9QAAAIgDAAAAAA==&#10;" fillcolor="#e5dfec [663]" strokeweight=".5pt">
                                      <v:textbox inset="0,0,0,0">
                                        <w:txbxContent>
                                          <w:p w14:paraId="1FAFFC01" w14:textId="77777777" w:rsidR="00821DDA" w:rsidRPr="00E064FE" w:rsidRDefault="00821DDA" w:rsidP="00AE415C">
                                            <w:pPr>
                                              <w:jc w:val="center"/>
                                              <w:rPr>
                                                <w:sz w:val="20"/>
                                                <w:szCs w:val="20"/>
                                              </w:rPr>
                                            </w:pPr>
                                            <w:r w:rsidRPr="00E064FE">
                                              <w:rPr>
                                                <w:sz w:val="20"/>
                                                <w:szCs w:val="20"/>
                                              </w:rPr>
                                              <w:t>A</w:t>
                                            </w:r>
                                            <w:r>
                                              <w:rPr>
                                                <w:sz w:val="20"/>
                                                <w:szCs w:val="20"/>
                                              </w:rPr>
                                              <w:t>ccounting Administrator</w:t>
                                            </w:r>
                                          </w:p>
                                        </w:txbxContent>
                                      </v:textbox>
                                    </v:shape>
                                    <v:shape id="Text Box 73" o:spid="_x0000_s1097" type="#_x0000_t202" style="position:absolute;left:57150;top:53721;width:1676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Lk5cMA&#10;AADbAAAADwAAAGRycy9kb3ducmV2LnhtbESP0WqDQBRE3wP5h+UG+hZXW4jFZiNJoFDIQ6P1A27d&#10;W5W6d8Xdqvn7bqDQx2FmzjD7fDG9mGh0nWUFSRSDIK6t7rhRUH28bp9BOI+ssbdMCm7kID+sV3vM&#10;tJ25oKn0jQgQdhkqaL0fMild3ZJBF9mBOHhfdjTogxwbqUecA9z08jGOd9Jgx2GhxYHOLdXf5Y9R&#10;MJ0u1+RdlseqcHNvr0v6ecOLUg+b5fgCwtPi/8N/7TetIH2C+5fwA+Th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Lk5cMAAADbAAAADwAAAAAAAAAAAAAAAACYAgAAZHJzL2Rv&#10;d25yZXYueG1sUEsFBgAAAAAEAAQA9QAAAIgDAAAAAA==&#10;" fillcolor="#e5dfec [663]" strokeweight=".5pt">
                                      <v:textbox inset="0,0,0,0">
                                        <w:txbxContent>
                                          <w:p w14:paraId="2D1AEEAE" w14:textId="77777777" w:rsidR="00821DDA" w:rsidRDefault="00821DDA" w:rsidP="00112A4A">
                                            <w:pPr>
                                              <w:spacing w:after="0" w:line="240" w:lineRule="auto"/>
                                              <w:jc w:val="center"/>
                                              <w:rPr>
                                                <w:sz w:val="20"/>
                                                <w:szCs w:val="20"/>
                                              </w:rPr>
                                            </w:pPr>
                                            <w:r>
                                              <w:rPr>
                                                <w:sz w:val="20"/>
                                                <w:szCs w:val="20"/>
                                              </w:rPr>
                                              <w:t>Deputy General Secretary</w:t>
                                            </w:r>
                                          </w:p>
                                          <w:p w14:paraId="7D434A65" w14:textId="77777777" w:rsidR="00821DDA" w:rsidRPr="00E064FE" w:rsidRDefault="00821DDA" w:rsidP="00AE415C">
                                            <w:pPr>
                                              <w:jc w:val="center"/>
                                              <w:rPr>
                                                <w:sz w:val="20"/>
                                                <w:szCs w:val="20"/>
                                              </w:rPr>
                                            </w:pPr>
                                            <w:r>
                                              <w:rPr>
                                                <w:sz w:val="20"/>
                                                <w:szCs w:val="20"/>
                                              </w:rPr>
                                              <w:t>Legal Affairs Administrator</w:t>
                                            </w:r>
                                          </w:p>
                                        </w:txbxContent>
                                      </v:textbox>
                                    </v:shape>
                                    <v:shape id="Text Box 74" o:spid="_x0000_s1098" type="#_x0000_t202" style="position:absolute;left:57277;top:62484;width:1676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8kcMA&#10;AADbAAAADwAAAGRycy9kb3ducmV2LnhtbESP0WqDQBRE3wP5h+UG+hZXS4nFZiNJoFDIQ6P1A27d&#10;W5W6d8Xdqvn7bqDQx2FmzjD7fDG9mGh0nWUFSRSDIK6t7rhRUH28bp9BOI+ssbdMCm7kID+sV3vM&#10;tJ25oKn0jQgQdhkqaL0fMild3ZJBF9mBOHhfdjTogxwbqUecA9z08jGOd9Jgx2GhxYHOLdXf5Y9R&#10;MJ0u1+RdlseqcHNvr0v6ecOLUg+b5fgCwtPi/8N/7TetIH2C+5fwA+Th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t8kcMAAADbAAAADwAAAAAAAAAAAAAAAACYAgAAZHJzL2Rv&#10;d25yZXYueG1sUEsFBgAAAAAEAAQA9QAAAIgDAAAAAA==&#10;" fillcolor="#e5dfec [663]" strokeweight=".5pt">
                                      <v:textbox inset="0,0,0,0">
                                        <w:txbxContent>
                                          <w:p w14:paraId="5F12D520" w14:textId="77777777" w:rsidR="00821DDA" w:rsidRPr="00E064FE" w:rsidRDefault="00821DDA" w:rsidP="00AE415C">
                                            <w:pPr>
                                              <w:jc w:val="center"/>
                                              <w:rPr>
                                                <w:sz w:val="20"/>
                                                <w:szCs w:val="20"/>
                                              </w:rPr>
                                            </w:pPr>
                                            <w:r w:rsidRPr="00112A4A">
                                              <w:rPr>
                                                <w:sz w:val="20"/>
                                                <w:szCs w:val="20"/>
                                              </w:rPr>
                                              <w:t>University Management System Administrator</w:t>
                                            </w:r>
                                          </w:p>
                                        </w:txbxContent>
                                      </v:textbox>
                                    </v:shape>
                                    <v:shape id="Text Box 75" o:spid="_x0000_s1099" type="#_x0000_t202" style="position:absolute;left:57277;top:66802;width:1676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fZCsMA&#10;AADbAAAADwAAAGRycy9kb3ducmV2LnhtbESP0WqDQBRE3wP5h+UG+hZXC43FZiNJoFDIQ6P1A27d&#10;W5W6d8Xdqvn7bqDQx2FmzjD7fDG9mGh0nWUFSRSDIK6t7rhRUH28bp9BOI+ssbdMCm7kID+sV3vM&#10;tJ25oKn0jQgQdhkqaL0fMild3ZJBF9mBOHhfdjTogxwbqUecA9z08jGOd9Jgx2GhxYHOLdXf5Y9R&#10;MJ0u1+RdlseqcHNvr0v6ecOLUg+b5fgCwtPi/8N/7TetIH2C+5fwA+Th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fZCsMAAADbAAAADwAAAAAAAAAAAAAAAACYAgAAZHJzL2Rv&#10;d25yZXYueG1sUEsFBgAAAAAEAAQA9QAAAIgDAAAAAA==&#10;" fillcolor="#e5dfec [663]" strokeweight=".5pt">
                                      <v:textbox inset="0,0,0,0">
                                        <w:txbxContent>
                                          <w:p w14:paraId="0AE408CE" w14:textId="77777777" w:rsidR="00821DDA" w:rsidRPr="00E064FE" w:rsidRDefault="00821DDA" w:rsidP="00AE415C">
                                            <w:pPr>
                                              <w:jc w:val="center"/>
                                              <w:rPr>
                                                <w:sz w:val="20"/>
                                                <w:szCs w:val="20"/>
                                              </w:rPr>
                                            </w:pPr>
                                            <w:r>
                                              <w:rPr>
                                                <w:sz w:val="20"/>
                                                <w:szCs w:val="20"/>
                                              </w:rPr>
                                              <w:t>Driver</w:t>
                                            </w:r>
                                          </w:p>
                                        </w:txbxContent>
                                      </v:textbox>
                                    </v:shape>
                                    <v:shape id="Text Box 76" o:spid="_x0000_s1100" type="#_x0000_t202" style="position:absolute;left:57150;top:71374;width:1676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VHfcMA&#10;AADbAAAADwAAAGRycy9kb3ducmV2LnhtbESP3WrCQBSE7wu+w3KE3tVNvDAlukoUhIIXauoDnGaP&#10;STB7NmTX/Ly9Wyj0cpiZb5jNbjSN6KlztWUF8SICQVxYXXOp4PZ9/PgE4TyyxsYyKZjIwW47e9tg&#10;qu3AV+pzX4oAYZeigsr7NpXSFRUZdAvbEgfvbjuDPsiulLrDIcBNI5dRtJIGaw4LFbZ0qKh45E+j&#10;oN+fLvFZ5tnt6obGXsbkZ8KTUu/zMVuD8DT6//Bf+0srSFbw+yX8AL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2VHfcMAAADbAAAADwAAAAAAAAAAAAAAAACYAgAAZHJzL2Rv&#10;d25yZXYueG1sUEsFBgAAAAAEAAQA9QAAAIgDAAAAAA==&#10;" fillcolor="#e5dfec [663]" strokeweight=".5pt">
                                      <v:textbox inset="0,0,0,0">
                                        <w:txbxContent>
                                          <w:p w14:paraId="529C08F0" w14:textId="77777777" w:rsidR="00821DDA" w:rsidRPr="00E064FE" w:rsidRDefault="00821DDA" w:rsidP="00AE415C">
                                            <w:pPr>
                                              <w:jc w:val="center"/>
                                              <w:rPr>
                                                <w:sz w:val="20"/>
                                                <w:szCs w:val="20"/>
                                              </w:rPr>
                                            </w:pPr>
                                            <w:r>
                                              <w:rPr>
                                                <w:sz w:val="20"/>
                                                <w:szCs w:val="20"/>
                                              </w:rPr>
                                              <w:t>Phone Operator and Archive Officer</w:t>
                                            </w:r>
                                          </w:p>
                                        </w:txbxContent>
                                      </v:textbox>
                                    </v:shape>
                                    <v:shape id="Text Box 77" o:spid="_x0000_s1101" type="#_x0000_t202" style="position:absolute;left:57023;top:58166;width:1676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ni5sMA&#10;AADbAAAADwAAAGRycy9kb3ducmV2LnhtbESPzWrDMBCE74W+g9hAbrWcHuLiRjFOoRDIoY7jB9ha&#10;W9vUWhlL8c/bV4VCj8PMfMMcssX0YqLRdZYV7KIYBHFtdceNgur2/vQCwnlkjb1lUrCSg+z4+HDA&#10;VNuZrzSVvhEBwi5FBa33Qyqlq1sy6CI7EAfvy44GfZBjI/WIc4CbXj7H8V4a7DgstDjQW0v1d3k3&#10;CqbTpdh9yDKvrm7ubbEknytelNpulvwVhKfF/4f/2metIEng90v4Af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ni5sMAAADbAAAADwAAAAAAAAAAAAAAAACYAgAAZHJzL2Rv&#10;d25yZXYueG1sUEsFBgAAAAAEAAQA9QAAAIgDAAAAAA==&#10;" fillcolor="#e5dfec [663]" strokeweight=".5pt">
                                      <v:textbox inset="0,0,0,0">
                                        <w:txbxContent>
                                          <w:p w14:paraId="4281C479" w14:textId="77777777" w:rsidR="00821DDA" w:rsidRPr="00E064FE" w:rsidRDefault="00821DDA" w:rsidP="00AE415C">
                                            <w:pPr>
                                              <w:jc w:val="center"/>
                                              <w:rPr>
                                                <w:sz w:val="20"/>
                                                <w:szCs w:val="20"/>
                                              </w:rPr>
                                            </w:pPr>
                                            <w:r>
                                              <w:rPr>
                                                <w:sz w:val="20"/>
                                                <w:szCs w:val="20"/>
                                              </w:rPr>
                                              <w:t>IT Officer</w:t>
                                            </w:r>
                                          </w:p>
                                        </w:txbxContent>
                                      </v:textbox>
                                    </v:shape>
                                    <v:shape id="Text Box 78" o:spid="_x0000_s1102" type="#_x0000_t202" style="position:absolute;left:37338;top:47752;width:14348;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Z2lLwA&#10;AADbAAAADwAAAGRycy9kb3ducmV2LnhtbERPzQ7BQBC+S7zDZiRubDkgZQkSicQB5QFGd7SN7mzT&#10;XW29vT1IHL98/6tNZ0rRUO0Kywom4wgEcWp1wZmC++0wWoBwHlljaZkUfMjBZt3vrTDWtuUrNYnP&#10;RAhhF6OC3PsqltKlORl0Y1sRB+5pa4M+wDqTusY2hJtSTqNoJg0WHBpyrGifU/pK3kZBsztdJmeZ&#10;bO9X15b20s0fHzwpNRx02yUIT53/i3/uo1YwD2PDl/AD5P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xtnaUvAAAANsAAAAPAAAAAAAAAAAAAAAAAJgCAABkcnMvZG93bnJldi54&#10;bWxQSwUGAAAAAAQABAD1AAAAgQMAAAAA&#10;" fillcolor="#e5dfec [663]" strokeweight=".5pt">
                                      <v:textbox inset="0,0,0,0">
                                        <w:txbxContent>
                                          <w:p w14:paraId="4ECA07DA" w14:textId="77777777" w:rsidR="00821DDA" w:rsidRPr="00E064FE" w:rsidRDefault="00821DDA" w:rsidP="009503AA">
                                            <w:pPr>
                                              <w:spacing w:after="0" w:line="240" w:lineRule="auto"/>
                                              <w:jc w:val="center"/>
                                              <w:rPr>
                                                <w:sz w:val="20"/>
                                                <w:szCs w:val="20"/>
                                              </w:rPr>
                                            </w:pPr>
                                            <w:r>
                                              <w:rPr>
                                                <w:sz w:val="20"/>
                                                <w:szCs w:val="20"/>
                                              </w:rPr>
                                              <w:t>Security Staff</w:t>
                                            </w:r>
                                          </w:p>
                                        </w:txbxContent>
                                      </v:textbox>
                                    </v:shape>
                                    <v:shape id="Text Box 79" o:spid="_x0000_s1103" type="#_x0000_t202" style="position:absolute;left:37465;top:52197;width:1434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rTD8QA&#10;AADbAAAADwAAAGRycy9kb3ducmV2LnhtbESPQWuDQBSE74H8h+UFeourPTStzUaSQKGQQ9X6A17d&#10;V5W6b8Xdqvn33UCgx2FmvmH22WJ6MdHoOssKkigGQVxb3XGjoPp82z6DcB5ZY2+ZFFzJQXZYr/aY&#10;ajtzQVPpGxEg7FJU0Ho/pFK6uiWDLrIDcfC+7WjQBzk2Uo84B7jp5WMcP0mDHYeFFgc6t1T/lL9G&#10;wXS65MmHLI9V4ebe5svu64oXpR42y/EVhKfF/4fv7XetYPcCty/hB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60w/EAAAA2wAAAA8AAAAAAAAAAAAAAAAAmAIAAGRycy9k&#10;b3ducmV2LnhtbFBLBQYAAAAABAAEAPUAAACJAwAAAAA=&#10;" fillcolor="#e5dfec [663]" strokeweight=".5pt">
                                      <v:textbox inset="0,0,0,0">
                                        <w:txbxContent>
                                          <w:p w14:paraId="7A172FD1" w14:textId="77777777" w:rsidR="00821DDA" w:rsidRPr="00E064FE" w:rsidRDefault="00821DDA" w:rsidP="009503AA">
                                            <w:pPr>
                                              <w:spacing w:after="0" w:line="240" w:lineRule="auto"/>
                                              <w:jc w:val="center"/>
                                              <w:rPr>
                                                <w:sz w:val="20"/>
                                                <w:szCs w:val="20"/>
                                              </w:rPr>
                                            </w:pPr>
                                            <w:r>
                                              <w:rPr>
                                                <w:sz w:val="20"/>
                                                <w:szCs w:val="20"/>
                                              </w:rPr>
                                              <w:t>Cleaning Staff</w:t>
                                            </w:r>
                                          </w:p>
                                        </w:txbxContent>
                                      </v:textbox>
                                    </v:shape>
                                    <v:shape id="Text Box 80" o:spid="_x0000_s1104" type="#_x0000_t202" style="position:absolute;left:37465;top:56642;width:1434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UKtbwA&#10;AADbAAAADwAAAGRycy9kb3ducmV2LnhtbERPzQ7BQBC+S7zDZiRubDkgZQkSicQB5QFGd7SN7mzT&#10;XW29vT1IHL98/6tNZ0rRUO0Kywom4wgEcWp1wZmC++0wWoBwHlljaZkUfMjBZt3vrTDWtuUrNYnP&#10;RAhhF6OC3PsqltKlORl0Y1sRB+5pa4M+wDqTusY2hJtSTqNoJg0WHBpyrGifU/pK3kZBsztdJmeZ&#10;bO9X15b20s0fHzwpNRx02yUIT53/i3/uo1awCOvDl/AD5P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6FQq1vAAAANsAAAAPAAAAAAAAAAAAAAAAAJgCAABkcnMvZG93bnJldi54&#10;bWxQSwUGAAAAAAQABAD1AAAAgQMAAAAA&#10;" fillcolor="#e5dfec [663]" strokeweight=".5pt">
                                      <v:textbox inset="0,0,0,0">
                                        <w:txbxContent>
                                          <w:p w14:paraId="17CE854B" w14:textId="77777777" w:rsidR="00821DDA" w:rsidRPr="00E064FE" w:rsidRDefault="00821DDA" w:rsidP="009503AA">
                                            <w:pPr>
                                              <w:spacing w:after="0" w:line="240" w:lineRule="auto"/>
                                              <w:jc w:val="center"/>
                                              <w:rPr>
                                                <w:sz w:val="20"/>
                                                <w:szCs w:val="20"/>
                                              </w:rPr>
                                            </w:pPr>
                                            <w:r>
                                              <w:rPr>
                                                <w:sz w:val="20"/>
                                                <w:szCs w:val="20"/>
                                              </w:rPr>
                                              <w:t>House Master</w:t>
                                            </w:r>
                                          </w:p>
                                        </w:txbxContent>
                                      </v:textbox>
                                    </v:shape>
                                    <v:shape id="Text Box 83" o:spid="_x0000_s1105" type="#_x0000_t202" style="position:absolute;left:18922;top:88934;width:15171;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GiUMUA&#10;AADbAAAADwAAAGRycy9kb3ducmV2LnhtbESPQWvCQBSE7wX/w/IEb3XTWiREVymB0kbowVjo9SX7&#10;TILZt2l2G2N/fVcQPA4z8w2z3o6mFQP1rrGs4GkegSAurW64UvB1eHuMQTiPrLG1TAou5GC7mTys&#10;MdH2zHsacl+JAGGXoILa+y6R0pU1GXRz2xEH72h7gz7IvpK6x3OAm1Y+R9FSGmw4LNTYUVpTecp/&#10;jYKu+Yn/suNnOhRF/r4rdJa+fGdKzabj6wqEp9Hfw7f2h1YQL+D6JfwA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IaJQxQAAANsAAAAPAAAAAAAAAAAAAAAAAJgCAABkcnMv&#10;ZG93bnJldi54bWxQSwUGAAAAAAQABAD1AAAAigMAAAAA&#10;" fillcolor="#e5dfec [663]" strokeweight=".5pt">
                                      <v:textbox inset="0,,0,0">
                                        <w:txbxContent>
                                          <w:p w14:paraId="645C4D2E" w14:textId="77777777" w:rsidR="00821DDA" w:rsidRPr="00296213" w:rsidRDefault="00821DDA" w:rsidP="009503AA">
                                            <w:pPr>
                                              <w:spacing w:after="0" w:line="240" w:lineRule="auto"/>
                                              <w:jc w:val="center"/>
                                              <w:rPr>
                                                <w:sz w:val="20"/>
                                                <w:szCs w:val="20"/>
                                              </w:rPr>
                                            </w:pPr>
                                            <w:r w:rsidRPr="00296213">
                                              <w:rPr>
                                                <w:sz w:val="20"/>
                                                <w:szCs w:val="20"/>
                                              </w:rPr>
                                              <w:t xml:space="preserve">Faculty of </w:t>
                                            </w:r>
                                            <w:r>
                                              <w:rPr>
                                                <w:sz w:val="20"/>
                                                <w:szCs w:val="20"/>
                                              </w:rPr>
                                              <w:t>Law</w:t>
                                            </w:r>
                                          </w:p>
                                        </w:txbxContent>
                                      </v:textbox>
                                    </v:shape>
                                  </v:group>
                                </v:group>
                              </v:group>
                            </v:group>
                          </v:group>
                        </v:group>
                      </v:group>
                    </v:group>
                  </v:group>
                </v:group>
                <v:shape id="Text Box 81" o:spid="_x0000_s1106" type="#_x0000_t202" style="position:absolute;left:11813;top:89160;width:46874;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V3xMUA&#10;AADbAAAADwAAAGRycy9kb3ducmV2LnhtbESPQWvCQBSE7wX/w/IEL6VurGglukoptYo3jbZ4e2Sf&#10;STD7NmS3Sfz3rlDocZiZb5jFqjOlaKh2hWUFo2EEgji1uuBMwTFZv8xAOI+ssbRMCm7kYLXsPS0w&#10;1rblPTUHn4kAYRejgtz7KpbSpTkZdENbEQfvYmuDPsg6k7rGNsBNKV+jaCoNFhwWcqzoI6f0evg1&#10;Cs7P2c/OdV+ndjwZV5+bJnn71olSg373PgfhqfP/4b/2ViuYjeDxJfwA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pXfExQAAANsAAAAPAAAAAAAAAAAAAAAAAJgCAABkcnMv&#10;ZG93bnJldi54bWxQSwUGAAAAAAQABAD1AAAAigMAAAAA&#10;" fillcolor="white [3201]" stroked="f" strokeweight=".5pt">
                  <v:textbox>
                    <w:txbxContent>
                      <w:p w14:paraId="461533E6" w14:textId="77777777" w:rsidR="00821DDA" w:rsidRDefault="00821DDA" w:rsidP="00AE415C">
                        <w:pPr>
                          <w:jc w:val="center"/>
                        </w:pPr>
                        <w:r>
                          <w:t>Figure 2.1. International Balkan University Organizational Chart</w:t>
                        </w:r>
                      </w:p>
                    </w:txbxContent>
                  </v:textbox>
                </v:shape>
              </v:group>
            </w:pict>
          </mc:Fallback>
        </mc:AlternateContent>
      </w:r>
    </w:p>
    <w:p w14:paraId="4BA908DA"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2EC58191"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6A086081"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5E6B23FB"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4F503C55"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54277526"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08C61EB5"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3394A872"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690EFB12"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7EC2E3B0"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15A5C456"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1369D237"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5DB23995"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1957EC69"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5D154578"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1416F7D2"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502DE3FE"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0B9063AA"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3D4C22CF"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2CE045ED"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32E77010"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73C2DCEB"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15A20BAD"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04A69955"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06550F2D"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0833D4CB"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47772000"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401378F1"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46138054"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752EFAFE" w14:textId="77777777" w:rsidR="00AE415C" w:rsidRDefault="00AE415C" w:rsidP="00D04230">
      <w:pPr>
        <w:autoSpaceDE w:val="0"/>
        <w:autoSpaceDN w:val="0"/>
        <w:adjustRightInd w:val="0"/>
        <w:spacing w:after="120" w:line="240" w:lineRule="auto"/>
        <w:jc w:val="both"/>
        <w:rPr>
          <w:rFonts w:ascii="Calibri" w:hAnsi="Calibri" w:cs="Calibri"/>
          <w:color w:val="000000"/>
          <w:sz w:val="24"/>
          <w:szCs w:val="24"/>
        </w:rPr>
      </w:pPr>
    </w:p>
    <w:p w14:paraId="265FD25E" w14:textId="77777777" w:rsidR="00AE415C" w:rsidRDefault="00112A4A" w:rsidP="00D04230">
      <w:pPr>
        <w:autoSpaceDE w:val="0"/>
        <w:autoSpaceDN w:val="0"/>
        <w:adjustRightInd w:val="0"/>
        <w:spacing w:after="120" w:line="240" w:lineRule="auto"/>
        <w:jc w:val="both"/>
        <w:rPr>
          <w:rFonts w:ascii="Calibri" w:hAnsi="Calibri" w:cs="Calibri"/>
          <w:color w:val="000000"/>
          <w:sz w:val="24"/>
          <w:szCs w:val="24"/>
        </w:rPr>
      </w:pPr>
      <w:r>
        <w:rPr>
          <w:rFonts w:ascii="Calibri" w:hAnsi="Calibri" w:cs="Calibri"/>
          <w:noProof/>
          <w:color w:val="000000"/>
          <w:sz w:val="24"/>
          <w:szCs w:val="24"/>
          <w:lang w:val="en-GB" w:eastAsia="en-GB"/>
        </w:rPr>
        <mc:AlternateContent>
          <mc:Choice Requires="wps">
            <w:drawing>
              <wp:anchor distT="0" distB="0" distL="114300" distR="114300" simplePos="0" relativeHeight="251661312" behindDoc="0" locked="0" layoutInCell="1" allowOverlap="1" wp14:anchorId="2CC3B067" wp14:editId="6A5339DB">
                <wp:simplePos x="0" y="0"/>
                <wp:positionH relativeFrom="column">
                  <wp:posOffset>1003162</wp:posOffset>
                </wp:positionH>
                <wp:positionV relativeFrom="paragraph">
                  <wp:posOffset>727710</wp:posOffset>
                </wp:positionV>
                <wp:extent cx="88581" cy="0"/>
                <wp:effectExtent l="0" t="0" r="26035" b="19050"/>
                <wp:wrapNone/>
                <wp:docPr id="1" name="Straight Connector 1"/>
                <wp:cNvGraphicFramePr/>
                <a:graphic xmlns:a="http://schemas.openxmlformats.org/drawingml/2006/main">
                  <a:graphicData uri="http://schemas.microsoft.com/office/word/2010/wordprocessingShape">
                    <wps:wsp>
                      <wps:cNvCnPr/>
                      <wps:spPr>
                        <a:xfrm>
                          <a:off x="0" y="0"/>
                          <a:ext cx="88581" cy="0"/>
                        </a:xfrm>
                        <a:prstGeom prst="line">
                          <a:avLst/>
                        </a:prstGeom>
                        <a:ln w="15875"/>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0A150977" id="Straight Connector 1"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79pt,57.3pt" to="85.95pt,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" strokecolor="black [3040]" strokeweight="1.25pt"/>
            </w:pict>
          </mc:Fallback>
        </mc:AlternateContent>
      </w:r>
    </w:p>
    <w:p w14:paraId="45162FCC" w14:textId="02286034" w:rsidR="00D04230" w:rsidRPr="00D04230" w:rsidRDefault="00D04230" w:rsidP="00D04230">
      <w:pPr>
        <w:autoSpaceDE w:val="0"/>
        <w:autoSpaceDN w:val="0"/>
        <w:adjustRightInd w:val="0"/>
        <w:spacing w:after="120" w:line="240" w:lineRule="auto"/>
        <w:jc w:val="both"/>
        <w:rPr>
          <w:rFonts w:ascii="Calibri" w:hAnsi="Calibri" w:cs="Calibri"/>
          <w:color w:val="000000"/>
          <w:sz w:val="24"/>
          <w:szCs w:val="24"/>
        </w:rPr>
      </w:pPr>
      <w:r w:rsidRPr="00D04230">
        <w:rPr>
          <w:rFonts w:ascii="Calibri" w:hAnsi="Calibri" w:cs="Calibri"/>
          <w:color w:val="000000"/>
          <w:sz w:val="24"/>
          <w:szCs w:val="24"/>
        </w:rPr>
        <w:lastRenderedPageBreak/>
        <w:t xml:space="preserve">The organizational and functional integration of IBU enables the harmonization of its operations and </w:t>
      </w:r>
      <w:r w:rsidR="000B68A5">
        <w:rPr>
          <w:rFonts w:ascii="Calibri" w:hAnsi="Calibri" w:cs="Calibri"/>
          <w:color w:val="000000"/>
          <w:sz w:val="24"/>
          <w:szCs w:val="24"/>
        </w:rPr>
        <w:t>provides</w:t>
      </w:r>
      <w:r w:rsidRPr="00D04230">
        <w:rPr>
          <w:rFonts w:ascii="Calibri" w:hAnsi="Calibri" w:cs="Calibri"/>
          <w:color w:val="000000"/>
          <w:sz w:val="24"/>
          <w:szCs w:val="24"/>
        </w:rPr>
        <w:t xml:space="preserve"> the university with a unique approach towards its joining institutions and the attainment of the projected strategic goals, such as change in organizational norms and regulations to bring higher education in line with ECTS norms; developing and organizing programs of study; developing a system for securing quality control; maintaining teaching standards; increasing the selection and improvement of syllabuses; refining the criteria for the attainment of academic titles and credentials of full-time and part-time academic staff; cooperation activities with universities within the country and abroad; in the financial domain - investments and development plans; regulations to utilize human resources and tangible assets rationally; Information Technology (IT) and library resources and much more</w:t>
      </w:r>
      <w:r w:rsidR="00097215">
        <w:rPr>
          <w:rFonts w:ascii="Calibri" w:hAnsi="Calibri" w:cs="Calibri"/>
          <w:color w:val="000000"/>
          <w:sz w:val="24"/>
          <w:szCs w:val="24"/>
        </w:rPr>
        <w:t xml:space="preserve"> (</w:t>
      </w:r>
      <w:r w:rsidR="00097215" w:rsidRPr="001456E0">
        <w:rPr>
          <w:rFonts w:ascii="Calibri" w:hAnsi="Calibri" w:cs="Calibri"/>
          <w:sz w:val="24"/>
          <w:szCs w:val="24"/>
        </w:rPr>
        <w:t>Appendix 9.1</w:t>
      </w:r>
      <w:r w:rsidR="00097215">
        <w:rPr>
          <w:rFonts w:ascii="Calibri" w:hAnsi="Calibri" w:cs="Calibri"/>
          <w:color w:val="000000"/>
          <w:sz w:val="24"/>
          <w:szCs w:val="24"/>
        </w:rPr>
        <w:t>)</w:t>
      </w:r>
      <w:r w:rsidRPr="00D04230">
        <w:rPr>
          <w:rFonts w:ascii="Calibri" w:hAnsi="Calibri" w:cs="Calibri"/>
          <w:color w:val="000000"/>
          <w:sz w:val="24"/>
          <w:szCs w:val="24"/>
        </w:rPr>
        <w:t xml:space="preserve">. </w:t>
      </w:r>
    </w:p>
    <w:p w14:paraId="7F34822B" w14:textId="270E5FFC" w:rsidR="00D04230" w:rsidRDefault="000B68A5" w:rsidP="00D04230">
      <w:pPr>
        <w:autoSpaceDE w:val="0"/>
        <w:autoSpaceDN w:val="0"/>
        <w:adjustRightInd w:val="0"/>
        <w:spacing w:after="120" w:line="240" w:lineRule="auto"/>
        <w:jc w:val="both"/>
        <w:rPr>
          <w:rFonts w:ascii="Calibri" w:hAnsi="Calibri" w:cs="Calibri"/>
          <w:color w:val="000000"/>
          <w:sz w:val="24"/>
          <w:szCs w:val="24"/>
        </w:rPr>
      </w:pPr>
      <w:r>
        <w:rPr>
          <w:rFonts w:ascii="Calibri" w:hAnsi="Calibri" w:cs="Calibri"/>
          <w:color w:val="000000"/>
          <w:sz w:val="24"/>
          <w:szCs w:val="24"/>
        </w:rPr>
        <w:t>The organizational</w:t>
      </w:r>
      <w:r w:rsidR="00D04230" w:rsidRPr="00D04230">
        <w:rPr>
          <w:rFonts w:ascii="Calibri" w:hAnsi="Calibri" w:cs="Calibri"/>
          <w:color w:val="000000"/>
          <w:sz w:val="24"/>
          <w:szCs w:val="24"/>
        </w:rPr>
        <w:t xml:space="preserve"> structure of the University is presented </w:t>
      </w:r>
      <w:r>
        <w:rPr>
          <w:rFonts w:ascii="Calibri" w:hAnsi="Calibri" w:cs="Calibri"/>
          <w:color w:val="000000"/>
          <w:sz w:val="24"/>
          <w:szCs w:val="24"/>
        </w:rPr>
        <w:t>in</w:t>
      </w:r>
      <w:r w:rsidR="00D04230" w:rsidRPr="00D04230">
        <w:rPr>
          <w:rFonts w:ascii="Calibri" w:hAnsi="Calibri" w:cs="Calibri"/>
          <w:color w:val="000000"/>
          <w:sz w:val="24"/>
          <w:szCs w:val="24"/>
        </w:rPr>
        <w:t xml:space="preserve"> Figure 2.1. </w:t>
      </w:r>
    </w:p>
    <w:p w14:paraId="03B37F8D" w14:textId="77777777" w:rsidR="00CF3A9B" w:rsidRDefault="00CF3A9B" w:rsidP="00652005">
      <w:pPr>
        <w:autoSpaceDE w:val="0"/>
        <w:autoSpaceDN w:val="0"/>
        <w:adjustRightInd w:val="0"/>
        <w:spacing w:after="0" w:line="240" w:lineRule="auto"/>
        <w:jc w:val="both"/>
        <w:rPr>
          <w:rFonts w:ascii="Calibri" w:hAnsi="Calibri" w:cs="Calibri"/>
          <w:color w:val="000000"/>
          <w:sz w:val="24"/>
          <w:szCs w:val="24"/>
        </w:rPr>
      </w:pPr>
    </w:p>
    <w:p w14:paraId="77FE238C" w14:textId="77777777" w:rsidR="00652005" w:rsidRPr="00D04230" w:rsidRDefault="00652005" w:rsidP="00652005">
      <w:pPr>
        <w:autoSpaceDE w:val="0"/>
        <w:autoSpaceDN w:val="0"/>
        <w:adjustRightInd w:val="0"/>
        <w:spacing w:after="0" w:line="240" w:lineRule="auto"/>
        <w:jc w:val="both"/>
        <w:rPr>
          <w:rFonts w:ascii="Calibri" w:hAnsi="Calibri" w:cs="Calibri"/>
          <w:color w:val="000000"/>
          <w:sz w:val="24"/>
          <w:szCs w:val="24"/>
        </w:rPr>
      </w:pPr>
    </w:p>
    <w:p w14:paraId="27B5C782" w14:textId="3832D5FD" w:rsidR="00CF3A9B" w:rsidRPr="00D04230" w:rsidRDefault="00CF3A9B" w:rsidP="00CF3A9B">
      <w:pPr>
        <w:pStyle w:val="Heading2"/>
        <w:spacing w:before="0" w:line="240" w:lineRule="auto"/>
        <w:rPr>
          <w:szCs w:val="24"/>
        </w:rPr>
      </w:pPr>
      <w:bookmarkStart w:id="7" w:name="_Toc101168158"/>
      <w:r w:rsidRPr="00D04230">
        <w:rPr>
          <w:szCs w:val="24"/>
        </w:rPr>
        <w:t>2.</w:t>
      </w:r>
      <w:r>
        <w:rPr>
          <w:szCs w:val="24"/>
        </w:rPr>
        <w:t>6</w:t>
      </w:r>
      <w:r w:rsidRPr="00D04230">
        <w:rPr>
          <w:szCs w:val="24"/>
        </w:rPr>
        <w:t xml:space="preserve">. </w:t>
      </w:r>
      <w:r>
        <w:rPr>
          <w:szCs w:val="24"/>
        </w:rPr>
        <w:t xml:space="preserve">Teaching and learning during </w:t>
      </w:r>
      <w:r w:rsidR="008B4C85">
        <w:rPr>
          <w:szCs w:val="24"/>
        </w:rPr>
        <w:t>the academic year 2021/</w:t>
      </w:r>
      <w:r>
        <w:rPr>
          <w:szCs w:val="24"/>
        </w:rPr>
        <w:t>202</w:t>
      </w:r>
      <w:bookmarkEnd w:id="7"/>
      <w:r w:rsidR="008B4C85">
        <w:rPr>
          <w:szCs w:val="24"/>
        </w:rPr>
        <w:t>2</w:t>
      </w:r>
    </w:p>
    <w:p w14:paraId="3ED10FE2" w14:textId="77777777" w:rsidR="00652005" w:rsidRDefault="00652005" w:rsidP="00D04230">
      <w:pPr>
        <w:autoSpaceDE w:val="0"/>
        <w:autoSpaceDN w:val="0"/>
        <w:adjustRightInd w:val="0"/>
        <w:spacing w:after="120" w:line="240" w:lineRule="auto"/>
        <w:jc w:val="both"/>
        <w:rPr>
          <w:rFonts w:ascii="Calibri" w:hAnsi="Calibri" w:cs="Calibri"/>
          <w:bCs/>
          <w:color w:val="000000"/>
          <w:sz w:val="24"/>
          <w:szCs w:val="24"/>
        </w:rPr>
      </w:pPr>
    </w:p>
    <w:p w14:paraId="485A1E58" w14:textId="6268FD78" w:rsidR="00065E25" w:rsidRPr="009374D7" w:rsidRDefault="002A7434" w:rsidP="009048B4">
      <w:pPr>
        <w:spacing w:after="0"/>
        <w:ind w:firstLine="284"/>
        <w:jc w:val="both"/>
        <w:rPr>
          <w:sz w:val="24"/>
          <w:szCs w:val="24"/>
          <w:lang w:val="en-GB"/>
        </w:rPr>
      </w:pPr>
      <w:r w:rsidRPr="009374D7">
        <w:rPr>
          <w:sz w:val="24"/>
          <w:szCs w:val="24"/>
          <w:lang w:val="en-GB"/>
        </w:rPr>
        <w:t xml:space="preserve">Since the beginning of the </w:t>
      </w:r>
      <w:r w:rsidR="009048B4" w:rsidRPr="009374D7">
        <w:rPr>
          <w:rFonts w:ascii="Calibri" w:hAnsi="Calibri" w:cs="Calibri"/>
          <w:bCs/>
          <w:sz w:val="24"/>
          <w:szCs w:val="24"/>
        </w:rPr>
        <w:t xml:space="preserve">crisis caused by the SARS-CoV-2 virus and the declared </w:t>
      </w:r>
      <w:r w:rsidR="009048B4" w:rsidRPr="009374D7">
        <w:rPr>
          <w:sz w:val="24"/>
          <w:szCs w:val="24"/>
          <w:lang w:val="en-GB"/>
        </w:rPr>
        <w:t xml:space="preserve">state of emergency announced by the Government of the Republic of North Macedonia at the beginning of March 2020 (No. 44-2147/1) which was followed by the lockdown of the country, and which restricted work, schools, travel, leisure, and other aspects of life for more than 2 million citizens, significant changes and adaptations in educational process were introduced. </w:t>
      </w:r>
      <w:r w:rsidR="00DF52A1" w:rsidRPr="009374D7">
        <w:rPr>
          <w:sz w:val="24"/>
          <w:szCs w:val="24"/>
          <w:lang w:val="en-GB"/>
        </w:rPr>
        <w:t>With the regulation enforced by the Government for the application of the Law in Higher education at the time of emergency (No.4-2447/1, 23 March 2020) the transition of classical education to an online format</w:t>
      </w:r>
      <w:r w:rsidR="003E5FF2" w:rsidRPr="009374D7">
        <w:rPr>
          <w:sz w:val="24"/>
          <w:szCs w:val="24"/>
          <w:lang w:val="en-GB"/>
        </w:rPr>
        <w:t xml:space="preserve"> was enforced</w:t>
      </w:r>
      <w:r w:rsidR="00DF52A1" w:rsidRPr="009374D7">
        <w:rPr>
          <w:sz w:val="24"/>
          <w:szCs w:val="24"/>
          <w:lang w:val="en-GB"/>
        </w:rPr>
        <w:t>.</w:t>
      </w:r>
      <w:r w:rsidR="003E5FF2" w:rsidRPr="009374D7">
        <w:rPr>
          <w:sz w:val="24"/>
          <w:szCs w:val="24"/>
          <w:lang w:val="en-GB"/>
        </w:rPr>
        <w:t xml:space="preserve"> </w:t>
      </w:r>
      <w:r w:rsidR="009048B4" w:rsidRPr="009374D7">
        <w:rPr>
          <w:sz w:val="24"/>
          <w:szCs w:val="24"/>
          <w:lang w:val="en-GB"/>
        </w:rPr>
        <w:t xml:space="preserve">In this regard, during the academic 2019/2020 the </w:t>
      </w:r>
      <w:r w:rsidR="00065E25" w:rsidRPr="009374D7">
        <w:rPr>
          <w:sz w:val="24"/>
          <w:szCs w:val="24"/>
          <w:lang w:val="en-GB"/>
        </w:rPr>
        <w:t xml:space="preserve">International Balkan University (IBU) was among the first universities in the country that adopted </w:t>
      </w:r>
      <w:r w:rsidR="001E4ABA" w:rsidRPr="009374D7">
        <w:rPr>
          <w:sz w:val="24"/>
          <w:szCs w:val="24"/>
          <w:lang w:val="en-GB"/>
        </w:rPr>
        <w:t>an asynchronous</w:t>
      </w:r>
      <w:r w:rsidR="00065E25" w:rsidRPr="009374D7">
        <w:rPr>
          <w:sz w:val="24"/>
          <w:szCs w:val="24"/>
          <w:lang w:val="en-GB"/>
        </w:rPr>
        <w:t xml:space="preserve"> online mode of teaching, applying real-time video-conferencing and interactive teaching, using </w:t>
      </w:r>
      <w:r w:rsidR="001E4ABA" w:rsidRPr="009374D7">
        <w:rPr>
          <w:sz w:val="24"/>
          <w:szCs w:val="24"/>
          <w:lang w:val="en-GB"/>
        </w:rPr>
        <w:t xml:space="preserve">the </w:t>
      </w:r>
      <w:r w:rsidR="00065E25" w:rsidRPr="009374D7">
        <w:rPr>
          <w:sz w:val="24"/>
          <w:szCs w:val="24"/>
          <w:lang w:val="en-GB"/>
        </w:rPr>
        <w:t xml:space="preserve">Zoom platform. IBU developed </w:t>
      </w:r>
      <w:r w:rsidR="001E4ABA" w:rsidRPr="009374D7">
        <w:rPr>
          <w:sz w:val="24"/>
          <w:szCs w:val="24"/>
          <w:lang w:val="en-GB"/>
        </w:rPr>
        <w:t>its</w:t>
      </w:r>
      <w:r w:rsidR="00065E25" w:rsidRPr="009374D7">
        <w:rPr>
          <w:sz w:val="24"/>
          <w:szCs w:val="24"/>
          <w:lang w:val="en-GB"/>
        </w:rPr>
        <w:t xml:space="preserve"> own Online University Management System (Hello Online System) in 2018, integrating all aspects of the university workflow, including modules for students, teaching staff, accounting and finance</w:t>
      </w:r>
      <w:r w:rsidR="001E4ABA" w:rsidRPr="009374D7">
        <w:rPr>
          <w:sz w:val="24"/>
          <w:szCs w:val="24"/>
          <w:lang w:val="en-GB"/>
        </w:rPr>
        <w:t>,</w:t>
      </w:r>
      <w:r w:rsidR="00065E25" w:rsidRPr="009374D7">
        <w:rPr>
          <w:sz w:val="24"/>
          <w:szCs w:val="24"/>
          <w:lang w:val="en-GB"/>
        </w:rPr>
        <w:t xml:space="preserve"> and the student affairs office, too. </w:t>
      </w:r>
      <w:r w:rsidR="001E4ABA" w:rsidRPr="009374D7">
        <w:rPr>
          <w:sz w:val="24"/>
          <w:szCs w:val="24"/>
          <w:lang w:val="en-GB"/>
        </w:rPr>
        <w:t>Access</w:t>
      </w:r>
      <w:r w:rsidR="00065E25" w:rsidRPr="009374D7">
        <w:rPr>
          <w:sz w:val="24"/>
          <w:szCs w:val="24"/>
          <w:lang w:val="en-GB"/>
        </w:rPr>
        <w:t xml:space="preserve"> to the online classes has been provided from the links created in the Zoom platform integrated into the Hello Online System. The students and the academic staff needed to log in into their accounts in the Hello system to click on the link and join the classes. Also, the course materials and the assignments for the students, for every course, have been uploaded </w:t>
      </w:r>
      <w:r w:rsidR="001E4ABA" w:rsidRPr="009374D7">
        <w:rPr>
          <w:sz w:val="24"/>
          <w:szCs w:val="24"/>
          <w:lang w:val="en-GB"/>
        </w:rPr>
        <w:t>to</w:t>
      </w:r>
      <w:r w:rsidR="00065E25" w:rsidRPr="009374D7">
        <w:rPr>
          <w:sz w:val="24"/>
          <w:szCs w:val="24"/>
          <w:lang w:val="en-GB"/>
        </w:rPr>
        <w:t xml:space="preserve"> the Hello system. Moreover, the university has opened an Online Learning Hub, equipped with technical arrangements to provide real-time lectures, webinars, </w:t>
      </w:r>
      <w:proofErr w:type="spellStart"/>
      <w:r w:rsidR="001E4ABA" w:rsidRPr="009374D7">
        <w:rPr>
          <w:sz w:val="24"/>
          <w:szCs w:val="24"/>
          <w:lang w:val="en-GB"/>
        </w:rPr>
        <w:t>defense</w:t>
      </w:r>
      <w:proofErr w:type="spellEnd"/>
      <w:r w:rsidR="00065E25" w:rsidRPr="009374D7">
        <w:rPr>
          <w:sz w:val="24"/>
          <w:szCs w:val="24"/>
          <w:lang w:val="en-GB"/>
        </w:rPr>
        <w:t xml:space="preserve"> of graduate and master's theses, e-conferences, etc. Not only classrooms are transformed into virtual ones, but the whole communication was done virtually, using e-mails, </w:t>
      </w:r>
      <w:proofErr w:type="spellStart"/>
      <w:r w:rsidR="00065E25" w:rsidRPr="009374D7">
        <w:rPr>
          <w:sz w:val="24"/>
          <w:szCs w:val="24"/>
          <w:lang w:val="en-GB"/>
        </w:rPr>
        <w:t>Viber</w:t>
      </w:r>
      <w:proofErr w:type="spellEnd"/>
      <w:r w:rsidR="00065E25" w:rsidRPr="009374D7">
        <w:rPr>
          <w:sz w:val="24"/>
          <w:szCs w:val="24"/>
          <w:lang w:val="en-GB"/>
        </w:rPr>
        <w:t xml:space="preserve">, </w:t>
      </w:r>
      <w:proofErr w:type="spellStart"/>
      <w:r w:rsidR="00065E25" w:rsidRPr="009374D7">
        <w:rPr>
          <w:sz w:val="24"/>
          <w:szCs w:val="24"/>
          <w:lang w:val="en-GB"/>
        </w:rPr>
        <w:t>WhatsApp</w:t>
      </w:r>
      <w:proofErr w:type="spellEnd"/>
      <w:r w:rsidR="00065E25" w:rsidRPr="009374D7">
        <w:rPr>
          <w:sz w:val="24"/>
          <w:szCs w:val="24"/>
          <w:lang w:val="en-GB"/>
        </w:rPr>
        <w:t xml:space="preserve">, Facebook messaging, </w:t>
      </w:r>
      <w:proofErr w:type="spellStart"/>
      <w:r w:rsidR="00065E25" w:rsidRPr="009374D7">
        <w:rPr>
          <w:sz w:val="24"/>
          <w:szCs w:val="24"/>
          <w:lang w:val="en-GB"/>
        </w:rPr>
        <w:t>Instagram</w:t>
      </w:r>
      <w:proofErr w:type="spellEnd"/>
      <w:r w:rsidR="001E4ABA" w:rsidRPr="009374D7">
        <w:rPr>
          <w:sz w:val="24"/>
          <w:szCs w:val="24"/>
          <w:lang w:val="en-GB"/>
        </w:rPr>
        <w:t>,</w:t>
      </w:r>
      <w:r w:rsidR="00065E25" w:rsidRPr="009374D7">
        <w:rPr>
          <w:sz w:val="24"/>
          <w:szCs w:val="24"/>
          <w:lang w:val="en-GB"/>
        </w:rPr>
        <w:t xml:space="preserve"> and other social media applications. </w:t>
      </w:r>
    </w:p>
    <w:p w14:paraId="444AEB9D" w14:textId="77777777" w:rsidR="00065E25" w:rsidRPr="009374D7" w:rsidRDefault="00065E25" w:rsidP="00F410C5">
      <w:pPr>
        <w:spacing w:after="0"/>
        <w:ind w:firstLine="284"/>
        <w:jc w:val="both"/>
        <w:rPr>
          <w:sz w:val="24"/>
          <w:szCs w:val="24"/>
          <w:lang w:val="en-GB"/>
        </w:rPr>
      </w:pPr>
      <w:r w:rsidRPr="009374D7">
        <w:rPr>
          <w:sz w:val="24"/>
          <w:szCs w:val="24"/>
          <w:lang w:val="en-GB"/>
        </w:rPr>
        <w:t>The exams were also performed online. As the university solution for the online examination, Exam.net service was offered, and 80% of the academic staff used it in their courses. The rest 20% of instructors used project-based, take-home exams, oral examinations, etc.</w:t>
      </w:r>
    </w:p>
    <w:p w14:paraId="120C6938" w14:textId="274F2008" w:rsidR="0094383F" w:rsidRPr="009374D7" w:rsidRDefault="0094383F" w:rsidP="00F410C5">
      <w:pPr>
        <w:spacing w:after="0"/>
        <w:ind w:firstLine="284"/>
        <w:jc w:val="both"/>
        <w:rPr>
          <w:sz w:val="24"/>
          <w:szCs w:val="24"/>
          <w:lang w:val="en-GB"/>
        </w:rPr>
      </w:pPr>
      <w:r w:rsidRPr="009374D7">
        <w:rPr>
          <w:sz w:val="24"/>
          <w:szCs w:val="24"/>
          <w:lang w:val="en-GB"/>
        </w:rPr>
        <w:lastRenderedPageBreak/>
        <w:t>Du</w:t>
      </w:r>
      <w:r w:rsidR="00922BDA" w:rsidRPr="009374D7">
        <w:rPr>
          <w:sz w:val="24"/>
          <w:szCs w:val="24"/>
          <w:lang w:val="en-GB"/>
        </w:rPr>
        <w:t xml:space="preserve">ring the academic 2021/2022 IBU adopted the hybrid teaching model, since some </w:t>
      </w:r>
      <w:r w:rsidRPr="009374D7">
        <w:rPr>
          <w:sz w:val="24"/>
          <w:szCs w:val="24"/>
          <w:lang w:val="en-GB"/>
        </w:rPr>
        <w:t>of the Covid</w:t>
      </w:r>
      <w:r w:rsidR="00922BDA" w:rsidRPr="009374D7">
        <w:rPr>
          <w:sz w:val="24"/>
          <w:szCs w:val="24"/>
          <w:lang w:val="en-GB"/>
        </w:rPr>
        <w:t>-19</w:t>
      </w:r>
      <w:r w:rsidRPr="009374D7">
        <w:rPr>
          <w:sz w:val="24"/>
          <w:szCs w:val="24"/>
          <w:lang w:val="en-GB"/>
        </w:rPr>
        <w:t xml:space="preserve"> measures were still in place</w:t>
      </w:r>
      <w:r w:rsidR="00922BDA" w:rsidRPr="009374D7">
        <w:rPr>
          <w:sz w:val="24"/>
          <w:szCs w:val="24"/>
          <w:lang w:val="en-GB"/>
        </w:rPr>
        <w:t xml:space="preserve">. The education process was organized through face-to face teaching in the premises of IBU and online teaching in the same time, through the use of the Zoom platform, integrated with the Hello Online System. </w:t>
      </w:r>
      <w:r w:rsidR="00DF52A1" w:rsidRPr="009374D7">
        <w:rPr>
          <w:sz w:val="24"/>
          <w:szCs w:val="24"/>
          <w:lang w:val="en-GB"/>
        </w:rPr>
        <w:t xml:space="preserve">With this model students which are residents of Republic of North Macedonia attended the lectures with physical presence at IBU, while students residents of other countries could attend online, taking into consideration that some of the </w:t>
      </w:r>
      <w:r w:rsidR="003E5FF2" w:rsidRPr="009374D7">
        <w:rPr>
          <w:sz w:val="24"/>
          <w:szCs w:val="24"/>
          <w:lang w:val="en-GB"/>
        </w:rPr>
        <w:t xml:space="preserve">traveling </w:t>
      </w:r>
      <w:r w:rsidR="00DF52A1" w:rsidRPr="009374D7">
        <w:rPr>
          <w:sz w:val="24"/>
          <w:szCs w:val="24"/>
          <w:lang w:val="en-GB"/>
        </w:rPr>
        <w:t xml:space="preserve">restrictions were still in place. </w:t>
      </w:r>
      <w:r w:rsidR="00922BDA" w:rsidRPr="009374D7">
        <w:rPr>
          <w:sz w:val="24"/>
          <w:szCs w:val="24"/>
          <w:lang w:val="en-GB"/>
        </w:rPr>
        <w:t xml:space="preserve">For this model to be successful, before the start of the academic year all </w:t>
      </w:r>
      <w:proofErr w:type="spellStart"/>
      <w:r w:rsidR="00922BDA" w:rsidRPr="009374D7">
        <w:rPr>
          <w:sz w:val="24"/>
          <w:szCs w:val="24"/>
          <w:lang w:val="en-GB"/>
        </w:rPr>
        <w:t>amphi</w:t>
      </w:r>
      <w:proofErr w:type="spellEnd"/>
      <w:r w:rsidR="00922BDA" w:rsidRPr="009374D7">
        <w:rPr>
          <w:sz w:val="24"/>
          <w:szCs w:val="24"/>
          <w:lang w:val="en-GB"/>
        </w:rPr>
        <w:t xml:space="preserve"> theatres and classrooms were </w:t>
      </w:r>
      <w:r w:rsidR="00F57F96" w:rsidRPr="009374D7">
        <w:rPr>
          <w:sz w:val="24"/>
          <w:szCs w:val="24"/>
          <w:lang w:val="en-GB"/>
        </w:rPr>
        <w:t>supplied</w:t>
      </w:r>
      <w:r w:rsidR="00922BDA" w:rsidRPr="009374D7">
        <w:rPr>
          <w:sz w:val="24"/>
          <w:szCs w:val="24"/>
          <w:lang w:val="en-GB"/>
        </w:rPr>
        <w:t xml:space="preserve"> with the necessary </w:t>
      </w:r>
      <w:r w:rsidR="002B03EE" w:rsidRPr="009374D7">
        <w:rPr>
          <w:sz w:val="24"/>
          <w:szCs w:val="24"/>
          <w:lang w:val="en-GB"/>
        </w:rPr>
        <w:t>technical equipment like LCD</w:t>
      </w:r>
      <w:r w:rsidR="00F57F96" w:rsidRPr="009374D7">
        <w:rPr>
          <w:sz w:val="24"/>
          <w:szCs w:val="24"/>
          <w:lang w:val="en-GB"/>
        </w:rPr>
        <w:t xml:space="preserve"> with camera</w:t>
      </w:r>
      <w:r w:rsidR="002B03EE" w:rsidRPr="009374D7">
        <w:rPr>
          <w:sz w:val="24"/>
          <w:szCs w:val="24"/>
          <w:lang w:val="en-GB"/>
        </w:rPr>
        <w:t xml:space="preserve">, microphones and smart boards in the </w:t>
      </w:r>
      <w:proofErr w:type="spellStart"/>
      <w:r w:rsidR="002B03EE" w:rsidRPr="009374D7">
        <w:rPr>
          <w:sz w:val="24"/>
          <w:szCs w:val="24"/>
          <w:lang w:val="en-GB"/>
        </w:rPr>
        <w:t>amphi</w:t>
      </w:r>
      <w:proofErr w:type="spellEnd"/>
      <w:r w:rsidR="002B03EE" w:rsidRPr="009374D7">
        <w:rPr>
          <w:sz w:val="24"/>
          <w:szCs w:val="24"/>
          <w:lang w:val="en-GB"/>
        </w:rPr>
        <w:t xml:space="preserve"> theatres.</w:t>
      </w:r>
      <w:r w:rsidR="00F57F96" w:rsidRPr="009374D7">
        <w:rPr>
          <w:sz w:val="24"/>
          <w:szCs w:val="24"/>
          <w:lang w:val="en-GB"/>
        </w:rPr>
        <w:t xml:space="preserve"> </w:t>
      </w:r>
      <w:r w:rsidR="002B03EE" w:rsidRPr="009374D7">
        <w:rPr>
          <w:sz w:val="24"/>
          <w:szCs w:val="24"/>
          <w:lang w:val="en-GB"/>
        </w:rPr>
        <w:t>Students who were attending the lectures online</w:t>
      </w:r>
      <w:r w:rsidR="00F57F96" w:rsidRPr="009374D7">
        <w:rPr>
          <w:sz w:val="24"/>
          <w:szCs w:val="24"/>
          <w:lang w:val="en-GB"/>
        </w:rPr>
        <w:t>, would join the scheduled lecture through the zoom platform where they</w:t>
      </w:r>
      <w:r w:rsidR="002B03EE" w:rsidRPr="009374D7">
        <w:rPr>
          <w:sz w:val="24"/>
          <w:szCs w:val="24"/>
          <w:lang w:val="en-GB"/>
        </w:rPr>
        <w:t xml:space="preserve"> could see the classrooms in real time</w:t>
      </w:r>
      <w:r w:rsidR="00922BDA" w:rsidRPr="009374D7">
        <w:rPr>
          <w:sz w:val="24"/>
          <w:szCs w:val="24"/>
          <w:lang w:val="en-GB"/>
        </w:rPr>
        <w:t xml:space="preserve"> </w:t>
      </w:r>
      <w:r w:rsidR="00F57F96" w:rsidRPr="009374D7">
        <w:rPr>
          <w:sz w:val="24"/>
          <w:szCs w:val="24"/>
          <w:lang w:val="en-GB"/>
        </w:rPr>
        <w:t xml:space="preserve">and follow and participate in the lectures and exercises simultaneously as the students who were </w:t>
      </w:r>
      <w:r w:rsidR="00DF52A1" w:rsidRPr="009374D7">
        <w:rPr>
          <w:sz w:val="24"/>
          <w:szCs w:val="24"/>
          <w:lang w:val="en-GB"/>
        </w:rPr>
        <w:t xml:space="preserve">physically </w:t>
      </w:r>
      <w:r w:rsidR="00F57F96" w:rsidRPr="009374D7">
        <w:rPr>
          <w:sz w:val="24"/>
          <w:szCs w:val="24"/>
          <w:lang w:val="en-GB"/>
        </w:rPr>
        <w:t>present. Throughout the time being in the premises of IBU, all students and academic staff were obliged to follow t</w:t>
      </w:r>
      <w:r w:rsidR="00922BDA" w:rsidRPr="009374D7">
        <w:rPr>
          <w:sz w:val="24"/>
          <w:szCs w:val="24"/>
          <w:lang w:val="en-GB"/>
        </w:rPr>
        <w:t xml:space="preserve">he guidelines for protection </w:t>
      </w:r>
      <w:r w:rsidR="00F57F96" w:rsidRPr="009374D7">
        <w:rPr>
          <w:sz w:val="24"/>
          <w:szCs w:val="24"/>
          <w:lang w:val="en-GB"/>
        </w:rPr>
        <w:t>which</w:t>
      </w:r>
      <w:r w:rsidR="00922BDA" w:rsidRPr="009374D7">
        <w:rPr>
          <w:sz w:val="24"/>
          <w:szCs w:val="24"/>
          <w:lang w:val="en-GB"/>
        </w:rPr>
        <w:t xml:space="preserve"> included obligation for wearing a face mask, 2 mete</w:t>
      </w:r>
      <w:r w:rsidR="00F57F96" w:rsidRPr="009374D7">
        <w:rPr>
          <w:sz w:val="24"/>
          <w:szCs w:val="24"/>
          <w:lang w:val="en-GB"/>
        </w:rPr>
        <w:t>rs distance</w:t>
      </w:r>
      <w:r w:rsidR="00922BDA" w:rsidRPr="009374D7">
        <w:rPr>
          <w:sz w:val="24"/>
          <w:szCs w:val="24"/>
          <w:lang w:val="en-GB"/>
        </w:rPr>
        <w:t xml:space="preserve"> between students in the </w:t>
      </w:r>
      <w:proofErr w:type="spellStart"/>
      <w:r w:rsidR="00922BDA" w:rsidRPr="009374D7">
        <w:rPr>
          <w:sz w:val="24"/>
          <w:szCs w:val="24"/>
          <w:lang w:val="en-GB"/>
        </w:rPr>
        <w:t>amphi</w:t>
      </w:r>
      <w:proofErr w:type="spellEnd"/>
      <w:r w:rsidR="00922BDA" w:rsidRPr="009374D7">
        <w:rPr>
          <w:sz w:val="24"/>
          <w:szCs w:val="24"/>
          <w:lang w:val="en-GB"/>
        </w:rPr>
        <w:t xml:space="preserve"> theatres and classrooms, and regular use of disinfection. </w:t>
      </w:r>
    </w:p>
    <w:p w14:paraId="7F7F08F0" w14:textId="74C379AA" w:rsidR="00F57F96" w:rsidRDefault="00ED2490" w:rsidP="00F410C5">
      <w:pPr>
        <w:spacing w:after="0"/>
        <w:ind w:firstLine="284"/>
        <w:jc w:val="both"/>
        <w:rPr>
          <w:sz w:val="24"/>
          <w:szCs w:val="24"/>
          <w:lang w:val="en-GB"/>
        </w:rPr>
      </w:pPr>
      <w:r w:rsidRPr="009374D7">
        <w:rPr>
          <w:sz w:val="24"/>
          <w:szCs w:val="24"/>
          <w:lang w:val="en-GB"/>
        </w:rPr>
        <w:t>This method has proven to be successful in time of pandemic, since it allowed all students, regardless of the place or country of residence to continue regularly with their studies, but also gave flexibility to shift some of the classes online, if there was need. Still, some difficulties were detected, in terms of decreasing the number of students who were attending with physical presence and moving to online mode.</w:t>
      </w:r>
    </w:p>
    <w:p w14:paraId="25069474" w14:textId="77777777" w:rsidR="007949C8" w:rsidRPr="007949C8" w:rsidRDefault="007949C8" w:rsidP="007949C8">
      <w:pPr>
        <w:spacing w:after="0" w:line="240" w:lineRule="auto"/>
        <w:ind w:firstLine="284"/>
        <w:jc w:val="both"/>
        <w:rPr>
          <w:rFonts w:ascii="Calibri" w:hAnsi="Calibri" w:cs="Calibri"/>
          <w:sz w:val="24"/>
          <w:szCs w:val="24"/>
          <w:lang w:val="en-GB"/>
        </w:rPr>
      </w:pPr>
      <w:r>
        <w:rPr>
          <w:sz w:val="24"/>
          <w:szCs w:val="24"/>
          <w:lang w:val="en-GB"/>
        </w:rPr>
        <w:t xml:space="preserve">Regarding the mobility during academic 2021/2022 </w:t>
      </w:r>
      <w:r w:rsidRPr="007949C8">
        <w:rPr>
          <w:rFonts w:ascii="Calibri" w:hAnsi="Calibri" w:cs="Calibri"/>
          <w:sz w:val="24"/>
          <w:szCs w:val="24"/>
          <w:lang w:val="en-GB"/>
        </w:rPr>
        <w:t xml:space="preserve">IBU, as an institution, is considered as one of the most successful institutions in the implementation of the Erasmus+ Program in the Republic of North Macedonia, taking into consideration the number of </w:t>
      </w:r>
      <w:proofErr w:type="spellStart"/>
      <w:r w:rsidRPr="007949C8">
        <w:rPr>
          <w:rFonts w:ascii="Calibri" w:hAnsi="Calibri" w:cs="Calibri"/>
          <w:sz w:val="24"/>
          <w:szCs w:val="24"/>
          <w:lang w:val="en-GB"/>
        </w:rPr>
        <w:t>mobilities</w:t>
      </w:r>
      <w:proofErr w:type="spellEnd"/>
      <w:r w:rsidRPr="007949C8">
        <w:rPr>
          <w:rFonts w:ascii="Calibri" w:hAnsi="Calibri" w:cs="Calibri"/>
          <w:sz w:val="24"/>
          <w:szCs w:val="24"/>
          <w:lang w:val="en-GB"/>
        </w:rPr>
        <w:t xml:space="preserve"> being realized, as well as the number of incoming </w:t>
      </w:r>
      <w:proofErr w:type="spellStart"/>
      <w:r w:rsidRPr="007949C8">
        <w:rPr>
          <w:rFonts w:ascii="Calibri" w:hAnsi="Calibri" w:cs="Calibri"/>
          <w:sz w:val="24"/>
          <w:szCs w:val="24"/>
          <w:lang w:val="en-GB"/>
        </w:rPr>
        <w:t>mobilities</w:t>
      </w:r>
      <w:proofErr w:type="spellEnd"/>
      <w:r w:rsidRPr="007949C8">
        <w:rPr>
          <w:rFonts w:ascii="Calibri" w:hAnsi="Calibri" w:cs="Calibri"/>
          <w:sz w:val="24"/>
          <w:szCs w:val="24"/>
          <w:lang w:val="en-GB"/>
        </w:rPr>
        <w:t xml:space="preserve">, for both staff and students, which take place every year. Table 1 shows the number of mobility flows for the KA131 project, while Table 2 refers to the number of mobility flows for the KA171 project (more often referred to as the ICM project). Every year, IBU has </w:t>
      </w:r>
      <w:proofErr w:type="spellStart"/>
      <w:r w:rsidRPr="007949C8">
        <w:rPr>
          <w:rFonts w:ascii="Calibri" w:hAnsi="Calibri" w:cs="Calibri"/>
          <w:sz w:val="24"/>
          <w:szCs w:val="24"/>
          <w:lang w:val="en-GB"/>
        </w:rPr>
        <w:t>parallelly</w:t>
      </w:r>
      <w:proofErr w:type="spellEnd"/>
      <w:r w:rsidRPr="007949C8">
        <w:rPr>
          <w:rFonts w:ascii="Calibri" w:hAnsi="Calibri" w:cs="Calibri"/>
          <w:sz w:val="24"/>
          <w:szCs w:val="24"/>
          <w:lang w:val="en-GB"/>
        </w:rPr>
        <w:t xml:space="preserve"> approved 2 types of projects:</w:t>
      </w:r>
    </w:p>
    <w:p w14:paraId="0879EED3" w14:textId="77777777" w:rsidR="007949C8" w:rsidRPr="007949C8" w:rsidRDefault="007949C8" w:rsidP="007949C8">
      <w:pPr>
        <w:spacing w:after="0" w:line="240" w:lineRule="auto"/>
        <w:ind w:firstLine="284"/>
        <w:jc w:val="both"/>
        <w:rPr>
          <w:rFonts w:ascii="Calibri" w:hAnsi="Calibri" w:cs="Calibri"/>
          <w:sz w:val="24"/>
          <w:szCs w:val="24"/>
          <w:lang w:val="en-GB"/>
        </w:rPr>
      </w:pPr>
      <w:r w:rsidRPr="007949C8">
        <w:rPr>
          <w:rFonts w:ascii="Calibri" w:hAnsi="Calibri" w:cs="Calibri"/>
          <w:sz w:val="24"/>
          <w:szCs w:val="24"/>
          <w:lang w:val="en-GB"/>
        </w:rPr>
        <w:t xml:space="preserve">1. KA131 Projects – individual mobility between EU Member States and third countries associated to the Programme (all EU Member States, members of the European Free Trade Association (EFTA)/ European Economic Area (EEA): Norway, Iceland, Liechtenstein; and the acceding countries, candidate countries and potential candidates: North Macedonia, Republic of </w:t>
      </w:r>
      <w:proofErr w:type="spellStart"/>
      <w:r w:rsidRPr="007949C8">
        <w:rPr>
          <w:rFonts w:ascii="Calibri" w:hAnsi="Calibri" w:cs="Calibri"/>
          <w:sz w:val="24"/>
          <w:szCs w:val="24"/>
          <w:lang w:val="en-GB"/>
        </w:rPr>
        <w:t>Türkiye</w:t>
      </w:r>
      <w:proofErr w:type="spellEnd"/>
      <w:r w:rsidRPr="007949C8">
        <w:rPr>
          <w:rFonts w:ascii="Calibri" w:hAnsi="Calibri" w:cs="Calibri"/>
          <w:sz w:val="24"/>
          <w:szCs w:val="24"/>
          <w:lang w:val="en-GB"/>
        </w:rPr>
        <w:t>, and Republic of Serbia)</w:t>
      </w:r>
    </w:p>
    <w:p w14:paraId="48CBCF79" w14:textId="77777777" w:rsidR="007949C8" w:rsidRPr="007949C8" w:rsidRDefault="007949C8" w:rsidP="007949C8">
      <w:pPr>
        <w:spacing w:after="0" w:line="240" w:lineRule="auto"/>
        <w:ind w:firstLine="284"/>
        <w:jc w:val="both"/>
        <w:rPr>
          <w:rFonts w:ascii="Calibri" w:hAnsi="Calibri" w:cs="Calibri"/>
          <w:sz w:val="24"/>
          <w:szCs w:val="24"/>
          <w:lang w:val="en-GB"/>
        </w:rPr>
      </w:pPr>
      <w:r w:rsidRPr="007949C8">
        <w:rPr>
          <w:rFonts w:ascii="Calibri" w:hAnsi="Calibri" w:cs="Calibri"/>
          <w:sz w:val="24"/>
          <w:szCs w:val="24"/>
          <w:lang w:val="en-GB"/>
        </w:rPr>
        <w:t>2. KA171 Projects – individual mobility between countries not associated with the program (countries from the rest of the world, divided into 14 Regions).</w:t>
      </w:r>
    </w:p>
    <w:p w14:paraId="4DE31EFC" w14:textId="77777777" w:rsidR="007949C8" w:rsidRPr="007949C8" w:rsidRDefault="007949C8" w:rsidP="007949C8">
      <w:pPr>
        <w:spacing w:after="0" w:line="240" w:lineRule="auto"/>
        <w:ind w:firstLine="284"/>
        <w:jc w:val="both"/>
        <w:rPr>
          <w:rFonts w:ascii="Calibri" w:hAnsi="Calibri" w:cs="Calibri"/>
          <w:sz w:val="24"/>
          <w:szCs w:val="24"/>
          <w:lang w:val="en-GB"/>
        </w:rPr>
      </w:pPr>
    </w:p>
    <w:p w14:paraId="1D289512" w14:textId="213E4E69" w:rsidR="007949C8" w:rsidRDefault="007949C8" w:rsidP="007949C8">
      <w:pPr>
        <w:spacing w:after="0" w:line="240" w:lineRule="auto"/>
        <w:ind w:firstLine="284"/>
        <w:jc w:val="both"/>
        <w:rPr>
          <w:rFonts w:ascii="Calibri" w:hAnsi="Calibri" w:cs="Calibri"/>
          <w:color w:val="000000"/>
          <w:sz w:val="24"/>
          <w:szCs w:val="24"/>
        </w:rPr>
      </w:pPr>
      <w:r w:rsidRPr="007949C8">
        <w:rPr>
          <w:rFonts w:ascii="Calibri" w:hAnsi="Calibri" w:cs="Calibri"/>
          <w:color w:val="000000"/>
          <w:sz w:val="24"/>
          <w:szCs w:val="24"/>
        </w:rPr>
        <w:t xml:space="preserve">The tables below show the staff and students </w:t>
      </w:r>
      <w:proofErr w:type="spellStart"/>
      <w:r w:rsidRPr="007949C8">
        <w:rPr>
          <w:rFonts w:ascii="Calibri" w:hAnsi="Calibri" w:cs="Calibri"/>
          <w:color w:val="000000"/>
          <w:sz w:val="24"/>
          <w:szCs w:val="24"/>
        </w:rPr>
        <w:t>mobilities</w:t>
      </w:r>
      <w:proofErr w:type="spellEnd"/>
      <w:r w:rsidRPr="007949C8">
        <w:rPr>
          <w:rFonts w:ascii="Calibri" w:hAnsi="Calibri" w:cs="Calibri"/>
          <w:color w:val="000000"/>
          <w:sz w:val="24"/>
          <w:szCs w:val="24"/>
        </w:rPr>
        <w:t xml:space="preserve"> during the academic year 2021/2022:</w:t>
      </w:r>
    </w:p>
    <w:p w14:paraId="6E52CA43" w14:textId="79266E6A" w:rsidR="007949C8" w:rsidRDefault="007949C8" w:rsidP="007949C8">
      <w:pPr>
        <w:spacing w:after="0" w:line="240" w:lineRule="auto"/>
        <w:ind w:firstLine="284"/>
        <w:jc w:val="both"/>
        <w:rPr>
          <w:rFonts w:ascii="Calibri" w:hAnsi="Calibri" w:cs="Calibri"/>
          <w:color w:val="000000"/>
          <w:sz w:val="24"/>
          <w:szCs w:val="24"/>
        </w:rPr>
      </w:pPr>
    </w:p>
    <w:p w14:paraId="5266BEEF" w14:textId="4AB7BC5A" w:rsidR="007949C8" w:rsidRDefault="007949C8" w:rsidP="007949C8">
      <w:pPr>
        <w:spacing w:after="0" w:line="240" w:lineRule="auto"/>
        <w:ind w:firstLine="284"/>
        <w:jc w:val="both"/>
        <w:rPr>
          <w:rFonts w:ascii="Calibri" w:hAnsi="Calibri" w:cs="Calibri"/>
          <w:color w:val="000000"/>
          <w:sz w:val="24"/>
          <w:szCs w:val="24"/>
        </w:rPr>
      </w:pPr>
    </w:p>
    <w:p w14:paraId="05C1A742" w14:textId="713A4B4B" w:rsidR="007949C8" w:rsidRDefault="007949C8" w:rsidP="007949C8">
      <w:pPr>
        <w:spacing w:after="0" w:line="240" w:lineRule="auto"/>
        <w:ind w:firstLine="284"/>
        <w:jc w:val="both"/>
        <w:rPr>
          <w:rFonts w:ascii="Calibri" w:hAnsi="Calibri" w:cs="Calibri"/>
          <w:color w:val="000000"/>
          <w:sz w:val="24"/>
          <w:szCs w:val="24"/>
        </w:rPr>
      </w:pPr>
    </w:p>
    <w:p w14:paraId="64675E8D" w14:textId="77777777" w:rsidR="007949C8" w:rsidRPr="007949C8" w:rsidRDefault="007949C8" w:rsidP="007949C8">
      <w:pPr>
        <w:spacing w:after="0" w:line="240" w:lineRule="auto"/>
        <w:ind w:firstLine="284"/>
        <w:jc w:val="both"/>
        <w:rPr>
          <w:rFonts w:ascii="Calibri" w:hAnsi="Calibri" w:cs="Calibri"/>
          <w:color w:val="000000"/>
          <w:sz w:val="24"/>
          <w:szCs w:val="24"/>
        </w:rPr>
      </w:pPr>
    </w:p>
    <w:p w14:paraId="38EBA01E" w14:textId="77777777" w:rsidR="007949C8" w:rsidRPr="007949C8" w:rsidRDefault="007949C8" w:rsidP="007949C8">
      <w:pPr>
        <w:pStyle w:val="Tabletitle"/>
        <w:rPr>
          <w:rFonts w:ascii="Calibri" w:hAnsi="Calibri" w:cs="Calibri"/>
          <w:b/>
          <w:sz w:val="24"/>
          <w:szCs w:val="24"/>
          <w:lang w:val="en-GB"/>
        </w:rPr>
      </w:pPr>
      <w:r w:rsidRPr="007949C8">
        <w:rPr>
          <w:rFonts w:ascii="Calibri" w:hAnsi="Calibri" w:cs="Calibri"/>
          <w:b/>
          <w:sz w:val="24"/>
          <w:szCs w:val="24"/>
          <w:lang w:val="en-GB"/>
        </w:rPr>
        <w:lastRenderedPageBreak/>
        <w:t>Table 1. Planned and Realized Student and Staff Mobility under the KA131 Project</w:t>
      </w:r>
    </w:p>
    <w:tbl>
      <w:tblPr>
        <w:tblStyle w:val="TableGrid"/>
        <w:tblW w:w="5000" w:type="pct"/>
        <w:jc w:val="center"/>
        <w:tblLayout w:type="fixed"/>
        <w:tblLook w:val="04A0" w:firstRow="1" w:lastRow="0" w:firstColumn="1" w:lastColumn="0" w:noHBand="0" w:noVBand="1"/>
      </w:tblPr>
      <w:tblGrid>
        <w:gridCol w:w="1211"/>
        <w:gridCol w:w="780"/>
        <w:gridCol w:w="1169"/>
        <w:gridCol w:w="828"/>
        <w:gridCol w:w="1124"/>
        <w:gridCol w:w="976"/>
        <w:gridCol w:w="976"/>
        <w:gridCol w:w="976"/>
        <w:gridCol w:w="977"/>
      </w:tblGrid>
      <w:tr w:rsidR="007949C8" w:rsidRPr="007949C8" w14:paraId="7DC1EB60" w14:textId="77777777" w:rsidTr="0083226C">
        <w:trPr>
          <w:trHeight w:val="345"/>
          <w:jc w:val="center"/>
        </w:trPr>
        <w:tc>
          <w:tcPr>
            <w:tcW w:w="672" w:type="pct"/>
            <w:vMerge w:val="restart"/>
            <w:tcBorders>
              <w:top w:val="nil"/>
              <w:left w:val="nil"/>
            </w:tcBorders>
            <w:vAlign w:val="center"/>
          </w:tcPr>
          <w:p w14:paraId="426A6ACD" w14:textId="77777777" w:rsidR="007949C8" w:rsidRPr="007949C8" w:rsidRDefault="007949C8" w:rsidP="0083226C">
            <w:pPr>
              <w:jc w:val="center"/>
              <w:rPr>
                <w:rFonts w:ascii="Calibri" w:hAnsi="Calibri" w:cs="Calibri"/>
                <w:b/>
                <w:bCs/>
                <w:sz w:val="24"/>
                <w:szCs w:val="24"/>
              </w:rPr>
            </w:pPr>
          </w:p>
        </w:tc>
        <w:tc>
          <w:tcPr>
            <w:tcW w:w="1081" w:type="pct"/>
            <w:gridSpan w:val="2"/>
            <w:shd w:val="clear" w:color="auto" w:fill="F79646" w:themeFill="accent6"/>
            <w:vAlign w:val="center"/>
          </w:tcPr>
          <w:p w14:paraId="07901464"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Incoming Students</w:t>
            </w:r>
          </w:p>
        </w:tc>
        <w:tc>
          <w:tcPr>
            <w:tcW w:w="1082" w:type="pct"/>
            <w:gridSpan w:val="2"/>
            <w:shd w:val="clear" w:color="auto" w:fill="4BACC6" w:themeFill="accent5"/>
            <w:vAlign w:val="center"/>
          </w:tcPr>
          <w:p w14:paraId="3D6AF29B"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Outgoing Students</w:t>
            </w:r>
          </w:p>
        </w:tc>
        <w:tc>
          <w:tcPr>
            <w:tcW w:w="1082" w:type="pct"/>
            <w:gridSpan w:val="2"/>
            <w:shd w:val="clear" w:color="auto" w:fill="F79646" w:themeFill="accent6"/>
            <w:vAlign w:val="center"/>
          </w:tcPr>
          <w:p w14:paraId="4AE9F994"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Incoming Staff</w:t>
            </w:r>
          </w:p>
        </w:tc>
        <w:tc>
          <w:tcPr>
            <w:tcW w:w="1083" w:type="pct"/>
            <w:gridSpan w:val="2"/>
            <w:shd w:val="clear" w:color="auto" w:fill="4BACC6" w:themeFill="accent5"/>
            <w:vAlign w:val="center"/>
          </w:tcPr>
          <w:p w14:paraId="0D18715E"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Outgoing Staff</w:t>
            </w:r>
          </w:p>
        </w:tc>
      </w:tr>
      <w:tr w:rsidR="007949C8" w:rsidRPr="007949C8" w14:paraId="451C76E8" w14:textId="77777777" w:rsidTr="0083226C">
        <w:trPr>
          <w:trHeight w:val="345"/>
          <w:jc w:val="center"/>
        </w:trPr>
        <w:tc>
          <w:tcPr>
            <w:tcW w:w="672" w:type="pct"/>
            <w:vMerge/>
            <w:tcBorders>
              <w:left w:val="nil"/>
            </w:tcBorders>
            <w:vAlign w:val="center"/>
          </w:tcPr>
          <w:p w14:paraId="136FC5FA" w14:textId="77777777" w:rsidR="007949C8" w:rsidRPr="007949C8" w:rsidRDefault="007949C8" w:rsidP="0083226C">
            <w:pPr>
              <w:jc w:val="center"/>
              <w:rPr>
                <w:rFonts w:ascii="Calibri" w:hAnsi="Calibri" w:cs="Calibri"/>
                <w:sz w:val="24"/>
                <w:szCs w:val="24"/>
              </w:rPr>
            </w:pPr>
          </w:p>
        </w:tc>
        <w:tc>
          <w:tcPr>
            <w:tcW w:w="433" w:type="pct"/>
            <w:shd w:val="clear" w:color="auto" w:fill="FDE9D9" w:themeFill="accent6" w:themeFillTint="33"/>
            <w:vAlign w:val="center"/>
          </w:tcPr>
          <w:p w14:paraId="420AC44A"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Studies</w:t>
            </w:r>
          </w:p>
        </w:tc>
        <w:tc>
          <w:tcPr>
            <w:tcW w:w="648" w:type="pct"/>
            <w:shd w:val="clear" w:color="auto" w:fill="FDE9D9" w:themeFill="accent6" w:themeFillTint="33"/>
            <w:vAlign w:val="center"/>
          </w:tcPr>
          <w:p w14:paraId="321914C3"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Traineeships</w:t>
            </w:r>
          </w:p>
        </w:tc>
        <w:tc>
          <w:tcPr>
            <w:tcW w:w="459" w:type="pct"/>
            <w:shd w:val="clear" w:color="auto" w:fill="DAEEF3" w:themeFill="accent5" w:themeFillTint="33"/>
            <w:vAlign w:val="center"/>
          </w:tcPr>
          <w:p w14:paraId="073E5A6E"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Studies</w:t>
            </w:r>
          </w:p>
        </w:tc>
        <w:tc>
          <w:tcPr>
            <w:tcW w:w="623" w:type="pct"/>
            <w:shd w:val="clear" w:color="auto" w:fill="DAEEF3" w:themeFill="accent5" w:themeFillTint="33"/>
            <w:vAlign w:val="center"/>
          </w:tcPr>
          <w:p w14:paraId="7E1FDC6A"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Traineeships</w:t>
            </w:r>
          </w:p>
        </w:tc>
        <w:tc>
          <w:tcPr>
            <w:tcW w:w="541" w:type="pct"/>
            <w:shd w:val="clear" w:color="auto" w:fill="FDE9D9" w:themeFill="accent6" w:themeFillTint="33"/>
            <w:vAlign w:val="center"/>
          </w:tcPr>
          <w:p w14:paraId="2757C007"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Teaching</w:t>
            </w:r>
          </w:p>
        </w:tc>
        <w:tc>
          <w:tcPr>
            <w:tcW w:w="541" w:type="pct"/>
            <w:shd w:val="clear" w:color="auto" w:fill="FDE9D9" w:themeFill="accent6" w:themeFillTint="33"/>
            <w:vAlign w:val="center"/>
          </w:tcPr>
          <w:p w14:paraId="6C6E8736"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Training</w:t>
            </w:r>
          </w:p>
        </w:tc>
        <w:tc>
          <w:tcPr>
            <w:tcW w:w="541" w:type="pct"/>
            <w:shd w:val="clear" w:color="auto" w:fill="DAEEF3" w:themeFill="accent5" w:themeFillTint="33"/>
            <w:vAlign w:val="center"/>
          </w:tcPr>
          <w:p w14:paraId="67460512"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Teaching</w:t>
            </w:r>
          </w:p>
        </w:tc>
        <w:tc>
          <w:tcPr>
            <w:tcW w:w="542" w:type="pct"/>
            <w:shd w:val="clear" w:color="auto" w:fill="DAEEF3" w:themeFill="accent5" w:themeFillTint="33"/>
            <w:vAlign w:val="center"/>
          </w:tcPr>
          <w:p w14:paraId="043D7775"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Training</w:t>
            </w:r>
          </w:p>
        </w:tc>
      </w:tr>
      <w:tr w:rsidR="007949C8" w:rsidRPr="007949C8" w14:paraId="2514FFC8" w14:textId="77777777" w:rsidTr="0083226C">
        <w:trPr>
          <w:trHeight w:val="565"/>
          <w:jc w:val="center"/>
        </w:trPr>
        <w:tc>
          <w:tcPr>
            <w:tcW w:w="672" w:type="pct"/>
            <w:shd w:val="clear" w:color="auto" w:fill="EAF1DD" w:themeFill="accent3" w:themeFillTint="33"/>
            <w:vAlign w:val="center"/>
          </w:tcPr>
          <w:p w14:paraId="700A6CFB"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Planned</w:t>
            </w:r>
          </w:p>
        </w:tc>
        <w:tc>
          <w:tcPr>
            <w:tcW w:w="433" w:type="pct"/>
            <w:vAlign w:val="center"/>
          </w:tcPr>
          <w:p w14:paraId="5B03DD0E"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115</w:t>
            </w:r>
          </w:p>
        </w:tc>
        <w:tc>
          <w:tcPr>
            <w:tcW w:w="648" w:type="pct"/>
            <w:vAlign w:val="center"/>
          </w:tcPr>
          <w:p w14:paraId="3E44564D"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8</w:t>
            </w:r>
          </w:p>
        </w:tc>
        <w:tc>
          <w:tcPr>
            <w:tcW w:w="459" w:type="pct"/>
            <w:vAlign w:val="center"/>
          </w:tcPr>
          <w:p w14:paraId="5EAF973F"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30</w:t>
            </w:r>
          </w:p>
        </w:tc>
        <w:tc>
          <w:tcPr>
            <w:tcW w:w="623" w:type="pct"/>
            <w:vAlign w:val="center"/>
          </w:tcPr>
          <w:p w14:paraId="114A2C79"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17</w:t>
            </w:r>
          </w:p>
        </w:tc>
        <w:tc>
          <w:tcPr>
            <w:tcW w:w="541" w:type="pct"/>
            <w:vAlign w:val="center"/>
          </w:tcPr>
          <w:p w14:paraId="6598D69A"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66</w:t>
            </w:r>
          </w:p>
        </w:tc>
        <w:tc>
          <w:tcPr>
            <w:tcW w:w="541" w:type="pct"/>
            <w:vAlign w:val="center"/>
          </w:tcPr>
          <w:p w14:paraId="336DB813"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66</w:t>
            </w:r>
          </w:p>
        </w:tc>
        <w:tc>
          <w:tcPr>
            <w:tcW w:w="541" w:type="pct"/>
            <w:vAlign w:val="center"/>
          </w:tcPr>
          <w:p w14:paraId="133B7A7C"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8</w:t>
            </w:r>
          </w:p>
        </w:tc>
        <w:tc>
          <w:tcPr>
            <w:tcW w:w="542" w:type="pct"/>
            <w:vAlign w:val="center"/>
          </w:tcPr>
          <w:p w14:paraId="6BD6A8C2"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6</w:t>
            </w:r>
          </w:p>
        </w:tc>
      </w:tr>
      <w:tr w:rsidR="007949C8" w:rsidRPr="007949C8" w14:paraId="61853567" w14:textId="77777777" w:rsidTr="0083226C">
        <w:trPr>
          <w:trHeight w:val="565"/>
          <w:jc w:val="center"/>
        </w:trPr>
        <w:tc>
          <w:tcPr>
            <w:tcW w:w="672" w:type="pct"/>
            <w:shd w:val="clear" w:color="auto" w:fill="EAF1DD" w:themeFill="accent3" w:themeFillTint="33"/>
            <w:vAlign w:val="center"/>
          </w:tcPr>
          <w:p w14:paraId="31A56550"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Realized</w:t>
            </w:r>
          </w:p>
        </w:tc>
        <w:tc>
          <w:tcPr>
            <w:tcW w:w="433" w:type="pct"/>
            <w:vAlign w:val="center"/>
          </w:tcPr>
          <w:p w14:paraId="312C76BF"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52</w:t>
            </w:r>
          </w:p>
        </w:tc>
        <w:tc>
          <w:tcPr>
            <w:tcW w:w="648" w:type="pct"/>
            <w:vAlign w:val="center"/>
          </w:tcPr>
          <w:p w14:paraId="11D43835"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3</w:t>
            </w:r>
          </w:p>
        </w:tc>
        <w:tc>
          <w:tcPr>
            <w:tcW w:w="459" w:type="pct"/>
            <w:vAlign w:val="center"/>
          </w:tcPr>
          <w:p w14:paraId="157D1349"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26</w:t>
            </w:r>
          </w:p>
        </w:tc>
        <w:tc>
          <w:tcPr>
            <w:tcW w:w="623" w:type="pct"/>
            <w:vAlign w:val="center"/>
          </w:tcPr>
          <w:p w14:paraId="7A599CAD"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12</w:t>
            </w:r>
          </w:p>
        </w:tc>
        <w:tc>
          <w:tcPr>
            <w:tcW w:w="541" w:type="pct"/>
            <w:vAlign w:val="center"/>
          </w:tcPr>
          <w:p w14:paraId="5ADC8BC9"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53</w:t>
            </w:r>
          </w:p>
        </w:tc>
        <w:tc>
          <w:tcPr>
            <w:tcW w:w="541" w:type="pct"/>
            <w:vAlign w:val="center"/>
          </w:tcPr>
          <w:p w14:paraId="59EB906F"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55</w:t>
            </w:r>
          </w:p>
        </w:tc>
        <w:tc>
          <w:tcPr>
            <w:tcW w:w="541" w:type="pct"/>
            <w:vAlign w:val="center"/>
          </w:tcPr>
          <w:p w14:paraId="3D10DA2D"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8</w:t>
            </w:r>
          </w:p>
        </w:tc>
        <w:tc>
          <w:tcPr>
            <w:tcW w:w="542" w:type="pct"/>
            <w:vAlign w:val="center"/>
          </w:tcPr>
          <w:p w14:paraId="4A8EC0BF"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6</w:t>
            </w:r>
          </w:p>
        </w:tc>
      </w:tr>
      <w:tr w:rsidR="007949C8" w:rsidRPr="007949C8" w14:paraId="72CF164F" w14:textId="77777777" w:rsidTr="0083226C">
        <w:trPr>
          <w:trHeight w:val="565"/>
          <w:jc w:val="center"/>
        </w:trPr>
        <w:tc>
          <w:tcPr>
            <w:tcW w:w="672" w:type="pct"/>
            <w:shd w:val="clear" w:color="auto" w:fill="EAF1DD" w:themeFill="accent3" w:themeFillTint="33"/>
            <w:vAlign w:val="center"/>
          </w:tcPr>
          <w:p w14:paraId="4E5E9E56"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Postponed</w:t>
            </w:r>
          </w:p>
        </w:tc>
        <w:tc>
          <w:tcPr>
            <w:tcW w:w="433" w:type="pct"/>
            <w:vAlign w:val="center"/>
          </w:tcPr>
          <w:p w14:paraId="1EED34FE"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0</w:t>
            </w:r>
          </w:p>
        </w:tc>
        <w:tc>
          <w:tcPr>
            <w:tcW w:w="648" w:type="pct"/>
            <w:vAlign w:val="center"/>
          </w:tcPr>
          <w:p w14:paraId="0D16AF65"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0</w:t>
            </w:r>
          </w:p>
        </w:tc>
        <w:tc>
          <w:tcPr>
            <w:tcW w:w="459" w:type="pct"/>
            <w:vAlign w:val="center"/>
          </w:tcPr>
          <w:p w14:paraId="3A53753B"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4</w:t>
            </w:r>
          </w:p>
        </w:tc>
        <w:tc>
          <w:tcPr>
            <w:tcW w:w="623" w:type="pct"/>
            <w:vAlign w:val="center"/>
          </w:tcPr>
          <w:p w14:paraId="2EC53379"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5</w:t>
            </w:r>
          </w:p>
        </w:tc>
        <w:tc>
          <w:tcPr>
            <w:tcW w:w="541" w:type="pct"/>
            <w:vAlign w:val="center"/>
          </w:tcPr>
          <w:p w14:paraId="5E547708"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1</w:t>
            </w:r>
          </w:p>
        </w:tc>
        <w:tc>
          <w:tcPr>
            <w:tcW w:w="541" w:type="pct"/>
            <w:vAlign w:val="center"/>
          </w:tcPr>
          <w:p w14:paraId="69675215"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1</w:t>
            </w:r>
          </w:p>
        </w:tc>
        <w:tc>
          <w:tcPr>
            <w:tcW w:w="541" w:type="pct"/>
            <w:vAlign w:val="center"/>
          </w:tcPr>
          <w:p w14:paraId="3BC4EA36"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0</w:t>
            </w:r>
          </w:p>
        </w:tc>
        <w:tc>
          <w:tcPr>
            <w:tcW w:w="542" w:type="pct"/>
            <w:vAlign w:val="center"/>
          </w:tcPr>
          <w:p w14:paraId="0C59F9C1"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0</w:t>
            </w:r>
          </w:p>
        </w:tc>
      </w:tr>
    </w:tbl>
    <w:p w14:paraId="0D97D38E" w14:textId="77777777" w:rsidR="007949C8" w:rsidRPr="007949C8" w:rsidRDefault="007949C8" w:rsidP="007949C8">
      <w:pPr>
        <w:rPr>
          <w:rFonts w:ascii="Calibri" w:hAnsi="Calibri" w:cs="Calibri"/>
          <w:b/>
          <w:bCs/>
          <w:i/>
          <w:iCs/>
          <w:sz w:val="24"/>
          <w:szCs w:val="24"/>
          <w:lang w:val="en-GB"/>
        </w:rPr>
      </w:pPr>
      <w:r w:rsidRPr="007949C8">
        <w:rPr>
          <w:rFonts w:ascii="Calibri" w:hAnsi="Calibri" w:cs="Calibri"/>
          <w:b/>
          <w:bCs/>
          <w:i/>
          <w:iCs/>
          <w:sz w:val="24"/>
          <w:szCs w:val="24"/>
          <w:lang w:val="en-GB"/>
        </w:rPr>
        <w:t xml:space="preserve">*Postponed </w:t>
      </w:r>
      <w:proofErr w:type="spellStart"/>
      <w:r w:rsidRPr="007949C8">
        <w:rPr>
          <w:rFonts w:ascii="Calibri" w:hAnsi="Calibri" w:cs="Calibri"/>
          <w:b/>
          <w:bCs/>
          <w:i/>
          <w:iCs/>
          <w:sz w:val="24"/>
          <w:szCs w:val="24"/>
          <w:lang w:val="en-GB"/>
        </w:rPr>
        <w:t>mobilities</w:t>
      </w:r>
      <w:proofErr w:type="spellEnd"/>
      <w:r w:rsidRPr="007949C8">
        <w:rPr>
          <w:rFonts w:ascii="Calibri" w:hAnsi="Calibri" w:cs="Calibri"/>
          <w:b/>
          <w:bCs/>
          <w:i/>
          <w:iCs/>
          <w:sz w:val="24"/>
          <w:szCs w:val="24"/>
          <w:lang w:val="en-GB"/>
        </w:rPr>
        <w:t xml:space="preserve"> are planned for the academic year 2022/2023 as the project is with a duration of 2 years</w:t>
      </w:r>
    </w:p>
    <w:p w14:paraId="149BB5FF" w14:textId="77777777" w:rsidR="007949C8" w:rsidRPr="007949C8" w:rsidRDefault="007949C8" w:rsidP="007949C8">
      <w:pPr>
        <w:pStyle w:val="Tabletitle"/>
        <w:rPr>
          <w:rFonts w:ascii="Calibri" w:hAnsi="Calibri" w:cs="Calibri"/>
          <w:b/>
          <w:sz w:val="24"/>
          <w:szCs w:val="24"/>
          <w:lang w:val="en-GB"/>
        </w:rPr>
      </w:pPr>
    </w:p>
    <w:p w14:paraId="34A1AF16" w14:textId="77777777" w:rsidR="007949C8" w:rsidRPr="007949C8" w:rsidRDefault="007949C8" w:rsidP="007949C8">
      <w:pPr>
        <w:pStyle w:val="Tabletitle"/>
        <w:rPr>
          <w:rFonts w:ascii="Calibri" w:hAnsi="Calibri" w:cs="Calibri"/>
          <w:b/>
          <w:sz w:val="24"/>
          <w:szCs w:val="24"/>
          <w:lang w:val="en-GB"/>
        </w:rPr>
      </w:pPr>
      <w:r w:rsidRPr="007949C8">
        <w:rPr>
          <w:rFonts w:ascii="Calibri" w:hAnsi="Calibri" w:cs="Calibri"/>
          <w:b/>
          <w:sz w:val="24"/>
          <w:szCs w:val="24"/>
          <w:lang w:val="en-GB"/>
        </w:rPr>
        <w:t>Table 2. Planned and Realized Student and Staff Mobility under the KA171 Project</w:t>
      </w:r>
    </w:p>
    <w:tbl>
      <w:tblPr>
        <w:tblStyle w:val="TableGrid"/>
        <w:tblW w:w="5384" w:type="pct"/>
        <w:jc w:val="center"/>
        <w:tblLayout w:type="fixed"/>
        <w:tblLook w:val="04A0" w:firstRow="1" w:lastRow="0" w:firstColumn="1" w:lastColumn="0" w:noHBand="0" w:noVBand="1"/>
      </w:tblPr>
      <w:tblGrid>
        <w:gridCol w:w="1926"/>
        <w:gridCol w:w="1183"/>
        <w:gridCol w:w="983"/>
        <w:gridCol w:w="1020"/>
        <w:gridCol w:w="1142"/>
        <w:gridCol w:w="874"/>
        <w:gridCol w:w="662"/>
        <w:gridCol w:w="1128"/>
        <w:gridCol w:w="792"/>
      </w:tblGrid>
      <w:tr w:rsidR="007949C8" w:rsidRPr="007949C8" w14:paraId="28011644" w14:textId="77777777" w:rsidTr="00843C0D">
        <w:trPr>
          <w:trHeight w:val="345"/>
          <w:jc w:val="center"/>
        </w:trPr>
        <w:tc>
          <w:tcPr>
            <w:tcW w:w="992" w:type="pct"/>
            <w:vMerge w:val="restart"/>
            <w:tcBorders>
              <w:top w:val="nil"/>
              <w:left w:val="nil"/>
            </w:tcBorders>
            <w:vAlign w:val="center"/>
          </w:tcPr>
          <w:p w14:paraId="39C6A25A" w14:textId="77777777" w:rsidR="007949C8" w:rsidRPr="007949C8" w:rsidRDefault="007949C8" w:rsidP="0083226C">
            <w:pPr>
              <w:jc w:val="center"/>
              <w:rPr>
                <w:rFonts w:ascii="Calibri" w:hAnsi="Calibri" w:cs="Calibri"/>
                <w:b/>
                <w:bCs/>
                <w:sz w:val="24"/>
                <w:szCs w:val="24"/>
              </w:rPr>
            </w:pPr>
          </w:p>
        </w:tc>
        <w:tc>
          <w:tcPr>
            <w:tcW w:w="1115" w:type="pct"/>
            <w:gridSpan w:val="2"/>
            <w:shd w:val="clear" w:color="auto" w:fill="F79646" w:themeFill="accent6"/>
            <w:vAlign w:val="center"/>
          </w:tcPr>
          <w:p w14:paraId="144F3BDA"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Incoming Students</w:t>
            </w:r>
          </w:p>
        </w:tc>
        <w:tc>
          <w:tcPr>
            <w:tcW w:w="1113" w:type="pct"/>
            <w:gridSpan w:val="2"/>
            <w:shd w:val="clear" w:color="auto" w:fill="4BACC6" w:themeFill="accent5"/>
            <w:vAlign w:val="center"/>
          </w:tcPr>
          <w:p w14:paraId="3EB7D5EA"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Outgoing Students</w:t>
            </w:r>
          </w:p>
        </w:tc>
        <w:tc>
          <w:tcPr>
            <w:tcW w:w="791" w:type="pct"/>
            <w:gridSpan w:val="2"/>
            <w:shd w:val="clear" w:color="auto" w:fill="F79646" w:themeFill="accent6"/>
            <w:vAlign w:val="center"/>
          </w:tcPr>
          <w:p w14:paraId="2D9642EF"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Incoming Staff</w:t>
            </w:r>
          </w:p>
        </w:tc>
        <w:tc>
          <w:tcPr>
            <w:tcW w:w="990" w:type="pct"/>
            <w:gridSpan w:val="2"/>
            <w:shd w:val="clear" w:color="auto" w:fill="4BACC6" w:themeFill="accent5"/>
            <w:vAlign w:val="center"/>
          </w:tcPr>
          <w:p w14:paraId="789284E4"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Outgoing Staff</w:t>
            </w:r>
          </w:p>
        </w:tc>
      </w:tr>
      <w:tr w:rsidR="007949C8" w:rsidRPr="007949C8" w14:paraId="52A52860" w14:textId="77777777" w:rsidTr="00843C0D">
        <w:trPr>
          <w:trHeight w:val="345"/>
          <w:jc w:val="center"/>
        </w:trPr>
        <w:tc>
          <w:tcPr>
            <w:tcW w:w="992" w:type="pct"/>
            <w:vMerge/>
            <w:tcBorders>
              <w:left w:val="nil"/>
            </w:tcBorders>
            <w:vAlign w:val="center"/>
          </w:tcPr>
          <w:p w14:paraId="4CBFF6DC" w14:textId="77777777" w:rsidR="007949C8" w:rsidRPr="007949C8" w:rsidRDefault="007949C8" w:rsidP="0083226C">
            <w:pPr>
              <w:jc w:val="center"/>
              <w:rPr>
                <w:rFonts w:ascii="Calibri" w:hAnsi="Calibri" w:cs="Calibri"/>
                <w:sz w:val="24"/>
                <w:szCs w:val="24"/>
              </w:rPr>
            </w:pPr>
          </w:p>
        </w:tc>
        <w:tc>
          <w:tcPr>
            <w:tcW w:w="609" w:type="pct"/>
            <w:shd w:val="clear" w:color="auto" w:fill="FDE9D9" w:themeFill="accent6" w:themeFillTint="33"/>
            <w:vAlign w:val="center"/>
          </w:tcPr>
          <w:p w14:paraId="7B6E2CAF"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Studies</w:t>
            </w:r>
          </w:p>
        </w:tc>
        <w:tc>
          <w:tcPr>
            <w:tcW w:w="506" w:type="pct"/>
            <w:shd w:val="clear" w:color="auto" w:fill="FDE9D9" w:themeFill="accent6" w:themeFillTint="33"/>
            <w:vAlign w:val="center"/>
          </w:tcPr>
          <w:p w14:paraId="4CB542D0"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Traineeships</w:t>
            </w:r>
          </w:p>
        </w:tc>
        <w:tc>
          <w:tcPr>
            <w:tcW w:w="525" w:type="pct"/>
            <w:shd w:val="clear" w:color="auto" w:fill="DAEEF3" w:themeFill="accent5" w:themeFillTint="33"/>
            <w:vAlign w:val="center"/>
          </w:tcPr>
          <w:p w14:paraId="60D10E89"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Studies</w:t>
            </w:r>
          </w:p>
        </w:tc>
        <w:tc>
          <w:tcPr>
            <w:tcW w:w="588" w:type="pct"/>
            <w:shd w:val="clear" w:color="auto" w:fill="DAEEF3" w:themeFill="accent5" w:themeFillTint="33"/>
            <w:vAlign w:val="center"/>
          </w:tcPr>
          <w:p w14:paraId="4F2789F7"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Traineeships</w:t>
            </w:r>
          </w:p>
        </w:tc>
        <w:tc>
          <w:tcPr>
            <w:tcW w:w="450" w:type="pct"/>
            <w:shd w:val="clear" w:color="auto" w:fill="FDE9D9" w:themeFill="accent6" w:themeFillTint="33"/>
            <w:vAlign w:val="center"/>
          </w:tcPr>
          <w:p w14:paraId="3AE4ADA9"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Teaching</w:t>
            </w:r>
          </w:p>
        </w:tc>
        <w:tc>
          <w:tcPr>
            <w:tcW w:w="341" w:type="pct"/>
            <w:shd w:val="clear" w:color="auto" w:fill="FDE9D9" w:themeFill="accent6" w:themeFillTint="33"/>
            <w:vAlign w:val="center"/>
          </w:tcPr>
          <w:p w14:paraId="71E6F991"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Training</w:t>
            </w:r>
          </w:p>
        </w:tc>
        <w:tc>
          <w:tcPr>
            <w:tcW w:w="581" w:type="pct"/>
            <w:shd w:val="clear" w:color="auto" w:fill="DAEEF3" w:themeFill="accent5" w:themeFillTint="33"/>
            <w:vAlign w:val="center"/>
          </w:tcPr>
          <w:p w14:paraId="45013353"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Teaching</w:t>
            </w:r>
          </w:p>
        </w:tc>
        <w:tc>
          <w:tcPr>
            <w:tcW w:w="409" w:type="pct"/>
            <w:shd w:val="clear" w:color="auto" w:fill="DAEEF3" w:themeFill="accent5" w:themeFillTint="33"/>
            <w:vAlign w:val="center"/>
          </w:tcPr>
          <w:p w14:paraId="5A1AD689"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Training</w:t>
            </w:r>
          </w:p>
        </w:tc>
      </w:tr>
      <w:tr w:rsidR="007949C8" w:rsidRPr="007949C8" w14:paraId="3916DAE9" w14:textId="77777777" w:rsidTr="00843C0D">
        <w:trPr>
          <w:trHeight w:val="565"/>
          <w:jc w:val="center"/>
        </w:trPr>
        <w:tc>
          <w:tcPr>
            <w:tcW w:w="992" w:type="pct"/>
            <w:shd w:val="clear" w:color="auto" w:fill="EAF1DD" w:themeFill="accent3" w:themeFillTint="33"/>
            <w:vAlign w:val="center"/>
          </w:tcPr>
          <w:p w14:paraId="250AC637"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Planned</w:t>
            </w:r>
          </w:p>
        </w:tc>
        <w:tc>
          <w:tcPr>
            <w:tcW w:w="609" w:type="pct"/>
            <w:vAlign w:val="center"/>
          </w:tcPr>
          <w:p w14:paraId="2962EF91"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3</w:t>
            </w:r>
          </w:p>
        </w:tc>
        <w:tc>
          <w:tcPr>
            <w:tcW w:w="506" w:type="pct"/>
            <w:vAlign w:val="center"/>
          </w:tcPr>
          <w:p w14:paraId="538D615F"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1</w:t>
            </w:r>
          </w:p>
        </w:tc>
        <w:tc>
          <w:tcPr>
            <w:tcW w:w="525" w:type="pct"/>
            <w:vAlign w:val="center"/>
          </w:tcPr>
          <w:p w14:paraId="71DD4F3A"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2</w:t>
            </w:r>
          </w:p>
        </w:tc>
        <w:tc>
          <w:tcPr>
            <w:tcW w:w="588" w:type="pct"/>
            <w:vAlign w:val="center"/>
          </w:tcPr>
          <w:p w14:paraId="52355C7B"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0</w:t>
            </w:r>
          </w:p>
        </w:tc>
        <w:tc>
          <w:tcPr>
            <w:tcW w:w="450" w:type="pct"/>
            <w:vAlign w:val="center"/>
          </w:tcPr>
          <w:p w14:paraId="6429B0A0"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0</w:t>
            </w:r>
          </w:p>
        </w:tc>
        <w:tc>
          <w:tcPr>
            <w:tcW w:w="341" w:type="pct"/>
            <w:vAlign w:val="center"/>
          </w:tcPr>
          <w:p w14:paraId="2E69D114"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0</w:t>
            </w:r>
          </w:p>
        </w:tc>
        <w:tc>
          <w:tcPr>
            <w:tcW w:w="581" w:type="pct"/>
            <w:vAlign w:val="center"/>
          </w:tcPr>
          <w:p w14:paraId="2C86B5C6"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3</w:t>
            </w:r>
          </w:p>
        </w:tc>
        <w:tc>
          <w:tcPr>
            <w:tcW w:w="409" w:type="pct"/>
            <w:vAlign w:val="center"/>
          </w:tcPr>
          <w:p w14:paraId="46F827AC"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2</w:t>
            </w:r>
          </w:p>
        </w:tc>
      </w:tr>
      <w:tr w:rsidR="007949C8" w:rsidRPr="007949C8" w14:paraId="51FCE129" w14:textId="77777777" w:rsidTr="00843C0D">
        <w:trPr>
          <w:trHeight w:val="565"/>
          <w:jc w:val="center"/>
        </w:trPr>
        <w:tc>
          <w:tcPr>
            <w:tcW w:w="992" w:type="pct"/>
            <w:shd w:val="clear" w:color="auto" w:fill="EAF1DD" w:themeFill="accent3" w:themeFillTint="33"/>
            <w:vAlign w:val="center"/>
          </w:tcPr>
          <w:p w14:paraId="3CD8E5ED"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Realized</w:t>
            </w:r>
          </w:p>
        </w:tc>
        <w:tc>
          <w:tcPr>
            <w:tcW w:w="609" w:type="pct"/>
            <w:vAlign w:val="center"/>
          </w:tcPr>
          <w:p w14:paraId="67F9814C" w14:textId="77777777" w:rsidR="007949C8" w:rsidRPr="007949C8" w:rsidRDefault="007949C8" w:rsidP="0083226C">
            <w:pPr>
              <w:jc w:val="center"/>
              <w:rPr>
                <w:rFonts w:ascii="Calibri" w:hAnsi="Calibri" w:cs="Calibri"/>
                <w:sz w:val="24"/>
                <w:szCs w:val="24"/>
              </w:rPr>
            </w:pPr>
            <w:r w:rsidRPr="007949C8">
              <w:rPr>
                <w:rFonts w:ascii="Calibri" w:hAnsi="Calibri" w:cs="Calibri"/>
                <w:sz w:val="24"/>
                <w:szCs w:val="24"/>
              </w:rPr>
              <w:t>1</w:t>
            </w:r>
          </w:p>
        </w:tc>
        <w:tc>
          <w:tcPr>
            <w:tcW w:w="506" w:type="pct"/>
            <w:vAlign w:val="center"/>
          </w:tcPr>
          <w:p w14:paraId="69E23665"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0</w:t>
            </w:r>
          </w:p>
        </w:tc>
        <w:tc>
          <w:tcPr>
            <w:tcW w:w="525" w:type="pct"/>
            <w:vAlign w:val="center"/>
          </w:tcPr>
          <w:p w14:paraId="264DAF36" w14:textId="77777777" w:rsidR="007949C8" w:rsidRPr="00821DDA" w:rsidRDefault="007949C8" w:rsidP="0083226C">
            <w:pPr>
              <w:jc w:val="center"/>
              <w:rPr>
                <w:rFonts w:ascii="Calibri" w:hAnsi="Calibri" w:cs="Calibri"/>
                <w:b/>
                <w:bCs/>
                <w:sz w:val="24"/>
                <w:szCs w:val="24"/>
              </w:rPr>
            </w:pPr>
            <w:r w:rsidRPr="00821DDA">
              <w:rPr>
                <w:rFonts w:ascii="Calibri" w:hAnsi="Calibri" w:cs="Calibri"/>
                <w:b/>
                <w:bCs/>
                <w:sz w:val="24"/>
                <w:szCs w:val="24"/>
              </w:rPr>
              <w:t>4</w:t>
            </w:r>
          </w:p>
        </w:tc>
        <w:tc>
          <w:tcPr>
            <w:tcW w:w="588" w:type="pct"/>
            <w:vAlign w:val="center"/>
          </w:tcPr>
          <w:p w14:paraId="0D478163"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0</w:t>
            </w:r>
          </w:p>
        </w:tc>
        <w:tc>
          <w:tcPr>
            <w:tcW w:w="450" w:type="pct"/>
            <w:vAlign w:val="center"/>
          </w:tcPr>
          <w:p w14:paraId="0B3B737B"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0</w:t>
            </w:r>
          </w:p>
        </w:tc>
        <w:tc>
          <w:tcPr>
            <w:tcW w:w="341" w:type="pct"/>
            <w:vAlign w:val="center"/>
          </w:tcPr>
          <w:p w14:paraId="02C9F839"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0</w:t>
            </w:r>
          </w:p>
        </w:tc>
        <w:tc>
          <w:tcPr>
            <w:tcW w:w="581" w:type="pct"/>
            <w:vAlign w:val="center"/>
          </w:tcPr>
          <w:p w14:paraId="19446193"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2</w:t>
            </w:r>
          </w:p>
        </w:tc>
        <w:tc>
          <w:tcPr>
            <w:tcW w:w="409" w:type="pct"/>
            <w:vAlign w:val="center"/>
          </w:tcPr>
          <w:p w14:paraId="6F600717" w14:textId="77777777" w:rsidR="007949C8" w:rsidRPr="00821DDA" w:rsidRDefault="007949C8" w:rsidP="0083226C">
            <w:pPr>
              <w:jc w:val="center"/>
              <w:rPr>
                <w:rFonts w:ascii="Calibri" w:hAnsi="Calibri" w:cs="Calibri"/>
                <w:b/>
                <w:bCs/>
                <w:sz w:val="24"/>
                <w:szCs w:val="24"/>
              </w:rPr>
            </w:pPr>
            <w:r w:rsidRPr="00821DDA">
              <w:rPr>
                <w:rFonts w:ascii="Calibri" w:hAnsi="Calibri" w:cs="Calibri"/>
                <w:b/>
                <w:bCs/>
                <w:sz w:val="24"/>
                <w:szCs w:val="24"/>
              </w:rPr>
              <w:t>3</w:t>
            </w:r>
          </w:p>
        </w:tc>
      </w:tr>
      <w:tr w:rsidR="007949C8" w:rsidRPr="007949C8" w14:paraId="148C1147" w14:textId="77777777" w:rsidTr="00843C0D">
        <w:trPr>
          <w:trHeight w:val="565"/>
          <w:jc w:val="center"/>
        </w:trPr>
        <w:tc>
          <w:tcPr>
            <w:tcW w:w="992" w:type="pct"/>
            <w:shd w:val="clear" w:color="auto" w:fill="EAF1DD" w:themeFill="accent3" w:themeFillTint="33"/>
            <w:vAlign w:val="center"/>
          </w:tcPr>
          <w:p w14:paraId="6D56B9A2" w14:textId="77777777" w:rsidR="007949C8" w:rsidRPr="007949C8" w:rsidRDefault="007949C8" w:rsidP="0083226C">
            <w:pPr>
              <w:jc w:val="center"/>
              <w:rPr>
                <w:rFonts w:ascii="Calibri" w:hAnsi="Calibri" w:cs="Calibri"/>
                <w:b/>
                <w:bCs/>
                <w:sz w:val="24"/>
                <w:szCs w:val="24"/>
              </w:rPr>
            </w:pPr>
            <w:r w:rsidRPr="007949C8">
              <w:rPr>
                <w:rFonts w:ascii="Calibri" w:hAnsi="Calibri" w:cs="Calibri"/>
                <w:b/>
                <w:bCs/>
                <w:sz w:val="24"/>
                <w:szCs w:val="24"/>
              </w:rPr>
              <w:t>Postponed/ Cancelled/ Transferred to another category</w:t>
            </w:r>
          </w:p>
        </w:tc>
        <w:tc>
          <w:tcPr>
            <w:tcW w:w="609" w:type="pct"/>
            <w:vAlign w:val="center"/>
          </w:tcPr>
          <w:p w14:paraId="331C7097" w14:textId="77777777" w:rsidR="007949C8" w:rsidRPr="00821DDA" w:rsidRDefault="007949C8" w:rsidP="0083226C">
            <w:pPr>
              <w:jc w:val="center"/>
              <w:rPr>
                <w:rFonts w:ascii="Calibri" w:hAnsi="Calibri" w:cs="Calibri"/>
                <w:b/>
                <w:bCs/>
                <w:sz w:val="24"/>
                <w:szCs w:val="24"/>
              </w:rPr>
            </w:pPr>
            <w:r w:rsidRPr="00821DDA">
              <w:rPr>
                <w:rFonts w:ascii="Calibri" w:hAnsi="Calibri" w:cs="Calibri"/>
                <w:b/>
                <w:bCs/>
                <w:sz w:val="24"/>
                <w:szCs w:val="24"/>
              </w:rPr>
              <w:t xml:space="preserve">2 </w:t>
            </w:r>
          </w:p>
          <w:p w14:paraId="65182AB1"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(Transfer to outgoing studies)</w:t>
            </w:r>
          </w:p>
        </w:tc>
        <w:tc>
          <w:tcPr>
            <w:tcW w:w="506" w:type="pct"/>
            <w:vAlign w:val="center"/>
          </w:tcPr>
          <w:p w14:paraId="6B2AC055"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1 (Cancelled)</w:t>
            </w:r>
          </w:p>
        </w:tc>
        <w:tc>
          <w:tcPr>
            <w:tcW w:w="525" w:type="pct"/>
            <w:vAlign w:val="center"/>
          </w:tcPr>
          <w:p w14:paraId="62217CA1"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0</w:t>
            </w:r>
          </w:p>
        </w:tc>
        <w:tc>
          <w:tcPr>
            <w:tcW w:w="588" w:type="pct"/>
            <w:vAlign w:val="center"/>
          </w:tcPr>
          <w:p w14:paraId="39B72127"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0</w:t>
            </w:r>
          </w:p>
        </w:tc>
        <w:tc>
          <w:tcPr>
            <w:tcW w:w="450" w:type="pct"/>
            <w:vAlign w:val="center"/>
          </w:tcPr>
          <w:p w14:paraId="417FA7E4"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0</w:t>
            </w:r>
          </w:p>
        </w:tc>
        <w:tc>
          <w:tcPr>
            <w:tcW w:w="341" w:type="pct"/>
            <w:vAlign w:val="center"/>
          </w:tcPr>
          <w:p w14:paraId="59589DAF"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0</w:t>
            </w:r>
          </w:p>
        </w:tc>
        <w:tc>
          <w:tcPr>
            <w:tcW w:w="581" w:type="pct"/>
            <w:vAlign w:val="center"/>
          </w:tcPr>
          <w:p w14:paraId="37A623D5" w14:textId="77777777" w:rsidR="007949C8" w:rsidRPr="00821DDA" w:rsidRDefault="007949C8" w:rsidP="0083226C">
            <w:pPr>
              <w:jc w:val="center"/>
              <w:rPr>
                <w:rFonts w:ascii="Calibri" w:hAnsi="Calibri" w:cs="Calibri"/>
                <w:sz w:val="24"/>
                <w:szCs w:val="24"/>
              </w:rPr>
            </w:pPr>
            <w:r w:rsidRPr="00821DDA">
              <w:rPr>
                <w:rFonts w:ascii="Calibri" w:hAnsi="Calibri" w:cs="Calibri"/>
                <w:b/>
                <w:bCs/>
                <w:sz w:val="24"/>
                <w:szCs w:val="24"/>
              </w:rPr>
              <w:t xml:space="preserve">1 </w:t>
            </w:r>
            <w:r w:rsidRPr="00821DDA">
              <w:rPr>
                <w:rFonts w:ascii="Calibri" w:hAnsi="Calibri" w:cs="Calibri"/>
                <w:sz w:val="24"/>
                <w:szCs w:val="24"/>
              </w:rPr>
              <w:t xml:space="preserve">(Transfer to outgoing training) </w:t>
            </w:r>
          </w:p>
        </w:tc>
        <w:tc>
          <w:tcPr>
            <w:tcW w:w="409" w:type="pct"/>
            <w:vAlign w:val="center"/>
          </w:tcPr>
          <w:p w14:paraId="7BB97360" w14:textId="77777777" w:rsidR="007949C8" w:rsidRPr="00821DDA" w:rsidRDefault="007949C8" w:rsidP="0083226C">
            <w:pPr>
              <w:jc w:val="center"/>
              <w:rPr>
                <w:rFonts w:ascii="Calibri" w:hAnsi="Calibri" w:cs="Calibri"/>
                <w:sz w:val="24"/>
                <w:szCs w:val="24"/>
              </w:rPr>
            </w:pPr>
            <w:r w:rsidRPr="00821DDA">
              <w:rPr>
                <w:rFonts w:ascii="Calibri" w:hAnsi="Calibri" w:cs="Calibri"/>
                <w:sz w:val="24"/>
                <w:szCs w:val="24"/>
              </w:rPr>
              <w:t>0</w:t>
            </w:r>
          </w:p>
        </w:tc>
      </w:tr>
    </w:tbl>
    <w:p w14:paraId="59557048" w14:textId="6CA32D0C" w:rsidR="00231038" w:rsidRDefault="00231038">
      <w:pPr>
        <w:rPr>
          <w:sz w:val="24"/>
          <w:szCs w:val="24"/>
          <w:lang w:val="en-GB"/>
        </w:rPr>
      </w:pPr>
    </w:p>
    <w:p w14:paraId="73E66A0A" w14:textId="77777777" w:rsidR="00D04230" w:rsidRPr="00EF77F6" w:rsidRDefault="00D04230" w:rsidP="00EF77F6">
      <w:pPr>
        <w:pStyle w:val="Heading1"/>
        <w:rPr>
          <w:color w:val="auto"/>
        </w:rPr>
      </w:pPr>
      <w:bookmarkStart w:id="8" w:name="_Toc101168160"/>
      <w:r w:rsidRPr="00EF77F6">
        <w:rPr>
          <w:color w:val="auto"/>
        </w:rPr>
        <w:t>3. FACULTIES, PROGRAMMES AND FACILITIES</w:t>
      </w:r>
      <w:bookmarkEnd w:id="8"/>
      <w:r w:rsidRPr="00EF77F6">
        <w:rPr>
          <w:color w:val="auto"/>
        </w:rPr>
        <w:t xml:space="preserve"> </w:t>
      </w:r>
    </w:p>
    <w:p w14:paraId="697EE6EF" w14:textId="77777777" w:rsidR="00EF77F6" w:rsidRDefault="00EF77F6" w:rsidP="00D04230">
      <w:pPr>
        <w:autoSpaceDE w:val="0"/>
        <w:autoSpaceDN w:val="0"/>
        <w:adjustRightInd w:val="0"/>
        <w:spacing w:after="120" w:line="240" w:lineRule="auto"/>
        <w:jc w:val="both"/>
        <w:rPr>
          <w:rFonts w:ascii="Calibri" w:hAnsi="Calibri" w:cs="Calibri"/>
          <w:color w:val="000000"/>
          <w:sz w:val="24"/>
          <w:szCs w:val="24"/>
        </w:rPr>
      </w:pPr>
    </w:p>
    <w:p w14:paraId="6B2D1A6D" w14:textId="22F0EFFD" w:rsidR="00843C0D" w:rsidRDefault="00543993" w:rsidP="00D04230">
      <w:pPr>
        <w:autoSpaceDE w:val="0"/>
        <w:autoSpaceDN w:val="0"/>
        <w:adjustRightInd w:val="0"/>
        <w:spacing w:after="120" w:line="240" w:lineRule="auto"/>
        <w:jc w:val="both"/>
        <w:rPr>
          <w:rFonts w:ascii="Calibri" w:hAnsi="Calibri" w:cs="Calibri"/>
          <w:color w:val="000000"/>
          <w:sz w:val="24"/>
          <w:szCs w:val="24"/>
        </w:rPr>
      </w:pPr>
      <w:r>
        <w:rPr>
          <w:rFonts w:ascii="Calibri" w:hAnsi="Calibri" w:cs="Calibri"/>
          <w:color w:val="000000"/>
          <w:sz w:val="24"/>
          <w:szCs w:val="24"/>
        </w:rPr>
        <w:t xml:space="preserve">Since the foundation IBU implements principles of education in accordance with Bologna declaration. Furthermore, IBU has been one of the first universities that adopted </w:t>
      </w:r>
      <w:r w:rsidRPr="00D04230">
        <w:rPr>
          <w:rFonts w:ascii="Calibri" w:hAnsi="Calibri" w:cs="Calibri"/>
          <w:color w:val="000000"/>
          <w:sz w:val="24"/>
          <w:szCs w:val="24"/>
        </w:rPr>
        <w:t>European Credit Transfer and Accumulation System (ECTS) in all study programs</w:t>
      </w:r>
      <w:r>
        <w:rPr>
          <w:rFonts w:ascii="Calibri" w:hAnsi="Calibri" w:cs="Calibri"/>
          <w:color w:val="000000"/>
          <w:sz w:val="24"/>
          <w:szCs w:val="24"/>
        </w:rPr>
        <w:t xml:space="preserve">. As students pass the course, they are awarded </w:t>
      </w:r>
      <w:r w:rsidR="00EF77F6">
        <w:rPr>
          <w:rFonts w:ascii="Calibri" w:hAnsi="Calibri" w:cs="Calibri"/>
          <w:color w:val="000000"/>
          <w:sz w:val="24"/>
          <w:szCs w:val="24"/>
        </w:rPr>
        <w:t>with</w:t>
      </w:r>
      <w:r w:rsidR="00D04230" w:rsidRPr="00D04230">
        <w:rPr>
          <w:rFonts w:ascii="Calibri" w:hAnsi="Calibri" w:cs="Calibri"/>
          <w:color w:val="000000"/>
          <w:sz w:val="24"/>
          <w:szCs w:val="24"/>
        </w:rPr>
        <w:t xml:space="preserve"> ECTS Credits and Grades upon successful completion of study su</w:t>
      </w:r>
      <w:r w:rsidR="00843C0D">
        <w:rPr>
          <w:rFonts w:ascii="Calibri" w:hAnsi="Calibri" w:cs="Calibri"/>
          <w:color w:val="000000"/>
          <w:sz w:val="24"/>
          <w:szCs w:val="24"/>
        </w:rPr>
        <w:t xml:space="preserve">bjects and program in general. </w:t>
      </w:r>
    </w:p>
    <w:p w14:paraId="44F3E2F0" w14:textId="10339195" w:rsidR="00EF77F6" w:rsidRPr="00843C0D" w:rsidRDefault="00D04230" w:rsidP="00843C0D">
      <w:pPr>
        <w:pStyle w:val="Heading2"/>
        <w:rPr>
          <w:szCs w:val="24"/>
        </w:rPr>
      </w:pPr>
      <w:bookmarkStart w:id="9" w:name="_Toc101168161"/>
      <w:r w:rsidRPr="00EF77F6">
        <w:rPr>
          <w:szCs w:val="24"/>
        </w:rPr>
        <w:t>3.1 Faculties</w:t>
      </w:r>
      <w:bookmarkEnd w:id="9"/>
      <w:r w:rsidRPr="00EF77F6">
        <w:rPr>
          <w:szCs w:val="24"/>
        </w:rPr>
        <w:t xml:space="preserve"> </w:t>
      </w:r>
    </w:p>
    <w:p w14:paraId="5B55FCB5" w14:textId="611DB150" w:rsidR="00D04230" w:rsidRDefault="000932E6" w:rsidP="00D04230">
      <w:pPr>
        <w:autoSpaceDE w:val="0"/>
        <w:autoSpaceDN w:val="0"/>
        <w:adjustRightInd w:val="0"/>
        <w:spacing w:after="120" w:line="240" w:lineRule="auto"/>
        <w:jc w:val="both"/>
        <w:rPr>
          <w:rFonts w:ascii="Calibri" w:hAnsi="Calibri" w:cs="Calibri"/>
          <w:color w:val="000000"/>
          <w:sz w:val="24"/>
          <w:szCs w:val="24"/>
        </w:rPr>
      </w:pPr>
      <w:r w:rsidRPr="000932E6">
        <w:rPr>
          <w:rFonts w:ascii="Calibri" w:hAnsi="Calibri" w:cs="Calibri"/>
          <w:color w:val="000000"/>
          <w:sz w:val="24"/>
          <w:szCs w:val="24"/>
        </w:rPr>
        <w:t xml:space="preserve">IBU </w:t>
      </w:r>
      <w:r w:rsidRPr="002A4619">
        <w:rPr>
          <w:rFonts w:ascii="Calibri" w:hAnsi="Calibri" w:cs="Calibri"/>
          <w:color w:val="000000"/>
          <w:sz w:val="24"/>
          <w:szCs w:val="24"/>
        </w:rPr>
        <w:t xml:space="preserve">has </w:t>
      </w:r>
      <w:r w:rsidR="002A4619" w:rsidRPr="002A4619">
        <w:rPr>
          <w:rFonts w:ascii="Calibri" w:hAnsi="Calibri" w:cs="Calibri"/>
          <w:color w:val="000000"/>
          <w:sz w:val="24"/>
          <w:szCs w:val="24"/>
        </w:rPr>
        <w:t>7</w:t>
      </w:r>
      <w:r w:rsidRPr="002A4619">
        <w:rPr>
          <w:rFonts w:ascii="Calibri" w:hAnsi="Calibri" w:cs="Calibri"/>
          <w:color w:val="000000"/>
          <w:sz w:val="24"/>
          <w:szCs w:val="24"/>
        </w:rPr>
        <w:t xml:space="preserve"> faculties</w:t>
      </w:r>
      <w:r w:rsidR="002A4619">
        <w:rPr>
          <w:rFonts w:ascii="Calibri" w:hAnsi="Calibri" w:cs="Calibri"/>
          <w:color w:val="000000"/>
          <w:sz w:val="24"/>
          <w:szCs w:val="24"/>
        </w:rPr>
        <w:t xml:space="preserve"> which offer </w:t>
      </w:r>
      <w:r w:rsidR="00062A06" w:rsidRPr="00990F0C">
        <w:rPr>
          <w:rFonts w:ascii="Calibri" w:hAnsi="Calibri" w:cs="Calibri"/>
          <w:color w:val="000000"/>
          <w:sz w:val="24"/>
          <w:szCs w:val="24"/>
        </w:rPr>
        <w:t>24</w:t>
      </w:r>
      <w:r w:rsidRPr="00990F0C">
        <w:rPr>
          <w:rFonts w:ascii="Calibri" w:hAnsi="Calibri" w:cs="Calibri"/>
          <w:color w:val="000000"/>
          <w:sz w:val="24"/>
          <w:szCs w:val="24"/>
        </w:rPr>
        <w:t xml:space="preserve"> undergraduate programs and </w:t>
      </w:r>
      <w:r w:rsidR="00990F0C" w:rsidRPr="00990F0C">
        <w:rPr>
          <w:rFonts w:ascii="Calibri" w:hAnsi="Calibri" w:cs="Calibri"/>
          <w:color w:val="000000"/>
          <w:sz w:val="24"/>
          <w:szCs w:val="24"/>
        </w:rPr>
        <w:t>10</w:t>
      </w:r>
      <w:r w:rsidRPr="00990F0C">
        <w:rPr>
          <w:rFonts w:ascii="Calibri" w:hAnsi="Calibri" w:cs="Calibri"/>
          <w:color w:val="000000"/>
          <w:sz w:val="24"/>
          <w:szCs w:val="24"/>
        </w:rPr>
        <w:t xml:space="preserve"> programs</w:t>
      </w:r>
      <w:r w:rsidR="00E30764" w:rsidRPr="00990F0C">
        <w:rPr>
          <w:rFonts w:ascii="Calibri" w:hAnsi="Calibri" w:cs="Calibri"/>
          <w:color w:val="000000"/>
          <w:sz w:val="24"/>
          <w:szCs w:val="24"/>
        </w:rPr>
        <w:t xml:space="preserve"> in the second cycles of studies</w:t>
      </w:r>
      <w:r w:rsidR="00345119" w:rsidRPr="00990F0C">
        <w:rPr>
          <w:rFonts w:ascii="Calibri" w:hAnsi="Calibri" w:cs="Calibri"/>
          <w:color w:val="000000"/>
          <w:sz w:val="24"/>
          <w:szCs w:val="24"/>
        </w:rPr>
        <w:t>,</w:t>
      </w:r>
      <w:r w:rsidR="00062A06" w:rsidRPr="00990F0C">
        <w:rPr>
          <w:rFonts w:ascii="Calibri" w:hAnsi="Calibri" w:cs="Calibri"/>
          <w:color w:val="000000"/>
          <w:sz w:val="24"/>
          <w:szCs w:val="24"/>
        </w:rPr>
        <w:t xml:space="preserve"> and </w:t>
      </w:r>
      <w:r w:rsidR="00990F0C" w:rsidRPr="00990F0C">
        <w:rPr>
          <w:rFonts w:ascii="Calibri" w:hAnsi="Calibri" w:cs="Calibri"/>
          <w:color w:val="000000"/>
          <w:sz w:val="24"/>
          <w:szCs w:val="24"/>
        </w:rPr>
        <w:t>3</w:t>
      </w:r>
      <w:r w:rsidR="00E30764" w:rsidRPr="00990F0C">
        <w:rPr>
          <w:rFonts w:ascii="Calibri" w:hAnsi="Calibri" w:cs="Calibri"/>
          <w:color w:val="000000"/>
          <w:sz w:val="24"/>
          <w:szCs w:val="24"/>
        </w:rPr>
        <w:t xml:space="preserve"> PhD programs</w:t>
      </w:r>
      <w:r w:rsidRPr="00990F0C">
        <w:rPr>
          <w:rFonts w:ascii="Calibri" w:hAnsi="Calibri" w:cs="Calibri"/>
          <w:color w:val="000000"/>
          <w:sz w:val="24"/>
          <w:szCs w:val="24"/>
        </w:rPr>
        <w:t xml:space="preserve"> in a variety </w:t>
      </w:r>
      <w:r w:rsidRPr="00990F0C">
        <w:rPr>
          <w:rFonts w:ascii="Calibri" w:hAnsi="Calibri" w:cs="Calibri"/>
          <w:sz w:val="24"/>
          <w:szCs w:val="24"/>
        </w:rPr>
        <w:t xml:space="preserve">of fields, </w:t>
      </w:r>
      <w:r w:rsidRPr="00990F0C">
        <w:rPr>
          <w:rFonts w:ascii="Calibri" w:hAnsi="Calibri" w:cs="Calibri"/>
          <w:color w:val="000000"/>
          <w:sz w:val="24"/>
          <w:szCs w:val="24"/>
        </w:rPr>
        <w:t>such as engineering, architecture, economics, administrative sciences, law, fine arts,</w:t>
      </w:r>
      <w:r w:rsidRPr="000932E6">
        <w:rPr>
          <w:rFonts w:ascii="Calibri" w:hAnsi="Calibri" w:cs="Calibri"/>
          <w:color w:val="000000"/>
          <w:sz w:val="24"/>
          <w:szCs w:val="24"/>
        </w:rPr>
        <w:t xml:space="preserve"> educational sciences, communication, humanities and social sciences. Besides the accreditation for </w:t>
      </w:r>
      <w:r w:rsidR="00345119">
        <w:rPr>
          <w:rFonts w:ascii="Calibri" w:hAnsi="Calibri" w:cs="Calibri"/>
          <w:color w:val="000000"/>
          <w:sz w:val="24"/>
          <w:szCs w:val="24"/>
        </w:rPr>
        <w:t>bachelor’s</w:t>
      </w:r>
      <w:r w:rsidRPr="000932E6">
        <w:rPr>
          <w:rFonts w:ascii="Calibri" w:hAnsi="Calibri" w:cs="Calibri"/>
          <w:color w:val="000000"/>
          <w:sz w:val="24"/>
          <w:szCs w:val="24"/>
        </w:rPr>
        <w:t xml:space="preserve"> and </w:t>
      </w:r>
      <w:r w:rsidR="00345119">
        <w:rPr>
          <w:rFonts w:ascii="Calibri" w:hAnsi="Calibri" w:cs="Calibri"/>
          <w:color w:val="000000"/>
          <w:sz w:val="24"/>
          <w:szCs w:val="24"/>
        </w:rPr>
        <w:t>master’s</w:t>
      </w:r>
      <w:r w:rsidRPr="000932E6">
        <w:rPr>
          <w:rFonts w:ascii="Calibri" w:hAnsi="Calibri" w:cs="Calibri"/>
          <w:color w:val="000000"/>
          <w:sz w:val="24"/>
          <w:szCs w:val="24"/>
        </w:rPr>
        <w:t xml:space="preserve"> studies, </w:t>
      </w:r>
      <w:r w:rsidRPr="000932E6">
        <w:rPr>
          <w:rFonts w:ascii="Calibri" w:hAnsi="Calibri" w:cs="Calibri"/>
          <w:color w:val="000000"/>
          <w:sz w:val="24"/>
          <w:szCs w:val="24"/>
        </w:rPr>
        <w:lastRenderedPageBreak/>
        <w:t>IBU is also accredited for doctoral studies. IBU is an English medium university that offers 1100 total hours of qualified language teaching in its English Language School, as a preparatory program.</w:t>
      </w:r>
      <w:r>
        <w:rPr>
          <w:rFonts w:ascii="Calibri" w:hAnsi="Calibri" w:cs="Calibri"/>
          <w:color w:val="000000"/>
          <w:sz w:val="24"/>
          <w:szCs w:val="24"/>
        </w:rPr>
        <w:t xml:space="preserve"> </w:t>
      </w:r>
      <w:r w:rsidR="00D04230" w:rsidRPr="00D04230">
        <w:rPr>
          <w:rFonts w:ascii="Calibri" w:hAnsi="Calibri" w:cs="Calibri"/>
          <w:color w:val="000000"/>
          <w:sz w:val="24"/>
          <w:szCs w:val="24"/>
        </w:rPr>
        <w:t xml:space="preserve">The university offers </w:t>
      </w:r>
      <w:r w:rsidR="00846DAB">
        <w:rPr>
          <w:rFonts w:ascii="Calibri" w:hAnsi="Calibri" w:cs="Calibri"/>
          <w:color w:val="000000"/>
          <w:sz w:val="24"/>
          <w:szCs w:val="24"/>
        </w:rPr>
        <w:t>24</w:t>
      </w:r>
      <w:r w:rsidR="00D04230" w:rsidRPr="00D04230">
        <w:rPr>
          <w:rFonts w:ascii="Calibri" w:hAnsi="Calibri" w:cs="Calibri"/>
          <w:color w:val="000000"/>
          <w:sz w:val="24"/>
          <w:szCs w:val="24"/>
        </w:rPr>
        <w:t xml:space="preserve"> first cycle study </w:t>
      </w:r>
      <w:r w:rsidR="00F12F00" w:rsidRPr="00D04230">
        <w:rPr>
          <w:rFonts w:ascii="Calibri" w:hAnsi="Calibri" w:cs="Calibri"/>
          <w:color w:val="000000"/>
          <w:sz w:val="24"/>
          <w:szCs w:val="24"/>
        </w:rPr>
        <w:t>programs</w:t>
      </w:r>
      <w:r w:rsidR="00D04230" w:rsidRPr="00D04230">
        <w:rPr>
          <w:rFonts w:ascii="Calibri" w:hAnsi="Calibri" w:cs="Calibri"/>
          <w:color w:val="000000"/>
          <w:sz w:val="24"/>
          <w:szCs w:val="24"/>
        </w:rPr>
        <w:t xml:space="preserve"> in </w:t>
      </w:r>
      <w:r w:rsidR="002A4619">
        <w:rPr>
          <w:rFonts w:ascii="Calibri" w:hAnsi="Calibri" w:cs="Calibri"/>
          <w:color w:val="000000"/>
          <w:sz w:val="24"/>
          <w:szCs w:val="24"/>
        </w:rPr>
        <w:t>seven</w:t>
      </w:r>
      <w:r w:rsidR="00D04230" w:rsidRPr="00D04230">
        <w:rPr>
          <w:rFonts w:ascii="Calibri" w:hAnsi="Calibri" w:cs="Calibri"/>
          <w:color w:val="000000"/>
          <w:sz w:val="24"/>
          <w:szCs w:val="24"/>
        </w:rPr>
        <w:t xml:space="preserve"> faculties: Faculty of Economics and Administrative Sciences (FEAS), Faculty of Engineering (F</w:t>
      </w:r>
      <w:r w:rsidR="00EF77F6">
        <w:rPr>
          <w:rFonts w:ascii="Calibri" w:hAnsi="Calibri" w:cs="Calibri"/>
          <w:color w:val="000000"/>
          <w:sz w:val="24"/>
          <w:szCs w:val="24"/>
        </w:rPr>
        <w:t>ENG</w:t>
      </w:r>
      <w:r w:rsidR="00D04230" w:rsidRPr="00D04230">
        <w:rPr>
          <w:rFonts w:ascii="Calibri" w:hAnsi="Calibri" w:cs="Calibri"/>
          <w:color w:val="000000"/>
          <w:sz w:val="24"/>
          <w:szCs w:val="24"/>
        </w:rPr>
        <w:t xml:space="preserve">), Faculty of </w:t>
      </w:r>
      <w:r w:rsidR="00846DAB">
        <w:rPr>
          <w:rFonts w:ascii="Calibri" w:hAnsi="Calibri" w:cs="Calibri"/>
          <w:color w:val="000000"/>
          <w:sz w:val="24"/>
          <w:szCs w:val="24"/>
        </w:rPr>
        <w:t>Art</w:t>
      </w:r>
      <w:r w:rsidR="00EF77F6">
        <w:rPr>
          <w:rFonts w:ascii="Calibri" w:hAnsi="Calibri" w:cs="Calibri"/>
          <w:color w:val="000000"/>
          <w:sz w:val="24"/>
          <w:szCs w:val="24"/>
        </w:rPr>
        <w:t xml:space="preserve"> and Design</w:t>
      </w:r>
      <w:r w:rsidR="00D04230" w:rsidRPr="00D04230">
        <w:rPr>
          <w:rFonts w:ascii="Calibri" w:hAnsi="Calibri" w:cs="Calibri"/>
          <w:color w:val="000000"/>
          <w:sz w:val="24"/>
          <w:szCs w:val="24"/>
        </w:rPr>
        <w:t xml:space="preserve"> (F</w:t>
      </w:r>
      <w:r w:rsidR="00EF77F6">
        <w:rPr>
          <w:rFonts w:ascii="Calibri" w:hAnsi="Calibri" w:cs="Calibri"/>
          <w:color w:val="000000"/>
          <w:sz w:val="24"/>
          <w:szCs w:val="24"/>
        </w:rPr>
        <w:t>AD</w:t>
      </w:r>
      <w:r w:rsidR="00D04230" w:rsidRPr="00D04230">
        <w:rPr>
          <w:rFonts w:ascii="Calibri" w:hAnsi="Calibri" w:cs="Calibri"/>
          <w:color w:val="000000"/>
          <w:sz w:val="24"/>
          <w:szCs w:val="24"/>
        </w:rPr>
        <w:t>), Faculty of Communications (FC</w:t>
      </w:r>
      <w:r w:rsidR="00846DAB">
        <w:rPr>
          <w:rFonts w:ascii="Calibri" w:hAnsi="Calibri" w:cs="Calibri"/>
          <w:color w:val="000000"/>
          <w:sz w:val="24"/>
          <w:szCs w:val="24"/>
        </w:rPr>
        <w:t>OM</w:t>
      </w:r>
      <w:r w:rsidR="00D04230" w:rsidRPr="00D04230">
        <w:rPr>
          <w:rFonts w:ascii="Calibri" w:hAnsi="Calibri" w:cs="Calibri"/>
          <w:color w:val="000000"/>
          <w:sz w:val="24"/>
          <w:szCs w:val="24"/>
        </w:rPr>
        <w:t>)</w:t>
      </w:r>
      <w:r w:rsidR="00421EBD">
        <w:rPr>
          <w:rFonts w:ascii="Calibri" w:hAnsi="Calibri" w:cs="Calibri"/>
          <w:color w:val="000000"/>
          <w:sz w:val="24"/>
          <w:szCs w:val="24"/>
        </w:rPr>
        <w:t>,</w:t>
      </w:r>
      <w:r w:rsidR="00D04230" w:rsidRPr="00D04230">
        <w:rPr>
          <w:rFonts w:ascii="Calibri" w:hAnsi="Calibri" w:cs="Calibri"/>
          <w:color w:val="000000"/>
          <w:sz w:val="24"/>
          <w:szCs w:val="24"/>
        </w:rPr>
        <w:t xml:space="preserve"> Faculty of </w:t>
      </w:r>
      <w:r w:rsidR="00421EBD">
        <w:rPr>
          <w:rFonts w:ascii="Calibri" w:hAnsi="Calibri" w:cs="Calibri"/>
          <w:color w:val="000000"/>
          <w:sz w:val="24"/>
          <w:szCs w:val="24"/>
        </w:rPr>
        <w:t>Humanities and Social Sciences</w:t>
      </w:r>
      <w:r w:rsidR="00D04230" w:rsidRPr="00D04230">
        <w:rPr>
          <w:rFonts w:ascii="Calibri" w:hAnsi="Calibri" w:cs="Calibri"/>
          <w:color w:val="000000"/>
          <w:sz w:val="24"/>
          <w:szCs w:val="24"/>
        </w:rPr>
        <w:t xml:space="preserve"> (F</w:t>
      </w:r>
      <w:r w:rsidR="00421EBD">
        <w:rPr>
          <w:rFonts w:ascii="Calibri" w:hAnsi="Calibri" w:cs="Calibri"/>
          <w:color w:val="000000"/>
          <w:sz w:val="24"/>
          <w:szCs w:val="24"/>
        </w:rPr>
        <w:t>HSS</w:t>
      </w:r>
      <w:r w:rsidR="00D04230" w:rsidRPr="00D04230">
        <w:rPr>
          <w:rFonts w:ascii="Calibri" w:hAnsi="Calibri" w:cs="Calibri"/>
          <w:color w:val="000000"/>
          <w:sz w:val="24"/>
          <w:szCs w:val="24"/>
        </w:rPr>
        <w:t>)</w:t>
      </w:r>
      <w:r w:rsidR="00421EBD">
        <w:rPr>
          <w:rFonts w:ascii="Calibri" w:hAnsi="Calibri" w:cs="Calibri"/>
          <w:color w:val="000000"/>
          <w:sz w:val="24"/>
          <w:szCs w:val="24"/>
        </w:rPr>
        <w:t>, Faculty of Education (FEDU)</w:t>
      </w:r>
      <w:r w:rsidR="00F12F00">
        <w:rPr>
          <w:rFonts w:ascii="Calibri" w:hAnsi="Calibri" w:cs="Calibri"/>
          <w:color w:val="000000"/>
          <w:sz w:val="24"/>
          <w:szCs w:val="24"/>
        </w:rPr>
        <w:t>,</w:t>
      </w:r>
      <w:r w:rsidR="00421EBD">
        <w:rPr>
          <w:rFonts w:ascii="Calibri" w:hAnsi="Calibri" w:cs="Calibri"/>
          <w:color w:val="000000"/>
          <w:sz w:val="24"/>
          <w:szCs w:val="24"/>
        </w:rPr>
        <w:t xml:space="preserve"> </w:t>
      </w:r>
      <w:r w:rsidR="002A4619">
        <w:rPr>
          <w:rFonts w:ascii="Calibri" w:hAnsi="Calibri" w:cs="Calibri"/>
          <w:color w:val="000000"/>
          <w:sz w:val="24"/>
          <w:szCs w:val="24"/>
        </w:rPr>
        <w:t xml:space="preserve">and </w:t>
      </w:r>
      <w:r w:rsidR="00421EBD">
        <w:rPr>
          <w:rFonts w:ascii="Calibri" w:hAnsi="Calibri" w:cs="Calibri"/>
          <w:color w:val="000000"/>
          <w:sz w:val="24"/>
          <w:szCs w:val="24"/>
        </w:rPr>
        <w:t>Faculty of Law (FLAW)</w:t>
      </w:r>
      <w:r w:rsidR="002A4619">
        <w:rPr>
          <w:rFonts w:ascii="Calibri" w:hAnsi="Calibri" w:cs="Calibri"/>
          <w:color w:val="000000"/>
          <w:sz w:val="24"/>
          <w:szCs w:val="24"/>
        </w:rPr>
        <w:t xml:space="preserve">. </w:t>
      </w:r>
      <w:r w:rsidR="007B41F2">
        <w:rPr>
          <w:rFonts w:ascii="Calibri" w:hAnsi="Calibri" w:cs="Calibri"/>
          <w:color w:val="000000"/>
          <w:sz w:val="24"/>
          <w:szCs w:val="24"/>
        </w:rPr>
        <w:t>In addition to this</w:t>
      </w:r>
      <w:r w:rsidR="00543993">
        <w:rPr>
          <w:rFonts w:ascii="Calibri" w:hAnsi="Calibri" w:cs="Calibri"/>
          <w:color w:val="000000"/>
          <w:sz w:val="24"/>
          <w:szCs w:val="24"/>
        </w:rPr>
        <w:t>,</w:t>
      </w:r>
      <w:r w:rsidR="007B41F2">
        <w:rPr>
          <w:rFonts w:ascii="Calibri" w:hAnsi="Calibri" w:cs="Calibri"/>
          <w:color w:val="000000"/>
          <w:sz w:val="24"/>
          <w:szCs w:val="24"/>
        </w:rPr>
        <w:t xml:space="preserve"> old study programs are going to </w:t>
      </w:r>
      <w:r w:rsidR="00345119">
        <w:rPr>
          <w:rFonts w:ascii="Calibri" w:hAnsi="Calibri" w:cs="Calibri"/>
          <w:color w:val="000000"/>
          <w:sz w:val="24"/>
          <w:szCs w:val="24"/>
        </w:rPr>
        <w:t>exist</w:t>
      </w:r>
      <w:r w:rsidR="005C0ACF">
        <w:rPr>
          <w:rFonts w:ascii="Calibri" w:hAnsi="Calibri" w:cs="Calibri"/>
          <w:color w:val="000000"/>
          <w:sz w:val="24"/>
          <w:szCs w:val="24"/>
        </w:rPr>
        <w:t xml:space="preserve"> just for the currently enrolled students to these programs. </w:t>
      </w:r>
    </w:p>
    <w:p w14:paraId="7F34A1B2" w14:textId="77777777" w:rsidR="000B69E1" w:rsidRDefault="00846DAB" w:rsidP="000B69E1">
      <w:pPr>
        <w:pStyle w:val="Default"/>
        <w:jc w:val="both"/>
      </w:pPr>
      <w:r w:rsidRPr="004374E8">
        <w:rPr>
          <w:color w:val="auto"/>
        </w:rPr>
        <w:t xml:space="preserve">In the Faculty of Economics and Administrative Sciences are offered </w:t>
      </w:r>
      <w:r w:rsidRPr="0041310F">
        <w:rPr>
          <w:color w:val="auto"/>
        </w:rPr>
        <w:t>six</w:t>
      </w:r>
      <w:r w:rsidRPr="004374E8">
        <w:rPr>
          <w:color w:val="auto"/>
        </w:rPr>
        <w:t xml:space="preserve"> first cycle study programs: International Economic Relations (IER), Management (MAN) Banking and Finance (BAF)</w:t>
      </w:r>
      <w:r w:rsidR="00E709D1" w:rsidRPr="004374E8">
        <w:rPr>
          <w:color w:val="auto"/>
        </w:rPr>
        <w:t xml:space="preserve"> which are </w:t>
      </w:r>
      <w:r w:rsidR="004374E8" w:rsidRPr="004374E8">
        <w:rPr>
          <w:color w:val="auto"/>
        </w:rPr>
        <w:t>previously accredited, and</w:t>
      </w:r>
      <w:r w:rsidRPr="004374E8">
        <w:rPr>
          <w:color w:val="auto"/>
        </w:rPr>
        <w:t xml:space="preserve"> International Economics, Banking and Finance and E-Business</w:t>
      </w:r>
      <w:r w:rsidR="004374E8" w:rsidRPr="004374E8">
        <w:rPr>
          <w:color w:val="auto"/>
        </w:rPr>
        <w:t xml:space="preserve"> as newly accredited study programs. In the second cycle studies the Faculty of Economics and Administrative Sciences has </w:t>
      </w:r>
      <w:r w:rsidRPr="004374E8">
        <w:rPr>
          <w:color w:val="auto"/>
        </w:rPr>
        <w:t xml:space="preserve">International Economic Relations </w:t>
      </w:r>
      <w:r w:rsidR="004374E8" w:rsidRPr="004374E8">
        <w:rPr>
          <w:color w:val="auto"/>
        </w:rPr>
        <w:t xml:space="preserve">study program </w:t>
      </w:r>
      <w:r w:rsidRPr="004374E8">
        <w:rPr>
          <w:color w:val="auto"/>
        </w:rPr>
        <w:t xml:space="preserve">and Economics in third cycle. </w:t>
      </w:r>
      <w:r w:rsidRPr="00496098">
        <w:t>Within the Faculty of Engineering</w:t>
      </w:r>
      <w:r>
        <w:t xml:space="preserve"> are </w:t>
      </w:r>
      <w:r w:rsidR="007461F9" w:rsidRPr="007461F9">
        <w:t>the</w:t>
      </w:r>
      <w:r w:rsidRPr="007461F9">
        <w:t xml:space="preserve"> </w:t>
      </w:r>
      <w:r w:rsidR="007461F9" w:rsidRPr="007461F9">
        <w:t>following</w:t>
      </w:r>
      <w:r w:rsidR="007461F9">
        <w:t xml:space="preserve"> </w:t>
      </w:r>
      <w:r w:rsidRPr="00496098">
        <w:t xml:space="preserve">study programs: </w:t>
      </w:r>
      <w:r w:rsidRPr="0041310F">
        <w:rPr>
          <w:color w:val="auto"/>
        </w:rPr>
        <w:t>Industrial Engineering</w:t>
      </w:r>
      <w:r w:rsidR="0041310F" w:rsidRPr="0041310F">
        <w:rPr>
          <w:color w:val="auto"/>
        </w:rPr>
        <w:t>; Electrical and Electronic Engineering (</w:t>
      </w:r>
      <w:r w:rsidR="004374E8" w:rsidRPr="0041310F">
        <w:rPr>
          <w:color w:val="auto"/>
        </w:rPr>
        <w:t>old accreditation</w:t>
      </w:r>
      <w:r w:rsidR="0041310F" w:rsidRPr="0041310F">
        <w:rPr>
          <w:color w:val="auto"/>
        </w:rPr>
        <w:t>s</w:t>
      </w:r>
      <w:r w:rsidRPr="0041310F">
        <w:rPr>
          <w:color w:val="auto"/>
        </w:rPr>
        <w:t xml:space="preserve">), </w:t>
      </w:r>
      <w:r w:rsidR="0041310F" w:rsidRPr="0041310F">
        <w:rPr>
          <w:color w:val="auto"/>
        </w:rPr>
        <w:t>Information Technology, Industrial Engineering Management, Civil Engineering, Architecture – first and second cycle; and Computer Engineering – first, second and third cycle study programs.</w:t>
      </w:r>
      <w:r w:rsidR="000B69E1">
        <w:rPr>
          <w:color w:val="FF0000"/>
        </w:rPr>
        <w:t xml:space="preserve"> </w:t>
      </w:r>
      <w:r>
        <w:t>Study programs in Public Relations and New Media and Communications are offered at the Faculty of Communications</w:t>
      </w:r>
      <w:r w:rsidR="004374E8">
        <w:t>. Within the</w:t>
      </w:r>
      <w:r>
        <w:t xml:space="preserve"> </w:t>
      </w:r>
      <w:r w:rsidR="004374E8" w:rsidRPr="00496098">
        <w:t xml:space="preserve">Faculty of </w:t>
      </w:r>
      <w:r w:rsidR="004374E8">
        <w:t>Art and Design are offered the</w:t>
      </w:r>
      <w:r>
        <w:t xml:space="preserve"> first</w:t>
      </w:r>
      <w:r w:rsidRPr="00496098">
        <w:t xml:space="preserve"> cycle study program</w:t>
      </w:r>
      <w:r>
        <w:t xml:space="preserve">s Graphic Design, Visual Arts and Fashion Design. The Faculty of Humanities and Social Sciences has study programs in Psychology at first cycle and Clinical Psychology at second cycle studies. At the Faculty of Education are offered English Language Teaching, Psychological Counseling and Guidance, and Turkish Language teaching at first cycle, English Language Teaching at second cycle and </w:t>
      </w:r>
      <w:r w:rsidRPr="006E4CEB">
        <w:t xml:space="preserve">Turkish Language </w:t>
      </w:r>
      <w:r>
        <w:t>and Literature at third cycle studies. The Faculty of Law has Legal studies and Political studies at first cycle and Administrative Law and International Law at second cycle studies.</w:t>
      </w:r>
      <w:r w:rsidR="00C16428">
        <w:t xml:space="preserve"> (Appendix 9.4.)</w:t>
      </w:r>
    </w:p>
    <w:p w14:paraId="36AC6728" w14:textId="77777777" w:rsidR="000B69E1" w:rsidRDefault="000B69E1" w:rsidP="000B69E1">
      <w:pPr>
        <w:pStyle w:val="Default"/>
        <w:jc w:val="both"/>
      </w:pPr>
    </w:p>
    <w:p w14:paraId="490CE079" w14:textId="24EBEE26" w:rsidR="000B69E1" w:rsidRDefault="00D04230" w:rsidP="002A4619">
      <w:pPr>
        <w:pStyle w:val="Default"/>
        <w:jc w:val="both"/>
      </w:pPr>
      <w:r w:rsidRPr="00D04230">
        <w:t>There are</w:t>
      </w:r>
      <w:r w:rsidR="00C93AFB">
        <w:t xml:space="preserve"> in </w:t>
      </w:r>
      <w:r w:rsidR="00C93AFB" w:rsidRPr="00294686">
        <w:t xml:space="preserve">total </w:t>
      </w:r>
      <w:r w:rsidR="00294686" w:rsidRPr="00294686">
        <w:t>2442</w:t>
      </w:r>
      <w:r w:rsidR="00C93AFB" w:rsidRPr="00294686">
        <w:t xml:space="preserve"> students</w:t>
      </w:r>
      <w:r w:rsidRPr="00294686">
        <w:t xml:space="preserve"> </w:t>
      </w:r>
      <w:r w:rsidR="00C93AFB" w:rsidRPr="00294686">
        <w:t>in all</w:t>
      </w:r>
      <w:r w:rsidR="00C93AFB" w:rsidRPr="00C93AFB">
        <w:t xml:space="preserve"> three cycles of studies, </w:t>
      </w:r>
      <w:r w:rsidRPr="00C93AFB">
        <w:t xml:space="preserve">spread throughout these programs. The student/staff ratio for </w:t>
      </w:r>
      <w:r w:rsidRPr="003B15D1">
        <w:t xml:space="preserve">faculties is </w:t>
      </w:r>
      <w:r w:rsidR="003B15D1" w:rsidRPr="003B15D1">
        <w:t>2</w:t>
      </w:r>
      <w:r w:rsidR="00E709D1">
        <w:t>5.</w:t>
      </w:r>
      <w:r w:rsidR="003B15D1" w:rsidRPr="003B15D1">
        <w:t>44</w:t>
      </w:r>
      <w:r w:rsidRPr="003B15D1">
        <w:t xml:space="preserve"> (</w:t>
      </w:r>
      <w:r w:rsidRPr="00C93AFB">
        <w:t>Appendix 9.4).</w:t>
      </w:r>
      <w:r w:rsidR="00F769F8" w:rsidRPr="00C93AFB">
        <w:t xml:space="preserve"> </w:t>
      </w:r>
    </w:p>
    <w:p w14:paraId="53973A97" w14:textId="574C4BB6" w:rsidR="00160E70" w:rsidRPr="00160E70" w:rsidRDefault="00160E70" w:rsidP="00160E70">
      <w:pPr>
        <w:spacing w:after="120" w:line="240" w:lineRule="auto"/>
        <w:jc w:val="both"/>
        <w:rPr>
          <w:rFonts w:cs="Calibri"/>
          <w:color w:val="000000"/>
          <w:sz w:val="24"/>
          <w:szCs w:val="24"/>
        </w:rPr>
      </w:pPr>
      <w:r w:rsidRPr="00160E70">
        <w:rPr>
          <w:sz w:val="24"/>
          <w:szCs w:val="24"/>
        </w:rPr>
        <w:t xml:space="preserve">To support main activity, pedagogical process of the IBU, there are other special-purpose facilities as </w:t>
      </w:r>
      <w:r w:rsidR="00715755">
        <w:rPr>
          <w:sz w:val="24"/>
          <w:szCs w:val="24"/>
        </w:rPr>
        <w:t xml:space="preserve">three </w:t>
      </w:r>
      <w:r w:rsidR="00FA403D">
        <w:rPr>
          <w:sz w:val="24"/>
          <w:szCs w:val="24"/>
        </w:rPr>
        <w:t>computer labs</w:t>
      </w:r>
      <w:r w:rsidR="00715755">
        <w:rPr>
          <w:sz w:val="24"/>
          <w:szCs w:val="24"/>
        </w:rPr>
        <w:t>,</w:t>
      </w:r>
      <w:r w:rsidRPr="00160E70">
        <w:rPr>
          <w:sz w:val="24"/>
          <w:szCs w:val="24"/>
        </w:rPr>
        <w:t xml:space="preserve"> </w:t>
      </w:r>
      <w:r w:rsidR="00715755">
        <w:rPr>
          <w:sz w:val="24"/>
          <w:szCs w:val="24"/>
        </w:rPr>
        <w:t xml:space="preserve">three </w:t>
      </w:r>
      <w:r w:rsidR="009C2F1C">
        <w:rPr>
          <w:sz w:val="24"/>
          <w:szCs w:val="24"/>
        </w:rPr>
        <w:t xml:space="preserve">art studios </w:t>
      </w:r>
      <w:r w:rsidR="008F6A44">
        <w:rPr>
          <w:sz w:val="24"/>
          <w:szCs w:val="24"/>
        </w:rPr>
        <w:t xml:space="preserve">at the Faculty of Arts; </w:t>
      </w:r>
      <w:r w:rsidR="002A4619">
        <w:rPr>
          <w:sz w:val="24"/>
          <w:szCs w:val="24"/>
        </w:rPr>
        <w:t xml:space="preserve">and </w:t>
      </w:r>
      <w:r w:rsidR="008F6A44">
        <w:rPr>
          <w:sz w:val="24"/>
          <w:szCs w:val="24"/>
        </w:rPr>
        <w:t xml:space="preserve">biochemical </w:t>
      </w:r>
      <w:r w:rsidR="002A4619">
        <w:rPr>
          <w:sz w:val="24"/>
          <w:szCs w:val="24"/>
        </w:rPr>
        <w:t>labs.</w:t>
      </w:r>
      <w:r w:rsidR="001A2F7D">
        <w:rPr>
          <w:sz w:val="24"/>
          <w:szCs w:val="24"/>
        </w:rPr>
        <w:t xml:space="preserve">  </w:t>
      </w:r>
    </w:p>
    <w:p w14:paraId="535D2065" w14:textId="77777777" w:rsidR="000C7521" w:rsidRDefault="000C7521" w:rsidP="000C7521">
      <w:pPr>
        <w:pStyle w:val="Heading2"/>
        <w:spacing w:before="0"/>
        <w:rPr>
          <w:szCs w:val="24"/>
        </w:rPr>
      </w:pPr>
    </w:p>
    <w:p w14:paraId="0BF0D089" w14:textId="43A3AC8F" w:rsidR="00292A13" w:rsidRPr="003E77D2" w:rsidRDefault="00292A13" w:rsidP="003E77D2">
      <w:pPr>
        <w:pStyle w:val="Heading2"/>
        <w:rPr>
          <w:szCs w:val="24"/>
        </w:rPr>
      </w:pPr>
      <w:bookmarkStart w:id="10" w:name="_Toc101168162"/>
      <w:r w:rsidRPr="003E77D2">
        <w:rPr>
          <w:szCs w:val="24"/>
        </w:rPr>
        <w:t>3.2 Other Schools</w:t>
      </w:r>
      <w:bookmarkEnd w:id="10"/>
      <w:r w:rsidRPr="003E77D2">
        <w:rPr>
          <w:szCs w:val="24"/>
        </w:rPr>
        <w:t xml:space="preserve"> </w:t>
      </w:r>
      <w:r w:rsidR="002A4619">
        <w:rPr>
          <w:szCs w:val="24"/>
        </w:rPr>
        <w:t>– English Language School</w:t>
      </w:r>
    </w:p>
    <w:p w14:paraId="307CC793" w14:textId="77777777" w:rsidR="003E77D2" w:rsidRDefault="003E77D2" w:rsidP="00292A13">
      <w:pPr>
        <w:autoSpaceDE w:val="0"/>
        <w:autoSpaceDN w:val="0"/>
        <w:adjustRightInd w:val="0"/>
        <w:spacing w:after="0" w:line="240" w:lineRule="auto"/>
        <w:rPr>
          <w:rFonts w:ascii="Calibri" w:hAnsi="Calibri" w:cs="Calibri"/>
          <w:color w:val="000000"/>
          <w:sz w:val="23"/>
          <w:szCs w:val="23"/>
        </w:rPr>
      </w:pPr>
    </w:p>
    <w:p w14:paraId="3E0127E5" w14:textId="77777777" w:rsidR="009F6606" w:rsidRPr="009F6606" w:rsidRDefault="009F6606" w:rsidP="009F6606">
      <w:pPr>
        <w:shd w:val="clear" w:color="auto" w:fill="FEFEFE"/>
        <w:spacing w:after="0" w:line="240" w:lineRule="auto"/>
        <w:jc w:val="both"/>
        <w:textAlignment w:val="baseline"/>
        <w:rPr>
          <w:rFonts w:eastAsia="Times New Roman" w:cs="Arial"/>
          <w:sz w:val="24"/>
          <w:szCs w:val="24"/>
          <w:lang w:val="mk-MK" w:eastAsia="mk-MK"/>
        </w:rPr>
      </w:pPr>
      <w:r w:rsidRPr="009F6606">
        <w:rPr>
          <w:rFonts w:eastAsia="Times New Roman" w:cs="Arial"/>
          <w:sz w:val="24"/>
          <w:szCs w:val="24"/>
          <w:lang w:val="mk-MK" w:eastAsia="mk-MK"/>
        </w:rPr>
        <w:t xml:space="preserve">The goal of IBU English Language School is to provide future IBU students with skills necessary to pursue academic studies at IBU, no matter their field of study. </w:t>
      </w:r>
      <w:r w:rsidRPr="009F6606">
        <w:rPr>
          <w:rFonts w:cs="Calibri"/>
          <w:sz w:val="24"/>
          <w:szCs w:val="24"/>
        </w:rPr>
        <w:t>The objective is not only to enhance proficiency in the language, but also to develop critical thinking skills that will guide the</w:t>
      </w:r>
      <w:r>
        <w:rPr>
          <w:rFonts w:cs="Calibri"/>
          <w:sz w:val="24"/>
          <w:szCs w:val="24"/>
        </w:rPr>
        <w:t xml:space="preserve"> students</w:t>
      </w:r>
      <w:r w:rsidRPr="009F6606">
        <w:rPr>
          <w:rFonts w:cs="Calibri"/>
          <w:sz w:val="24"/>
          <w:szCs w:val="24"/>
        </w:rPr>
        <w:t xml:space="preserve"> throughout their career. In order to accomplish these objectives, the English </w:t>
      </w:r>
      <w:r>
        <w:rPr>
          <w:rFonts w:cs="Calibri"/>
          <w:sz w:val="24"/>
          <w:szCs w:val="24"/>
        </w:rPr>
        <w:t xml:space="preserve">Language School </w:t>
      </w:r>
      <w:r w:rsidRPr="009F6606">
        <w:rPr>
          <w:rFonts w:cs="Calibri"/>
          <w:sz w:val="24"/>
          <w:szCs w:val="24"/>
        </w:rPr>
        <w:t xml:space="preserve">provides reading, writing, grammar and listening classes to beginner, intermediate and advanced-level students of English. </w:t>
      </w:r>
      <w:r w:rsidRPr="009F6606">
        <w:rPr>
          <w:rFonts w:eastAsia="Times New Roman" w:cs="Arial"/>
          <w:sz w:val="24"/>
          <w:szCs w:val="24"/>
          <w:lang w:val="mk-MK" w:eastAsia="mk-MK"/>
        </w:rPr>
        <w:t>Instruction at IBU English Language School is carried out in English language only and is mainly focused on the development and mastery of the following skills:</w:t>
      </w:r>
    </w:p>
    <w:p w14:paraId="4D645FB2" w14:textId="77777777" w:rsidR="009F6606" w:rsidRPr="009F6606" w:rsidRDefault="009F6606" w:rsidP="009F6606">
      <w:pPr>
        <w:shd w:val="clear" w:color="auto" w:fill="FEFEFE"/>
        <w:spacing w:after="0" w:line="240" w:lineRule="auto"/>
        <w:jc w:val="both"/>
        <w:textAlignment w:val="baseline"/>
        <w:rPr>
          <w:rFonts w:eastAsia="Times New Roman" w:cs="Arial"/>
          <w:sz w:val="24"/>
          <w:szCs w:val="24"/>
          <w:lang w:val="mk-MK" w:eastAsia="mk-MK"/>
        </w:rPr>
      </w:pPr>
      <w:r w:rsidRPr="009F6606">
        <w:rPr>
          <w:rFonts w:eastAsia="Times New Roman" w:cs="Arial"/>
          <w:spacing w:val="24"/>
          <w:sz w:val="24"/>
          <w:szCs w:val="24"/>
          <w:bdr w:val="none" w:sz="0" w:space="0" w:color="auto" w:frame="1"/>
          <w:lang w:val="mk-MK" w:eastAsia="mk-MK"/>
        </w:rPr>
        <w:t>Reading</w:t>
      </w:r>
      <w:r w:rsidRPr="009F6606">
        <w:rPr>
          <w:rFonts w:eastAsia="Times New Roman" w:cs="Arial"/>
          <w:sz w:val="24"/>
          <w:szCs w:val="24"/>
          <w:lang w:val="mk-MK" w:eastAsia="mk-MK"/>
        </w:rPr>
        <w:t> – extensive / intensive, scanning, skimming, using context clues and vocabulary strategies, recognizing sequence, fact vs. opinion, making inference, identifying main ideas and supporting details, analyzing text, identifying purpose and tone.</w:t>
      </w:r>
    </w:p>
    <w:p w14:paraId="1EB811E6" w14:textId="77777777" w:rsidR="009F6606" w:rsidRPr="009F6606" w:rsidRDefault="009F6606" w:rsidP="009F6606">
      <w:pPr>
        <w:shd w:val="clear" w:color="auto" w:fill="FEFEFE"/>
        <w:spacing w:after="0" w:line="240" w:lineRule="auto"/>
        <w:jc w:val="both"/>
        <w:textAlignment w:val="baseline"/>
        <w:rPr>
          <w:rFonts w:eastAsia="Times New Roman" w:cs="Arial"/>
          <w:sz w:val="24"/>
          <w:szCs w:val="24"/>
          <w:lang w:val="mk-MK" w:eastAsia="mk-MK"/>
        </w:rPr>
      </w:pPr>
      <w:r w:rsidRPr="009F6606">
        <w:rPr>
          <w:rFonts w:eastAsia="Times New Roman" w:cs="Arial"/>
          <w:spacing w:val="24"/>
          <w:sz w:val="24"/>
          <w:szCs w:val="24"/>
          <w:bdr w:val="none" w:sz="0" w:space="0" w:color="auto" w:frame="1"/>
          <w:lang w:val="mk-MK" w:eastAsia="mk-MK"/>
        </w:rPr>
        <w:lastRenderedPageBreak/>
        <w:t>Listening</w:t>
      </w:r>
      <w:r w:rsidRPr="009F6606">
        <w:rPr>
          <w:rFonts w:eastAsia="Times New Roman" w:cs="Arial"/>
          <w:sz w:val="24"/>
          <w:szCs w:val="24"/>
          <w:lang w:val="mk-MK" w:eastAsia="mk-MK"/>
        </w:rPr>
        <w:t> – listening for gist and details, learning topic vocabulary to improve comprehension, for verbal clues, understanding speaker’s argument, understanding colloquial language, learning pronunciation, to summarize opinions, recognize lecture language that introduces the topic or the plan, that signals new ideas, transitions, definitions, examples, explanations, causes and effects, comparisons and contrasts, opinions, citations and quotations, non-verbal signals, note-taking.</w:t>
      </w:r>
    </w:p>
    <w:p w14:paraId="16935D0E" w14:textId="77777777" w:rsidR="009F6606" w:rsidRPr="009F6606" w:rsidRDefault="009F6606" w:rsidP="009F6606">
      <w:pPr>
        <w:shd w:val="clear" w:color="auto" w:fill="FEFEFE"/>
        <w:spacing w:after="0" w:line="240" w:lineRule="auto"/>
        <w:jc w:val="both"/>
        <w:textAlignment w:val="baseline"/>
        <w:rPr>
          <w:rFonts w:eastAsia="Times New Roman" w:cs="Arial"/>
          <w:sz w:val="24"/>
          <w:szCs w:val="24"/>
          <w:lang w:val="mk-MK" w:eastAsia="mk-MK"/>
        </w:rPr>
      </w:pPr>
      <w:r w:rsidRPr="009F6606">
        <w:rPr>
          <w:rFonts w:eastAsia="Times New Roman" w:cs="Arial"/>
          <w:spacing w:val="24"/>
          <w:sz w:val="24"/>
          <w:szCs w:val="24"/>
          <w:bdr w:val="none" w:sz="0" w:space="0" w:color="auto" w:frame="1"/>
          <w:lang w:val="mk-MK" w:eastAsia="mk-MK"/>
        </w:rPr>
        <w:t>Writing</w:t>
      </w:r>
      <w:r w:rsidRPr="009F6606">
        <w:rPr>
          <w:rFonts w:eastAsia="Times New Roman" w:cs="Arial"/>
          <w:sz w:val="24"/>
          <w:szCs w:val="24"/>
          <w:lang w:val="mk-MK" w:eastAsia="mk-MK"/>
        </w:rPr>
        <w:t> – how to write a paragraph, topic sentences, supporting details, concluding sentences; the writing process: prewriting, writing editing; organizing information by: time, importance, space; essay writing: introduction, body conclusion; types of essays: process, division and classification, causes and effects, comparison and contrast, problem/solution, summaries, opinion essay, essays for undergraduate and graduate school applications, personal and business letters; punctuations.</w:t>
      </w:r>
    </w:p>
    <w:p w14:paraId="2E6593EA" w14:textId="77777777" w:rsidR="009F6606" w:rsidRPr="009F6606" w:rsidRDefault="009F6606" w:rsidP="009F6606">
      <w:pPr>
        <w:shd w:val="clear" w:color="auto" w:fill="FEFEFE"/>
        <w:spacing w:after="0" w:line="240" w:lineRule="auto"/>
        <w:jc w:val="both"/>
        <w:textAlignment w:val="baseline"/>
        <w:rPr>
          <w:rFonts w:eastAsia="Times New Roman" w:cs="Arial"/>
          <w:sz w:val="24"/>
          <w:szCs w:val="24"/>
          <w:lang w:val="mk-MK" w:eastAsia="mk-MK"/>
        </w:rPr>
      </w:pPr>
      <w:r w:rsidRPr="009F6606">
        <w:rPr>
          <w:rFonts w:eastAsia="Times New Roman" w:cs="Arial"/>
          <w:spacing w:val="24"/>
          <w:sz w:val="24"/>
          <w:szCs w:val="24"/>
          <w:bdr w:val="none" w:sz="0" w:space="0" w:color="auto" w:frame="1"/>
          <w:lang w:val="mk-MK" w:eastAsia="mk-MK"/>
        </w:rPr>
        <w:t>Speaking</w:t>
      </w:r>
      <w:r w:rsidRPr="009F6606">
        <w:rPr>
          <w:rFonts w:eastAsia="Times New Roman" w:cs="Arial"/>
          <w:sz w:val="24"/>
          <w:szCs w:val="24"/>
          <w:lang w:val="mk-MK" w:eastAsia="mk-MK"/>
        </w:rPr>
        <w:t> – descriptions, retelling a story, practical English: in a shop, hotel, at the doctors etc. debates, interviews, giving a talk, discussions: show interest, enter a discussion, interrupt, ask for more information, agree and disagree, support opinion, connect your ideas with other people’s ideas, contribute your ideas, keep the discussion focused on the topic, encourage others to participate, bring to a consensus, learn to compromise, pausing, paraphrasing and quoting.</w:t>
      </w:r>
    </w:p>
    <w:p w14:paraId="09E849D5" w14:textId="77777777" w:rsidR="009F6606" w:rsidRPr="009F6606" w:rsidRDefault="009F6606" w:rsidP="009F6606">
      <w:pPr>
        <w:shd w:val="clear" w:color="auto" w:fill="FEFEFE"/>
        <w:spacing w:after="0" w:line="240" w:lineRule="auto"/>
        <w:jc w:val="both"/>
        <w:textAlignment w:val="baseline"/>
        <w:rPr>
          <w:rFonts w:eastAsia="Times New Roman" w:cs="Arial"/>
          <w:sz w:val="24"/>
          <w:szCs w:val="24"/>
          <w:lang w:val="mk-MK" w:eastAsia="mk-MK"/>
        </w:rPr>
      </w:pPr>
      <w:r w:rsidRPr="009F6606">
        <w:rPr>
          <w:rFonts w:eastAsia="Times New Roman" w:cs="Arial"/>
          <w:spacing w:val="24"/>
          <w:sz w:val="24"/>
          <w:szCs w:val="24"/>
          <w:bdr w:val="none" w:sz="0" w:space="0" w:color="auto" w:frame="1"/>
          <w:lang w:val="mk-MK" w:eastAsia="mk-MK"/>
        </w:rPr>
        <w:t>Grammar</w:t>
      </w:r>
      <w:r w:rsidRPr="009F6606">
        <w:rPr>
          <w:rFonts w:eastAsia="Times New Roman" w:cs="Arial"/>
          <w:sz w:val="24"/>
          <w:szCs w:val="24"/>
          <w:lang w:val="mk-MK" w:eastAsia="mk-MK"/>
        </w:rPr>
        <w:t> – from elementary to upper-intermediate (by the standards of CEFR)</w:t>
      </w:r>
    </w:p>
    <w:p w14:paraId="2F653158" w14:textId="77777777" w:rsidR="009F6606" w:rsidRPr="009F6606" w:rsidRDefault="009F6606" w:rsidP="009F6606">
      <w:pPr>
        <w:shd w:val="clear" w:color="auto" w:fill="FEFEFE"/>
        <w:spacing w:after="0" w:line="240" w:lineRule="auto"/>
        <w:jc w:val="both"/>
        <w:textAlignment w:val="baseline"/>
        <w:rPr>
          <w:rFonts w:eastAsia="Times New Roman" w:cs="Arial"/>
          <w:sz w:val="24"/>
          <w:szCs w:val="24"/>
          <w:lang w:val="mk-MK" w:eastAsia="mk-MK"/>
        </w:rPr>
      </w:pPr>
      <w:r w:rsidRPr="009F6606">
        <w:rPr>
          <w:rFonts w:eastAsia="Times New Roman" w:cs="Arial"/>
          <w:spacing w:val="24"/>
          <w:sz w:val="24"/>
          <w:szCs w:val="24"/>
          <w:bdr w:val="none" w:sz="0" w:space="0" w:color="auto" w:frame="1"/>
          <w:lang w:val="mk-MK" w:eastAsia="mk-MK"/>
        </w:rPr>
        <w:t>Vocabulary</w:t>
      </w:r>
      <w:r w:rsidRPr="009F6606">
        <w:rPr>
          <w:rFonts w:eastAsia="Times New Roman" w:cs="Arial"/>
          <w:sz w:val="24"/>
          <w:szCs w:val="24"/>
          <w:lang w:val="mk-MK" w:eastAsia="mk-MK"/>
        </w:rPr>
        <w:t> – personal information, food, health and medicine, houses and decoration, personality and appearance adjectives, family, body, money and economics, science and technology, education, shopping and traveling, entertainment, music, humor, history and politics, man and women, animals and conservation, crime and punishment, business, word-building, and all relevant specific fields connected to the academic vocabulary.</w:t>
      </w:r>
    </w:p>
    <w:p w14:paraId="5822C2F3" w14:textId="77777777" w:rsidR="009F6606" w:rsidRPr="009F6606" w:rsidRDefault="009F6606" w:rsidP="009F6606">
      <w:pPr>
        <w:shd w:val="clear" w:color="auto" w:fill="FEFEFE"/>
        <w:spacing w:after="0" w:line="240" w:lineRule="auto"/>
        <w:jc w:val="both"/>
        <w:textAlignment w:val="baseline"/>
        <w:rPr>
          <w:rFonts w:eastAsia="Times New Roman" w:cs="Arial"/>
          <w:sz w:val="24"/>
          <w:szCs w:val="24"/>
          <w:lang w:val="mk-MK" w:eastAsia="mk-MK"/>
        </w:rPr>
      </w:pPr>
      <w:r w:rsidRPr="009F6606">
        <w:rPr>
          <w:rFonts w:eastAsia="Times New Roman" w:cs="Arial"/>
          <w:spacing w:val="24"/>
          <w:sz w:val="24"/>
          <w:szCs w:val="24"/>
          <w:bdr w:val="none" w:sz="0" w:space="0" w:color="auto" w:frame="1"/>
          <w:lang w:val="mk-MK" w:eastAsia="mk-MK"/>
        </w:rPr>
        <w:t>Study skills</w:t>
      </w:r>
      <w:r w:rsidRPr="009F6606">
        <w:rPr>
          <w:rFonts w:eastAsia="Times New Roman" w:cs="Arial"/>
          <w:sz w:val="24"/>
          <w:szCs w:val="24"/>
          <w:lang w:val="mk-MK" w:eastAsia="mk-MK"/>
        </w:rPr>
        <w:t> – Preparing to study, note-taking, strategies for reading textbooks/novels, using reference sources, oral presentations, projects, managing time, setting goals, preparing oral presentations, managing and participating in group projects, raising awareness, setting self-assessment criteria, developing autonomous learning and language use.</w:t>
      </w:r>
    </w:p>
    <w:p w14:paraId="489DD724" w14:textId="42DD5209" w:rsidR="003E77D2" w:rsidRDefault="003E77D2" w:rsidP="00292A13">
      <w:pPr>
        <w:autoSpaceDE w:val="0"/>
        <w:autoSpaceDN w:val="0"/>
        <w:adjustRightInd w:val="0"/>
        <w:spacing w:after="0" w:line="240" w:lineRule="auto"/>
        <w:rPr>
          <w:rFonts w:cs="Calibri"/>
          <w:sz w:val="24"/>
          <w:szCs w:val="24"/>
        </w:rPr>
      </w:pPr>
    </w:p>
    <w:p w14:paraId="3FA1007B" w14:textId="77777777" w:rsidR="00D71372" w:rsidRPr="009F6606" w:rsidRDefault="00D71372" w:rsidP="00292A13">
      <w:pPr>
        <w:autoSpaceDE w:val="0"/>
        <w:autoSpaceDN w:val="0"/>
        <w:adjustRightInd w:val="0"/>
        <w:spacing w:after="0" w:line="240" w:lineRule="auto"/>
        <w:rPr>
          <w:rFonts w:cs="Calibri"/>
          <w:sz w:val="24"/>
          <w:szCs w:val="24"/>
        </w:rPr>
      </w:pPr>
    </w:p>
    <w:p w14:paraId="6A536B60" w14:textId="77777777" w:rsidR="009F707E" w:rsidRPr="003E77D2" w:rsidRDefault="009F707E" w:rsidP="009F707E">
      <w:pPr>
        <w:pStyle w:val="Heading2"/>
        <w:rPr>
          <w:szCs w:val="24"/>
        </w:rPr>
      </w:pPr>
      <w:bookmarkStart w:id="11" w:name="_Toc101168163"/>
      <w:r w:rsidRPr="003E77D2">
        <w:rPr>
          <w:szCs w:val="24"/>
        </w:rPr>
        <w:t>3.3 IT office</w:t>
      </w:r>
      <w:bookmarkEnd w:id="11"/>
      <w:r w:rsidRPr="003E77D2">
        <w:rPr>
          <w:szCs w:val="24"/>
        </w:rPr>
        <w:t xml:space="preserve"> </w:t>
      </w:r>
    </w:p>
    <w:p w14:paraId="1D4B1FEA" w14:textId="77777777" w:rsidR="009F707E" w:rsidRDefault="009F707E" w:rsidP="009F707E">
      <w:pPr>
        <w:autoSpaceDE w:val="0"/>
        <w:autoSpaceDN w:val="0"/>
        <w:adjustRightInd w:val="0"/>
        <w:spacing w:after="0" w:line="240" w:lineRule="auto"/>
        <w:jc w:val="both"/>
        <w:rPr>
          <w:rFonts w:ascii="Calibri" w:hAnsi="Calibri" w:cs="Calibri"/>
          <w:color w:val="000000"/>
          <w:sz w:val="24"/>
          <w:szCs w:val="24"/>
        </w:rPr>
      </w:pPr>
    </w:p>
    <w:p w14:paraId="661405E8" w14:textId="17BBF3E9" w:rsidR="009F707E" w:rsidRPr="00292A13" w:rsidRDefault="009F707E" w:rsidP="009F707E">
      <w:pPr>
        <w:autoSpaceDE w:val="0"/>
        <w:autoSpaceDN w:val="0"/>
        <w:adjustRightInd w:val="0"/>
        <w:spacing w:after="0" w:line="240" w:lineRule="auto"/>
        <w:jc w:val="both"/>
        <w:rPr>
          <w:rFonts w:ascii="Calibri" w:hAnsi="Calibri" w:cs="Calibri"/>
          <w:color w:val="000000"/>
          <w:sz w:val="24"/>
          <w:szCs w:val="24"/>
        </w:rPr>
      </w:pPr>
      <w:r w:rsidRPr="00292A13">
        <w:rPr>
          <w:rFonts w:ascii="Calibri" w:hAnsi="Calibri" w:cs="Calibri"/>
          <w:color w:val="000000"/>
          <w:sz w:val="24"/>
          <w:szCs w:val="24"/>
        </w:rPr>
        <w:t>The University's IT office enables information technology services for the community of students, faculty members and staff. The important infrastructure parts for students are computer classroom</w:t>
      </w:r>
      <w:r>
        <w:rPr>
          <w:rFonts w:ascii="Calibri" w:hAnsi="Calibri" w:cs="Calibri"/>
          <w:color w:val="000000"/>
          <w:sz w:val="24"/>
          <w:szCs w:val="24"/>
        </w:rPr>
        <w:t xml:space="preserve"> (Appendix 9.</w:t>
      </w:r>
      <w:r w:rsidR="00F843B7">
        <w:rPr>
          <w:rFonts w:ascii="Calibri" w:hAnsi="Calibri" w:cs="Calibri"/>
          <w:color w:val="000000"/>
          <w:sz w:val="24"/>
          <w:szCs w:val="24"/>
        </w:rPr>
        <w:t>4</w:t>
      </w:r>
      <w:r>
        <w:rPr>
          <w:rFonts w:ascii="Calibri" w:hAnsi="Calibri" w:cs="Calibri"/>
          <w:color w:val="000000"/>
          <w:sz w:val="24"/>
          <w:szCs w:val="24"/>
        </w:rPr>
        <w:t>-Part H).</w:t>
      </w:r>
    </w:p>
    <w:p w14:paraId="29339470" w14:textId="77777777" w:rsidR="009F707E" w:rsidRDefault="009F707E" w:rsidP="009F707E">
      <w:pPr>
        <w:spacing w:after="120" w:line="240" w:lineRule="auto"/>
        <w:jc w:val="both"/>
        <w:rPr>
          <w:rFonts w:cs="Calibri"/>
          <w:color w:val="000000"/>
          <w:sz w:val="24"/>
          <w:szCs w:val="24"/>
        </w:rPr>
      </w:pPr>
    </w:p>
    <w:p w14:paraId="3AD24988" w14:textId="77777777" w:rsidR="003E77D2" w:rsidRPr="003E77D2" w:rsidRDefault="003E77D2" w:rsidP="003E77D2">
      <w:pPr>
        <w:pStyle w:val="Heading2"/>
        <w:rPr>
          <w:szCs w:val="24"/>
        </w:rPr>
      </w:pPr>
      <w:bookmarkStart w:id="12" w:name="_Toc101168164"/>
      <w:r w:rsidRPr="003E77D2">
        <w:rPr>
          <w:szCs w:val="24"/>
        </w:rPr>
        <w:t>3.4 Library</w:t>
      </w:r>
      <w:bookmarkEnd w:id="12"/>
      <w:r w:rsidRPr="003E77D2">
        <w:rPr>
          <w:szCs w:val="24"/>
        </w:rPr>
        <w:t xml:space="preserve"> </w:t>
      </w:r>
    </w:p>
    <w:p w14:paraId="305BACC4" w14:textId="77777777" w:rsidR="003E77D2" w:rsidRDefault="003E77D2" w:rsidP="003E77D2">
      <w:pPr>
        <w:autoSpaceDE w:val="0"/>
        <w:autoSpaceDN w:val="0"/>
        <w:adjustRightInd w:val="0"/>
        <w:spacing w:after="0" w:line="240" w:lineRule="auto"/>
        <w:rPr>
          <w:rFonts w:ascii="Calibri" w:hAnsi="Calibri" w:cs="Calibri"/>
          <w:color w:val="000000"/>
          <w:sz w:val="23"/>
          <w:szCs w:val="23"/>
        </w:rPr>
      </w:pPr>
    </w:p>
    <w:p w14:paraId="47FFA42F" w14:textId="77777777" w:rsidR="003E77D2" w:rsidRPr="00292A13" w:rsidRDefault="00C97E24" w:rsidP="003E77D2">
      <w:pPr>
        <w:autoSpaceDE w:val="0"/>
        <w:autoSpaceDN w:val="0"/>
        <w:adjustRightInd w:val="0"/>
        <w:spacing w:after="0" w:line="240" w:lineRule="auto"/>
        <w:jc w:val="both"/>
        <w:rPr>
          <w:rFonts w:ascii="Calibri" w:hAnsi="Calibri" w:cs="Calibri"/>
          <w:color w:val="000000"/>
          <w:sz w:val="24"/>
          <w:szCs w:val="24"/>
        </w:rPr>
      </w:pPr>
      <w:r>
        <w:rPr>
          <w:rFonts w:ascii="Calibri" w:hAnsi="Calibri" w:cs="Calibri"/>
          <w:color w:val="000000"/>
          <w:sz w:val="24"/>
          <w:szCs w:val="24"/>
        </w:rPr>
        <w:t xml:space="preserve">Regarding the moving from the Building in </w:t>
      </w:r>
      <w:proofErr w:type="spellStart"/>
      <w:r>
        <w:rPr>
          <w:rFonts w:ascii="Calibri" w:hAnsi="Calibri" w:cs="Calibri"/>
          <w:color w:val="000000"/>
          <w:sz w:val="24"/>
          <w:szCs w:val="24"/>
        </w:rPr>
        <w:t>Avtokomanda</w:t>
      </w:r>
      <w:proofErr w:type="spellEnd"/>
      <w:r>
        <w:rPr>
          <w:rFonts w:ascii="Calibri" w:hAnsi="Calibri" w:cs="Calibri"/>
          <w:color w:val="000000"/>
          <w:sz w:val="24"/>
          <w:szCs w:val="24"/>
        </w:rPr>
        <w:t xml:space="preserve">, the University is still in the process of establishment of </w:t>
      </w:r>
      <w:r w:rsidRPr="002A4619">
        <w:rPr>
          <w:rFonts w:ascii="Calibri" w:hAnsi="Calibri" w:cs="Calibri"/>
          <w:color w:val="000000"/>
          <w:sz w:val="24"/>
          <w:szCs w:val="24"/>
        </w:rPr>
        <w:t xml:space="preserve">the library. The draft drawing has been prepared. </w:t>
      </w:r>
      <w:r w:rsidR="003E77D2" w:rsidRPr="002A4619">
        <w:rPr>
          <w:rFonts w:ascii="Calibri" w:hAnsi="Calibri" w:cs="Calibri"/>
          <w:color w:val="000000"/>
          <w:sz w:val="24"/>
          <w:szCs w:val="24"/>
        </w:rPr>
        <w:t>Appendix 9.</w:t>
      </w:r>
      <w:r w:rsidR="00872B46" w:rsidRPr="002A4619">
        <w:rPr>
          <w:rFonts w:ascii="Calibri" w:hAnsi="Calibri" w:cs="Calibri"/>
          <w:color w:val="000000"/>
          <w:sz w:val="24"/>
          <w:szCs w:val="24"/>
        </w:rPr>
        <w:t>6</w:t>
      </w:r>
      <w:r w:rsidR="003E77D2" w:rsidRPr="002A4619">
        <w:rPr>
          <w:rFonts w:ascii="Calibri" w:hAnsi="Calibri" w:cs="Calibri"/>
          <w:color w:val="000000"/>
          <w:sz w:val="24"/>
          <w:szCs w:val="24"/>
        </w:rPr>
        <w:t>.</w:t>
      </w:r>
      <w:r w:rsidR="003E77D2" w:rsidRPr="00292A13">
        <w:rPr>
          <w:rFonts w:ascii="Calibri" w:hAnsi="Calibri" w:cs="Calibri"/>
          <w:color w:val="000000"/>
          <w:sz w:val="24"/>
          <w:szCs w:val="24"/>
        </w:rPr>
        <w:t xml:space="preserve"> </w:t>
      </w:r>
    </w:p>
    <w:p w14:paraId="354A75C4" w14:textId="77777777" w:rsidR="003E77D2" w:rsidRPr="00292A13" w:rsidRDefault="00C97E24" w:rsidP="003E77D2">
      <w:pPr>
        <w:autoSpaceDE w:val="0"/>
        <w:autoSpaceDN w:val="0"/>
        <w:adjustRightInd w:val="0"/>
        <w:spacing w:after="0" w:line="240" w:lineRule="auto"/>
        <w:jc w:val="both"/>
        <w:rPr>
          <w:rFonts w:ascii="Calibri" w:hAnsi="Calibri" w:cs="Calibri"/>
          <w:color w:val="000000"/>
          <w:sz w:val="23"/>
          <w:szCs w:val="23"/>
        </w:rPr>
      </w:pPr>
      <w:r>
        <w:rPr>
          <w:rFonts w:ascii="Calibri" w:hAnsi="Calibri" w:cs="Calibri"/>
          <w:color w:val="000000"/>
          <w:sz w:val="23"/>
          <w:szCs w:val="23"/>
        </w:rPr>
        <w:t>The library is planned to be supplied with the new books and computers with the access to databases.</w:t>
      </w:r>
      <w:r w:rsidR="003E77D2" w:rsidRPr="00292A13">
        <w:rPr>
          <w:rFonts w:ascii="Calibri" w:hAnsi="Calibri" w:cs="Calibri"/>
          <w:color w:val="000000"/>
          <w:sz w:val="23"/>
          <w:szCs w:val="23"/>
        </w:rPr>
        <w:t xml:space="preserve"> </w:t>
      </w:r>
    </w:p>
    <w:p w14:paraId="0494C01E" w14:textId="77777777" w:rsidR="003E77D2" w:rsidRPr="003E77D2" w:rsidRDefault="003E77D2" w:rsidP="003E77D2">
      <w:pPr>
        <w:autoSpaceDE w:val="0"/>
        <w:autoSpaceDN w:val="0"/>
        <w:adjustRightInd w:val="0"/>
        <w:spacing w:after="0" w:line="240" w:lineRule="auto"/>
        <w:jc w:val="both"/>
        <w:rPr>
          <w:rFonts w:ascii="Calibri" w:hAnsi="Calibri" w:cs="Calibri"/>
          <w:color w:val="000000"/>
          <w:sz w:val="24"/>
          <w:szCs w:val="24"/>
        </w:rPr>
      </w:pPr>
    </w:p>
    <w:p w14:paraId="599ADF31" w14:textId="77777777" w:rsidR="003E77D2" w:rsidRPr="003E77D2" w:rsidRDefault="003E77D2" w:rsidP="003E77D2">
      <w:pPr>
        <w:pStyle w:val="Heading2"/>
        <w:rPr>
          <w:szCs w:val="24"/>
        </w:rPr>
      </w:pPr>
      <w:bookmarkStart w:id="13" w:name="_Toc101168165"/>
      <w:r w:rsidRPr="003E77D2">
        <w:rPr>
          <w:szCs w:val="24"/>
        </w:rPr>
        <w:t>3.5 Graphic Design Laboratory</w:t>
      </w:r>
      <w:bookmarkEnd w:id="13"/>
      <w:r w:rsidRPr="003E77D2">
        <w:rPr>
          <w:szCs w:val="24"/>
        </w:rPr>
        <w:t xml:space="preserve"> </w:t>
      </w:r>
    </w:p>
    <w:p w14:paraId="25713FA8" w14:textId="77777777" w:rsidR="003E77D2" w:rsidRDefault="003E77D2" w:rsidP="003E77D2">
      <w:pPr>
        <w:autoSpaceDE w:val="0"/>
        <w:autoSpaceDN w:val="0"/>
        <w:adjustRightInd w:val="0"/>
        <w:spacing w:after="0" w:line="240" w:lineRule="auto"/>
        <w:jc w:val="both"/>
        <w:rPr>
          <w:rFonts w:ascii="Calibri" w:hAnsi="Calibri" w:cs="Calibri"/>
          <w:color w:val="000000"/>
          <w:sz w:val="24"/>
          <w:szCs w:val="24"/>
        </w:rPr>
      </w:pPr>
    </w:p>
    <w:p w14:paraId="04A3D63E" w14:textId="77777777" w:rsidR="003E77D2" w:rsidRPr="00292A13" w:rsidRDefault="003E77D2" w:rsidP="003E77D2">
      <w:pPr>
        <w:autoSpaceDE w:val="0"/>
        <w:autoSpaceDN w:val="0"/>
        <w:adjustRightInd w:val="0"/>
        <w:spacing w:after="0" w:line="240" w:lineRule="auto"/>
        <w:jc w:val="both"/>
        <w:rPr>
          <w:rFonts w:ascii="Calibri" w:hAnsi="Calibri" w:cs="Calibri"/>
          <w:color w:val="000000"/>
          <w:sz w:val="24"/>
          <w:szCs w:val="24"/>
        </w:rPr>
      </w:pPr>
      <w:r w:rsidRPr="00292A13">
        <w:rPr>
          <w:rFonts w:ascii="Calibri" w:hAnsi="Calibri" w:cs="Calibri"/>
          <w:color w:val="000000"/>
          <w:sz w:val="24"/>
          <w:szCs w:val="24"/>
        </w:rPr>
        <w:lastRenderedPageBreak/>
        <w:t xml:space="preserve">The graphic design laboratory is equipped with </w:t>
      </w:r>
      <w:r w:rsidR="00A70999" w:rsidRPr="00A70999">
        <w:rPr>
          <w:rFonts w:ascii="Calibri" w:hAnsi="Calibri" w:cs="Calibri"/>
          <w:sz w:val="24"/>
          <w:szCs w:val="24"/>
        </w:rPr>
        <w:t>20</w:t>
      </w:r>
      <w:r w:rsidRPr="00292A13">
        <w:rPr>
          <w:rFonts w:ascii="Calibri" w:hAnsi="Calibri" w:cs="Calibri"/>
          <w:color w:val="000000"/>
          <w:sz w:val="24"/>
          <w:szCs w:val="24"/>
        </w:rPr>
        <w:t xml:space="preserve"> computers which keeps the student/teacher ratio low. The laboratory allows instructors to give demonstrations a color laser printer offer student’s quick printing for projects. The graphic design facilities also include a traditional classroom with drawing </w:t>
      </w:r>
      <w:r w:rsidRPr="002A4619">
        <w:rPr>
          <w:rFonts w:ascii="Calibri" w:hAnsi="Calibri" w:cs="Calibri"/>
          <w:color w:val="000000"/>
          <w:sz w:val="24"/>
          <w:szCs w:val="24"/>
        </w:rPr>
        <w:t>tables (</w:t>
      </w:r>
      <w:r w:rsidRPr="002A4619">
        <w:rPr>
          <w:rFonts w:ascii="Calibri" w:hAnsi="Calibri" w:cs="Calibri"/>
          <w:sz w:val="24"/>
          <w:szCs w:val="24"/>
        </w:rPr>
        <w:t>Appendix 9.</w:t>
      </w:r>
      <w:r w:rsidR="00872B46" w:rsidRPr="002A4619">
        <w:rPr>
          <w:rFonts w:ascii="Calibri" w:hAnsi="Calibri" w:cs="Calibri"/>
          <w:sz w:val="24"/>
          <w:szCs w:val="24"/>
        </w:rPr>
        <w:t>7</w:t>
      </w:r>
      <w:r w:rsidRPr="002A4619">
        <w:rPr>
          <w:rFonts w:ascii="Calibri" w:hAnsi="Calibri" w:cs="Calibri"/>
          <w:sz w:val="24"/>
          <w:szCs w:val="24"/>
        </w:rPr>
        <w:t>.</w:t>
      </w:r>
      <w:r w:rsidR="00CD1237" w:rsidRPr="002A4619">
        <w:rPr>
          <w:rFonts w:ascii="Calibri" w:hAnsi="Calibri" w:cs="Calibri"/>
          <w:sz w:val="24"/>
          <w:szCs w:val="24"/>
        </w:rPr>
        <w:t>5</w:t>
      </w:r>
      <w:r w:rsidRPr="002A4619">
        <w:rPr>
          <w:rFonts w:ascii="Calibri" w:hAnsi="Calibri" w:cs="Calibri"/>
          <w:color w:val="000000"/>
          <w:sz w:val="24"/>
          <w:szCs w:val="24"/>
        </w:rPr>
        <w:t>).</w:t>
      </w:r>
      <w:r w:rsidRPr="00292A13">
        <w:rPr>
          <w:rFonts w:ascii="Calibri" w:hAnsi="Calibri" w:cs="Calibri"/>
          <w:color w:val="000000"/>
          <w:sz w:val="24"/>
          <w:szCs w:val="24"/>
        </w:rPr>
        <w:t xml:space="preserve"> </w:t>
      </w:r>
    </w:p>
    <w:p w14:paraId="7A81709B" w14:textId="77777777" w:rsidR="003E77D2" w:rsidRPr="003F6041" w:rsidRDefault="003E77D2" w:rsidP="003F6041">
      <w:pPr>
        <w:pStyle w:val="Heading2"/>
        <w:rPr>
          <w:szCs w:val="24"/>
        </w:rPr>
      </w:pPr>
      <w:bookmarkStart w:id="14" w:name="_Toc101168166"/>
      <w:r w:rsidRPr="003F6041">
        <w:rPr>
          <w:szCs w:val="24"/>
        </w:rPr>
        <w:t>3.6 Laboratories for Engineering</w:t>
      </w:r>
      <w:bookmarkEnd w:id="14"/>
      <w:r w:rsidRPr="003F6041">
        <w:rPr>
          <w:szCs w:val="24"/>
        </w:rPr>
        <w:t xml:space="preserve"> </w:t>
      </w:r>
    </w:p>
    <w:p w14:paraId="52C9EFD4" w14:textId="77777777" w:rsidR="003F6041" w:rsidRDefault="003F6041" w:rsidP="003E77D2">
      <w:pPr>
        <w:spacing w:after="120" w:line="240" w:lineRule="auto"/>
        <w:jc w:val="both"/>
        <w:rPr>
          <w:rFonts w:ascii="Calibri" w:hAnsi="Calibri" w:cs="Calibri"/>
          <w:color w:val="000000"/>
          <w:sz w:val="24"/>
          <w:szCs w:val="24"/>
        </w:rPr>
      </w:pPr>
    </w:p>
    <w:p w14:paraId="28028C3B" w14:textId="149A94FF" w:rsidR="003F6041" w:rsidRPr="003F6041" w:rsidRDefault="003E77D2" w:rsidP="003F6041">
      <w:pPr>
        <w:spacing w:after="0" w:line="240" w:lineRule="auto"/>
        <w:jc w:val="both"/>
        <w:rPr>
          <w:rFonts w:ascii="Calibri" w:hAnsi="Calibri" w:cs="Calibri"/>
          <w:color w:val="000000"/>
          <w:sz w:val="24"/>
          <w:szCs w:val="24"/>
        </w:rPr>
      </w:pPr>
      <w:r w:rsidRPr="003F6041">
        <w:rPr>
          <w:rFonts w:ascii="Calibri" w:hAnsi="Calibri" w:cs="Calibri"/>
          <w:color w:val="000000"/>
          <w:sz w:val="24"/>
          <w:szCs w:val="24"/>
        </w:rPr>
        <w:t>International Balkan University has taken bold steps to structure a well</w:t>
      </w:r>
      <w:r w:rsidR="009F707E">
        <w:rPr>
          <w:rFonts w:ascii="Calibri" w:hAnsi="Calibri" w:cs="Calibri"/>
          <w:color w:val="000000"/>
          <w:sz w:val="24"/>
          <w:szCs w:val="24"/>
        </w:rPr>
        <w:t>-</w:t>
      </w:r>
      <w:r w:rsidRPr="003F6041">
        <w:rPr>
          <w:rFonts w:ascii="Calibri" w:hAnsi="Calibri" w:cs="Calibri"/>
          <w:color w:val="000000"/>
          <w:sz w:val="24"/>
          <w:szCs w:val="24"/>
        </w:rPr>
        <w:t xml:space="preserve">designed environment for studying at the Faculty of Engineering (FENG), both at the Industrial Engineering </w:t>
      </w:r>
      <w:r w:rsidR="006400C2">
        <w:rPr>
          <w:rFonts w:ascii="Calibri" w:hAnsi="Calibri" w:cs="Calibri"/>
          <w:color w:val="000000"/>
          <w:sz w:val="24"/>
          <w:szCs w:val="24"/>
        </w:rPr>
        <w:t xml:space="preserve">Management </w:t>
      </w:r>
      <w:r w:rsidRPr="003F6041">
        <w:rPr>
          <w:rFonts w:ascii="Calibri" w:hAnsi="Calibri" w:cs="Calibri"/>
          <w:color w:val="000000"/>
          <w:sz w:val="24"/>
          <w:szCs w:val="24"/>
        </w:rPr>
        <w:t>(IE</w:t>
      </w:r>
      <w:r w:rsidR="006400C2">
        <w:rPr>
          <w:rFonts w:ascii="Calibri" w:hAnsi="Calibri" w:cs="Calibri"/>
          <w:color w:val="000000"/>
          <w:sz w:val="24"/>
          <w:szCs w:val="24"/>
        </w:rPr>
        <w:t>M</w:t>
      </w:r>
      <w:r w:rsidRPr="003F6041">
        <w:rPr>
          <w:rFonts w:ascii="Calibri" w:hAnsi="Calibri" w:cs="Calibri"/>
          <w:color w:val="000000"/>
          <w:sz w:val="24"/>
          <w:szCs w:val="24"/>
        </w:rPr>
        <w:t>)</w:t>
      </w:r>
      <w:r w:rsidR="006400C2">
        <w:rPr>
          <w:rFonts w:ascii="Calibri" w:hAnsi="Calibri" w:cs="Calibri"/>
          <w:color w:val="000000"/>
          <w:sz w:val="24"/>
          <w:szCs w:val="24"/>
        </w:rPr>
        <w:t>,</w:t>
      </w:r>
      <w:r w:rsidRPr="003F6041">
        <w:rPr>
          <w:rFonts w:ascii="Calibri" w:hAnsi="Calibri" w:cs="Calibri"/>
          <w:color w:val="000000"/>
          <w:sz w:val="24"/>
          <w:szCs w:val="24"/>
        </w:rPr>
        <w:t xml:space="preserve"> </w:t>
      </w:r>
      <w:r w:rsidR="00454443">
        <w:rPr>
          <w:rFonts w:ascii="Calibri" w:hAnsi="Calibri" w:cs="Calibri"/>
          <w:color w:val="000000"/>
          <w:sz w:val="24"/>
          <w:szCs w:val="24"/>
        </w:rPr>
        <w:t>Computer Engineering</w:t>
      </w:r>
      <w:r w:rsidRPr="003F6041">
        <w:rPr>
          <w:rFonts w:ascii="Calibri" w:hAnsi="Calibri" w:cs="Calibri"/>
          <w:color w:val="000000"/>
          <w:sz w:val="24"/>
          <w:szCs w:val="24"/>
        </w:rPr>
        <w:t xml:space="preserve"> (</w:t>
      </w:r>
      <w:r w:rsidR="00454443">
        <w:rPr>
          <w:rFonts w:ascii="Calibri" w:hAnsi="Calibri" w:cs="Calibri"/>
          <w:color w:val="000000"/>
          <w:sz w:val="24"/>
          <w:szCs w:val="24"/>
        </w:rPr>
        <w:t>CE</w:t>
      </w:r>
      <w:r w:rsidRPr="003F6041">
        <w:rPr>
          <w:rFonts w:ascii="Calibri" w:hAnsi="Calibri" w:cs="Calibri"/>
          <w:color w:val="000000"/>
          <w:sz w:val="24"/>
          <w:szCs w:val="24"/>
        </w:rPr>
        <w:t xml:space="preserve">) </w:t>
      </w:r>
      <w:r w:rsidR="006400C2">
        <w:rPr>
          <w:rFonts w:ascii="Calibri" w:hAnsi="Calibri" w:cs="Calibri"/>
          <w:color w:val="000000"/>
          <w:sz w:val="24"/>
          <w:szCs w:val="24"/>
        </w:rPr>
        <w:t xml:space="preserve">and Civil Engineering (CIV) </w:t>
      </w:r>
      <w:r w:rsidRPr="003F6041">
        <w:rPr>
          <w:rFonts w:ascii="Calibri" w:hAnsi="Calibri" w:cs="Calibri"/>
          <w:color w:val="000000"/>
          <w:sz w:val="24"/>
          <w:szCs w:val="24"/>
        </w:rPr>
        <w:t>study program</w:t>
      </w:r>
      <w:r w:rsidR="00454443">
        <w:rPr>
          <w:rFonts w:ascii="Calibri" w:hAnsi="Calibri" w:cs="Calibri"/>
          <w:color w:val="000000"/>
          <w:sz w:val="24"/>
          <w:szCs w:val="24"/>
        </w:rPr>
        <w:t>s</w:t>
      </w:r>
      <w:r w:rsidRPr="003F6041">
        <w:rPr>
          <w:rFonts w:ascii="Calibri" w:hAnsi="Calibri" w:cs="Calibri"/>
          <w:color w:val="000000"/>
          <w:sz w:val="24"/>
          <w:szCs w:val="24"/>
        </w:rPr>
        <w:t>. Activities began the moment when full time professors were employed at the University, taking the advantage</w:t>
      </w:r>
      <w:r w:rsidR="003F6041">
        <w:rPr>
          <w:rFonts w:ascii="Calibri" w:hAnsi="Calibri" w:cs="Calibri"/>
          <w:color w:val="000000"/>
          <w:sz w:val="24"/>
          <w:szCs w:val="24"/>
        </w:rPr>
        <w:t xml:space="preserve"> </w:t>
      </w:r>
      <w:r w:rsidR="003F6041" w:rsidRPr="003F6041">
        <w:rPr>
          <w:rFonts w:ascii="Calibri" w:hAnsi="Calibri" w:cs="Calibri"/>
          <w:color w:val="000000"/>
          <w:sz w:val="24"/>
          <w:szCs w:val="24"/>
        </w:rPr>
        <w:t xml:space="preserve">to enhance the laboratory experience of the students. Our commitment to introduction laboratory practice for the students is motivated by the engineering </w:t>
      </w:r>
      <w:r w:rsidR="003F6041" w:rsidRPr="002A4619">
        <w:rPr>
          <w:rFonts w:ascii="Calibri" w:hAnsi="Calibri" w:cs="Calibri"/>
          <w:color w:val="000000"/>
          <w:sz w:val="24"/>
          <w:szCs w:val="24"/>
        </w:rPr>
        <w:t>philosophy "</w:t>
      </w:r>
      <w:r w:rsidR="003F6041" w:rsidRPr="002A4619">
        <w:rPr>
          <w:rFonts w:ascii="Calibri" w:hAnsi="Calibri" w:cs="Calibri"/>
          <w:i/>
          <w:iCs/>
          <w:color w:val="000000"/>
          <w:sz w:val="24"/>
          <w:szCs w:val="24"/>
        </w:rPr>
        <w:t>Learn by Doing</w:t>
      </w:r>
      <w:r w:rsidR="003F6041" w:rsidRPr="002A4619">
        <w:rPr>
          <w:rFonts w:ascii="Calibri" w:hAnsi="Calibri" w:cs="Calibri"/>
          <w:color w:val="000000"/>
          <w:sz w:val="24"/>
          <w:szCs w:val="24"/>
        </w:rPr>
        <w:t xml:space="preserve">" (for detailed information on laboratories, please refer to </w:t>
      </w:r>
      <w:r w:rsidR="003F6041" w:rsidRPr="002A4619">
        <w:rPr>
          <w:rFonts w:ascii="Calibri" w:hAnsi="Calibri" w:cs="Calibri"/>
          <w:sz w:val="24"/>
          <w:szCs w:val="24"/>
        </w:rPr>
        <w:t>Appendix 9.</w:t>
      </w:r>
      <w:r w:rsidR="00872B46" w:rsidRPr="002A4619">
        <w:rPr>
          <w:rFonts w:ascii="Calibri" w:hAnsi="Calibri" w:cs="Calibri"/>
          <w:sz w:val="24"/>
          <w:szCs w:val="24"/>
        </w:rPr>
        <w:t>7</w:t>
      </w:r>
      <w:r w:rsidR="003F6041" w:rsidRPr="002A4619">
        <w:rPr>
          <w:rFonts w:ascii="Calibri" w:hAnsi="Calibri" w:cs="Calibri"/>
          <w:color w:val="000000"/>
          <w:sz w:val="24"/>
          <w:szCs w:val="24"/>
        </w:rPr>
        <w:t>).</w:t>
      </w:r>
      <w:r w:rsidR="003F6041" w:rsidRPr="003F6041">
        <w:rPr>
          <w:rFonts w:ascii="Calibri" w:hAnsi="Calibri" w:cs="Calibri"/>
          <w:color w:val="000000"/>
          <w:sz w:val="24"/>
          <w:szCs w:val="24"/>
        </w:rPr>
        <w:t xml:space="preserve"> </w:t>
      </w:r>
    </w:p>
    <w:p w14:paraId="043E7FDF" w14:textId="5257C077" w:rsidR="003A47E8" w:rsidRDefault="003A47E8">
      <w:pPr>
        <w:rPr>
          <w:rFonts w:asciiTheme="majorHAnsi" w:eastAsiaTheme="majorEastAsia" w:hAnsiTheme="majorHAnsi" w:cstheme="majorBidi"/>
          <w:b/>
          <w:bCs/>
          <w:sz w:val="24"/>
          <w:szCs w:val="24"/>
        </w:rPr>
      </w:pPr>
    </w:p>
    <w:p w14:paraId="68053A56" w14:textId="2EB22B93" w:rsidR="003F6041" w:rsidRPr="000611C0" w:rsidRDefault="003F6041" w:rsidP="000611C0">
      <w:pPr>
        <w:pStyle w:val="Heading2"/>
        <w:rPr>
          <w:szCs w:val="24"/>
        </w:rPr>
      </w:pPr>
      <w:bookmarkStart w:id="15" w:name="_Toc101168167"/>
      <w:r w:rsidRPr="000611C0">
        <w:rPr>
          <w:szCs w:val="24"/>
        </w:rPr>
        <w:t>3.7 Research Center</w:t>
      </w:r>
      <w:bookmarkEnd w:id="15"/>
      <w:r w:rsidRPr="000611C0">
        <w:rPr>
          <w:szCs w:val="24"/>
        </w:rPr>
        <w:t xml:space="preserve"> </w:t>
      </w:r>
    </w:p>
    <w:p w14:paraId="2B9BD441" w14:textId="77777777" w:rsidR="00A22E98" w:rsidRDefault="00A22E98" w:rsidP="003F6041">
      <w:pPr>
        <w:autoSpaceDE w:val="0"/>
        <w:autoSpaceDN w:val="0"/>
        <w:adjustRightInd w:val="0"/>
        <w:spacing w:after="0" w:line="240" w:lineRule="auto"/>
        <w:rPr>
          <w:rFonts w:ascii="Calibri" w:hAnsi="Calibri" w:cs="Calibri"/>
          <w:color w:val="000000"/>
          <w:sz w:val="23"/>
          <w:szCs w:val="23"/>
        </w:rPr>
      </w:pPr>
    </w:p>
    <w:p w14:paraId="142A8161" w14:textId="53321AAA" w:rsidR="003F6041" w:rsidRPr="00156A3F" w:rsidRDefault="003F6041" w:rsidP="00A22E98">
      <w:pPr>
        <w:autoSpaceDE w:val="0"/>
        <w:autoSpaceDN w:val="0"/>
        <w:adjustRightInd w:val="0"/>
        <w:spacing w:after="0" w:line="240" w:lineRule="auto"/>
        <w:jc w:val="both"/>
        <w:rPr>
          <w:rFonts w:cs="Calibri"/>
          <w:color w:val="FF0000"/>
          <w:sz w:val="24"/>
          <w:szCs w:val="24"/>
        </w:rPr>
      </w:pPr>
      <w:r w:rsidRPr="003F6041">
        <w:rPr>
          <w:rFonts w:cs="Calibri"/>
          <w:color w:val="000000"/>
          <w:sz w:val="24"/>
          <w:szCs w:val="24"/>
        </w:rPr>
        <w:t xml:space="preserve">Every university has to be focused on three main areas: teaching, research and contribution to society as three parts of the </w:t>
      </w:r>
      <w:r w:rsidR="00223EE7" w:rsidRPr="003F6041">
        <w:rPr>
          <w:rFonts w:cs="Calibri"/>
          <w:color w:val="000000"/>
          <w:sz w:val="24"/>
          <w:szCs w:val="24"/>
        </w:rPr>
        <w:t xml:space="preserve">knowledge </w:t>
      </w:r>
      <w:r w:rsidRPr="003F6041">
        <w:rPr>
          <w:rFonts w:cs="Calibri"/>
          <w:color w:val="000000"/>
          <w:sz w:val="24"/>
          <w:szCs w:val="24"/>
        </w:rPr>
        <w:t xml:space="preserve">triangle. For now, IBU is </w:t>
      </w:r>
      <w:r w:rsidR="00CF44E9">
        <w:rPr>
          <w:rFonts w:cs="Calibri"/>
          <w:color w:val="000000"/>
          <w:sz w:val="24"/>
          <w:szCs w:val="24"/>
        </w:rPr>
        <w:t xml:space="preserve">mainly </w:t>
      </w:r>
      <w:r w:rsidRPr="003F6041">
        <w:rPr>
          <w:rFonts w:cs="Calibri"/>
          <w:color w:val="000000"/>
          <w:sz w:val="24"/>
          <w:szCs w:val="24"/>
        </w:rPr>
        <w:t xml:space="preserve">focused on teaching. In spite of all constrains regarding research premises and equipment, the academic staff at IBU have found a way to continue with their research work. </w:t>
      </w:r>
      <w:r w:rsidRPr="00310AD2">
        <w:rPr>
          <w:rFonts w:cs="Calibri"/>
          <w:sz w:val="24"/>
          <w:szCs w:val="24"/>
        </w:rPr>
        <w:t xml:space="preserve">University staff </w:t>
      </w:r>
      <w:r w:rsidR="00607A64" w:rsidRPr="00310AD2">
        <w:rPr>
          <w:rFonts w:cs="Calibri"/>
          <w:sz w:val="24"/>
          <w:szCs w:val="24"/>
        </w:rPr>
        <w:t>is</w:t>
      </w:r>
      <w:r w:rsidRPr="00310AD2">
        <w:rPr>
          <w:rFonts w:cs="Calibri"/>
          <w:sz w:val="24"/>
          <w:szCs w:val="24"/>
        </w:rPr>
        <w:t xml:space="preserve"> involved </w:t>
      </w:r>
      <w:r w:rsidRPr="007A1D08">
        <w:rPr>
          <w:rFonts w:cs="Calibri"/>
          <w:sz w:val="24"/>
          <w:szCs w:val="24"/>
        </w:rPr>
        <w:t xml:space="preserve">in </w:t>
      </w:r>
      <w:r w:rsidR="00ED6760" w:rsidRPr="00ED6760">
        <w:rPr>
          <w:rFonts w:cs="Calibri"/>
          <w:sz w:val="24"/>
          <w:szCs w:val="24"/>
        </w:rPr>
        <w:t>6</w:t>
      </w:r>
      <w:r w:rsidR="00CF44E9" w:rsidRPr="00ED6760">
        <w:rPr>
          <w:rFonts w:cs="Calibri"/>
          <w:sz w:val="24"/>
          <w:szCs w:val="24"/>
        </w:rPr>
        <w:t xml:space="preserve"> </w:t>
      </w:r>
      <w:r w:rsidRPr="00ED6760">
        <w:rPr>
          <w:rFonts w:cs="Calibri"/>
          <w:sz w:val="24"/>
          <w:szCs w:val="24"/>
        </w:rPr>
        <w:t xml:space="preserve">national and </w:t>
      </w:r>
      <w:r w:rsidR="00C97E24" w:rsidRPr="00ED6760">
        <w:rPr>
          <w:rFonts w:cs="Calibri"/>
          <w:sz w:val="24"/>
          <w:szCs w:val="24"/>
        </w:rPr>
        <w:t>2</w:t>
      </w:r>
      <w:r w:rsidR="00ED6760" w:rsidRPr="00ED6760">
        <w:rPr>
          <w:rFonts w:cs="Calibri"/>
          <w:sz w:val="24"/>
          <w:szCs w:val="24"/>
        </w:rPr>
        <w:t>3</w:t>
      </w:r>
      <w:r w:rsidRPr="00ED6760">
        <w:rPr>
          <w:rFonts w:cs="Calibri"/>
          <w:sz w:val="24"/>
          <w:szCs w:val="24"/>
        </w:rPr>
        <w:t xml:space="preserve"> international projects. </w:t>
      </w:r>
      <w:r w:rsidR="00AB7D6D" w:rsidRPr="00ED6760">
        <w:rPr>
          <w:rFonts w:cs="Calibri"/>
          <w:sz w:val="24"/>
          <w:szCs w:val="24"/>
        </w:rPr>
        <w:t>Cooperation</w:t>
      </w:r>
      <w:r w:rsidR="00AB7D6D" w:rsidRPr="007A1D08">
        <w:rPr>
          <w:rFonts w:cs="Calibri"/>
          <w:sz w:val="24"/>
          <w:szCs w:val="24"/>
        </w:rPr>
        <w:t xml:space="preserve"> between IBU and</w:t>
      </w:r>
      <w:r w:rsidR="00AB7D6D" w:rsidRPr="007A1D08">
        <w:t xml:space="preserve"> </w:t>
      </w:r>
      <w:r w:rsidR="00AB7D6D" w:rsidRPr="007A1D08">
        <w:rPr>
          <w:rFonts w:cs="Calibri"/>
          <w:sz w:val="24"/>
          <w:szCs w:val="24"/>
        </w:rPr>
        <w:t xml:space="preserve">Cambridge </w:t>
      </w:r>
      <w:r w:rsidR="00AB7D6D" w:rsidRPr="00AB7D6D">
        <w:rPr>
          <w:rFonts w:cs="Calibri"/>
          <w:sz w:val="24"/>
          <w:szCs w:val="24"/>
        </w:rPr>
        <w:t>Assessment English, part of the University of Cambridge</w:t>
      </w:r>
      <w:r w:rsidR="00AB7D6D">
        <w:rPr>
          <w:rFonts w:cs="Calibri"/>
          <w:sz w:val="24"/>
          <w:szCs w:val="24"/>
        </w:rPr>
        <w:t xml:space="preserve"> has been signed</w:t>
      </w:r>
      <w:r w:rsidR="00255C4E">
        <w:rPr>
          <w:rFonts w:cs="Calibri"/>
          <w:sz w:val="24"/>
          <w:szCs w:val="24"/>
        </w:rPr>
        <w:t xml:space="preserve"> and CELTA </w:t>
      </w:r>
      <w:proofErr w:type="spellStart"/>
      <w:r w:rsidR="00255C4E">
        <w:rPr>
          <w:rFonts w:cs="Calibri"/>
          <w:sz w:val="24"/>
          <w:szCs w:val="24"/>
        </w:rPr>
        <w:t>centre</w:t>
      </w:r>
      <w:proofErr w:type="spellEnd"/>
      <w:r w:rsidR="00255C4E">
        <w:rPr>
          <w:rFonts w:cs="Calibri"/>
          <w:sz w:val="24"/>
          <w:szCs w:val="24"/>
        </w:rPr>
        <w:t xml:space="preserve"> has started to work</w:t>
      </w:r>
      <w:r w:rsidR="00AB7D6D">
        <w:rPr>
          <w:rFonts w:cs="Calibri"/>
          <w:sz w:val="24"/>
          <w:szCs w:val="24"/>
        </w:rPr>
        <w:t xml:space="preserve">. </w:t>
      </w:r>
      <w:r w:rsidR="00AB7D6D" w:rsidRPr="00AB7D6D">
        <w:rPr>
          <w:rFonts w:cs="Calibri"/>
          <w:sz w:val="24"/>
          <w:szCs w:val="24"/>
        </w:rPr>
        <w:t>The CELTA is the most widely recognized and accepted TESOL certificate.</w:t>
      </w:r>
      <w:r w:rsidR="00AB7D6D">
        <w:rPr>
          <w:rFonts w:cs="Calibri"/>
          <w:sz w:val="24"/>
          <w:szCs w:val="24"/>
        </w:rPr>
        <w:t xml:space="preserve"> </w:t>
      </w:r>
      <w:r w:rsidR="00F06C2C">
        <w:rPr>
          <w:rFonts w:cs="Calibri"/>
          <w:sz w:val="24"/>
          <w:szCs w:val="24"/>
        </w:rPr>
        <w:t>Agreement of cooperation, f</w:t>
      </w:r>
      <w:r w:rsidR="00AB7D6D">
        <w:rPr>
          <w:rFonts w:cs="Calibri"/>
          <w:sz w:val="24"/>
          <w:szCs w:val="24"/>
        </w:rPr>
        <w:t>or</w:t>
      </w:r>
      <w:r w:rsidR="00941895">
        <w:rPr>
          <w:rFonts w:cs="Calibri"/>
          <w:sz w:val="24"/>
          <w:szCs w:val="24"/>
        </w:rPr>
        <w:t xml:space="preserve"> the practical training of the students of the study program Psychology, at the undergraduate and graduate level, </w:t>
      </w:r>
      <w:r w:rsidR="00F06C2C">
        <w:rPr>
          <w:rFonts w:cs="Calibri"/>
          <w:sz w:val="24"/>
          <w:szCs w:val="24"/>
        </w:rPr>
        <w:t>is</w:t>
      </w:r>
      <w:r w:rsidR="00941895">
        <w:rPr>
          <w:rFonts w:cs="Calibri"/>
          <w:sz w:val="24"/>
          <w:szCs w:val="24"/>
        </w:rPr>
        <w:t xml:space="preserve"> signed with Hospital “</w:t>
      </w:r>
      <w:proofErr w:type="spellStart"/>
      <w:r w:rsidR="00941895">
        <w:rPr>
          <w:rFonts w:cs="Calibri"/>
          <w:sz w:val="24"/>
          <w:szCs w:val="24"/>
        </w:rPr>
        <w:t>Bardovci</w:t>
      </w:r>
      <w:proofErr w:type="spellEnd"/>
      <w:r w:rsidR="00941895">
        <w:rPr>
          <w:rFonts w:cs="Calibri"/>
          <w:sz w:val="24"/>
          <w:szCs w:val="24"/>
        </w:rPr>
        <w:t>” and Hospital “</w:t>
      </w:r>
      <w:proofErr w:type="spellStart"/>
      <w:r w:rsidR="00941895">
        <w:rPr>
          <w:rFonts w:cs="Calibri"/>
          <w:sz w:val="24"/>
          <w:szCs w:val="24"/>
        </w:rPr>
        <w:t>Zan</w:t>
      </w:r>
      <w:proofErr w:type="spellEnd"/>
      <w:r w:rsidR="00941895">
        <w:rPr>
          <w:rFonts w:cs="Calibri"/>
          <w:sz w:val="24"/>
          <w:szCs w:val="24"/>
        </w:rPr>
        <w:t xml:space="preserve"> </w:t>
      </w:r>
      <w:proofErr w:type="spellStart"/>
      <w:r w:rsidR="00941895">
        <w:rPr>
          <w:rFonts w:cs="Calibri"/>
          <w:sz w:val="24"/>
          <w:szCs w:val="24"/>
        </w:rPr>
        <w:t>Mitrev</w:t>
      </w:r>
      <w:proofErr w:type="spellEnd"/>
      <w:r w:rsidR="00941895">
        <w:rPr>
          <w:rFonts w:cs="Calibri"/>
          <w:sz w:val="24"/>
          <w:szCs w:val="24"/>
        </w:rPr>
        <w:t xml:space="preserve">. </w:t>
      </w:r>
      <w:r w:rsidRPr="00CF44E9">
        <w:rPr>
          <w:rFonts w:cs="Calibri"/>
          <w:sz w:val="24"/>
          <w:szCs w:val="24"/>
        </w:rPr>
        <w:t xml:space="preserve"> </w:t>
      </w:r>
      <w:r w:rsidR="00941895">
        <w:rPr>
          <w:rFonts w:cs="Calibri"/>
          <w:sz w:val="24"/>
          <w:szCs w:val="24"/>
        </w:rPr>
        <w:t xml:space="preserve">Also, for the study programs in the Faculty of Engineering the need of the equipment for some courses is satisfied by the contract with the MAARIF International schools and the Institute of material testing, Skopje. </w:t>
      </w:r>
    </w:p>
    <w:p w14:paraId="3DB22FD1" w14:textId="1F2A1375" w:rsidR="003F6041" w:rsidRPr="00AD2F8D" w:rsidRDefault="0091254D" w:rsidP="005301AD">
      <w:pPr>
        <w:autoSpaceDE w:val="0"/>
        <w:autoSpaceDN w:val="0"/>
        <w:adjustRightInd w:val="0"/>
        <w:spacing w:after="0" w:line="240" w:lineRule="auto"/>
        <w:jc w:val="both"/>
        <w:rPr>
          <w:rFonts w:ascii="Calibri" w:hAnsi="Calibri" w:cs="Calibri"/>
          <w:color w:val="000000"/>
          <w:sz w:val="24"/>
          <w:szCs w:val="24"/>
        </w:rPr>
      </w:pPr>
      <w:r>
        <w:rPr>
          <w:rFonts w:ascii="Calibri" w:hAnsi="Calibri" w:cs="Calibri"/>
          <w:sz w:val="24"/>
          <w:szCs w:val="24"/>
        </w:rPr>
        <w:t xml:space="preserve">Published papers in the academic </w:t>
      </w:r>
      <w:r w:rsidR="003F6041" w:rsidRPr="00AD2F8D">
        <w:rPr>
          <w:rFonts w:ascii="Calibri" w:hAnsi="Calibri" w:cs="Calibri"/>
          <w:sz w:val="24"/>
          <w:szCs w:val="24"/>
        </w:rPr>
        <w:t>year 20</w:t>
      </w:r>
      <w:r w:rsidR="00ED6760">
        <w:rPr>
          <w:rFonts w:ascii="Calibri" w:hAnsi="Calibri" w:cs="Calibri"/>
          <w:sz w:val="24"/>
          <w:szCs w:val="24"/>
        </w:rPr>
        <w:t>21/</w:t>
      </w:r>
      <w:r w:rsidR="003F6041" w:rsidRPr="00AD2F8D">
        <w:rPr>
          <w:rFonts w:ascii="Calibri" w:hAnsi="Calibri" w:cs="Calibri"/>
          <w:sz w:val="24"/>
          <w:szCs w:val="24"/>
        </w:rPr>
        <w:t>20</w:t>
      </w:r>
      <w:r w:rsidR="00125A13">
        <w:rPr>
          <w:rFonts w:ascii="Calibri" w:hAnsi="Calibri" w:cs="Calibri"/>
          <w:sz w:val="24"/>
          <w:szCs w:val="24"/>
        </w:rPr>
        <w:t>2</w:t>
      </w:r>
      <w:r w:rsidR="00ED6760">
        <w:rPr>
          <w:rFonts w:ascii="Calibri" w:hAnsi="Calibri" w:cs="Calibri"/>
          <w:sz w:val="24"/>
          <w:szCs w:val="24"/>
        </w:rPr>
        <w:t>2</w:t>
      </w:r>
      <w:r>
        <w:rPr>
          <w:rFonts w:ascii="Calibri" w:hAnsi="Calibri" w:cs="Calibri"/>
          <w:sz w:val="24"/>
          <w:szCs w:val="24"/>
        </w:rPr>
        <w:t xml:space="preserve"> </w:t>
      </w:r>
      <w:r w:rsidR="00537786" w:rsidRPr="00AD2F8D">
        <w:rPr>
          <w:rFonts w:ascii="Calibri" w:hAnsi="Calibri" w:cs="Calibri"/>
          <w:sz w:val="24"/>
          <w:szCs w:val="24"/>
        </w:rPr>
        <w:t>are given in the self-evaluation report for 20</w:t>
      </w:r>
      <w:r w:rsidR="00ED6760">
        <w:rPr>
          <w:rFonts w:ascii="Calibri" w:hAnsi="Calibri" w:cs="Calibri"/>
          <w:sz w:val="24"/>
          <w:szCs w:val="24"/>
        </w:rPr>
        <w:t>21/</w:t>
      </w:r>
      <w:r w:rsidR="00537786" w:rsidRPr="00AD2F8D">
        <w:rPr>
          <w:rFonts w:ascii="Calibri" w:hAnsi="Calibri" w:cs="Calibri"/>
          <w:sz w:val="24"/>
          <w:szCs w:val="24"/>
        </w:rPr>
        <w:t>20</w:t>
      </w:r>
      <w:r w:rsidR="00125A13">
        <w:rPr>
          <w:rFonts w:ascii="Calibri" w:hAnsi="Calibri" w:cs="Calibri"/>
          <w:sz w:val="24"/>
          <w:szCs w:val="24"/>
        </w:rPr>
        <w:t>2</w:t>
      </w:r>
      <w:r w:rsidR="00ED6760">
        <w:rPr>
          <w:rFonts w:ascii="Calibri" w:hAnsi="Calibri" w:cs="Calibri"/>
          <w:sz w:val="24"/>
          <w:szCs w:val="24"/>
        </w:rPr>
        <w:t>2</w:t>
      </w:r>
      <w:r w:rsidR="00F1127F">
        <w:rPr>
          <w:rFonts w:ascii="Calibri" w:hAnsi="Calibri" w:cs="Calibri"/>
          <w:sz w:val="24"/>
          <w:szCs w:val="24"/>
        </w:rPr>
        <w:t xml:space="preserve"> </w:t>
      </w:r>
      <w:r w:rsidR="003F6041" w:rsidRPr="00AD2F8D">
        <w:rPr>
          <w:rFonts w:ascii="Calibri" w:hAnsi="Calibri" w:cs="Calibri"/>
          <w:color w:val="000000"/>
          <w:sz w:val="24"/>
          <w:szCs w:val="24"/>
        </w:rPr>
        <w:t>(</w:t>
      </w:r>
      <w:r w:rsidR="003F6041" w:rsidRPr="00AD2F8D">
        <w:rPr>
          <w:rFonts w:ascii="Calibri" w:hAnsi="Calibri" w:cs="Calibri"/>
          <w:sz w:val="24"/>
          <w:szCs w:val="24"/>
        </w:rPr>
        <w:t>Appendix 9.</w:t>
      </w:r>
      <w:r w:rsidR="00AD2F8D" w:rsidRPr="00AD2F8D">
        <w:rPr>
          <w:rFonts w:ascii="Calibri" w:hAnsi="Calibri" w:cs="Calibri"/>
          <w:sz w:val="24"/>
          <w:szCs w:val="24"/>
        </w:rPr>
        <w:t>3</w:t>
      </w:r>
      <w:r w:rsidR="003F6041" w:rsidRPr="00AD2F8D">
        <w:rPr>
          <w:rFonts w:ascii="Calibri" w:hAnsi="Calibri" w:cs="Calibri"/>
          <w:sz w:val="24"/>
          <w:szCs w:val="24"/>
        </w:rPr>
        <w:t>.4, and Appendix 9.</w:t>
      </w:r>
      <w:r w:rsidR="00AD2F8D" w:rsidRPr="00AD2F8D">
        <w:rPr>
          <w:rFonts w:ascii="Calibri" w:hAnsi="Calibri" w:cs="Calibri"/>
          <w:sz w:val="24"/>
          <w:szCs w:val="24"/>
        </w:rPr>
        <w:t>3</w:t>
      </w:r>
      <w:r w:rsidR="003F6041" w:rsidRPr="00AD2F8D">
        <w:rPr>
          <w:rFonts w:ascii="Calibri" w:hAnsi="Calibri" w:cs="Calibri"/>
          <w:sz w:val="24"/>
          <w:szCs w:val="24"/>
        </w:rPr>
        <w:t>.3</w:t>
      </w:r>
      <w:r w:rsidR="00537786" w:rsidRPr="00AD2F8D">
        <w:rPr>
          <w:rFonts w:ascii="Calibri" w:hAnsi="Calibri" w:cs="Calibri"/>
          <w:color w:val="000000"/>
          <w:sz w:val="24"/>
          <w:szCs w:val="24"/>
        </w:rPr>
        <w:t>)</w:t>
      </w:r>
      <w:r w:rsidR="003F6041" w:rsidRPr="00AD2F8D">
        <w:rPr>
          <w:rFonts w:ascii="Calibri" w:hAnsi="Calibri" w:cs="Calibri"/>
          <w:color w:val="000000"/>
          <w:sz w:val="24"/>
          <w:szCs w:val="24"/>
        </w:rPr>
        <w:t xml:space="preserve">. </w:t>
      </w:r>
      <w:r w:rsidR="00131CF1">
        <w:rPr>
          <w:rFonts w:ascii="Calibri" w:hAnsi="Calibri" w:cs="Calibri"/>
          <w:color w:val="000000"/>
          <w:sz w:val="24"/>
          <w:szCs w:val="24"/>
        </w:rPr>
        <w:t>The number of p</w:t>
      </w:r>
      <w:r w:rsidR="00131CF1" w:rsidRPr="00131CF1">
        <w:rPr>
          <w:rFonts w:ascii="Calibri" w:hAnsi="Calibri" w:cs="Calibri"/>
          <w:color w:val="000000"/>
          <w:sz w:val="24"/>
          <w:szCs w:val="24"/>
        </w:rPr>
        <w:t xml:space="preserve">ublished articles </w:t>
      </w:r>
      <w:r w:rsidR="00131CF1">
        <w:rPr>
          <w:rFonts w:ascii="Calibri" w:hAnsi="Calibri" w:cs="Calibri"/>
          <w:color w:val="000000"/>
          <w:sz w:val="24"/>
          <w:szCs w:val="24"/>
        </w:rPr>
        <w:t>(</w:t>
      </w:r>
      <w:r w:rsidR="00131CF1" w:rsidRPr="00131CF1">
        <w:rPr>
          <w:rFonts w:ascii="Calibri" w:hAnsi="Calibri" w:cs="Calibri"/>
          <w:color w:val="000000"/>
          <w:sz w:val="24"/>
          <w:szCs w:val="24"/>
        </w:rPr>
        <w:t>Original Scientific, Review, Short Scientific Professional</w:t>
      </w:r>
      <w:r w:rsidR="00503AB9">
        <w:rPr>
          <w:rFonts w:ascii="Calibri" w:hAnsi="Calibri" w:cs="Calibri"/>
          <w:color w:val="000000"/>
          <w:sz w:val="24"/>
          <w:szCs w:val="24"/>
        </w:rPr>
        <w:t>,</w:t>
      </w:r>
      <w:r w:rsidR="009C3446">
        <w:rPr>
          <w:rFonts w:ascii="Calibri" w:hAnsi="Calibri" w:cs="Calibri"/>
          <w:color w:val="000000"/>
          <w:sz w:val="24"/>
          <w:szCs w:val="24"/>
        </w:rPr>
        <w:t xml:space="preserve"> Popular Articles and monographs</w:t>
      </w:r>
      <w:r w:rsidR="00131CF1">
        <w:rPr>
          <w:rFonts w:ascii="Calibri" w:hAnsi="Calibri" w:cs="Calibri"/>
          <w:color w:val="000000"/>
          <w:sz w:val="24"/>
          <w:szCs w:val="24"/>
        </w:rPr>
        <w:t>) in the academic 20</w:t>
      </w:r>
      <w:r w:rsidR="00ED6760">
        <w:rPr>
          <w:rFonts w:ascii="Calibri" w:hAnsi="Calibri" w:cs="Calibri"/>
          <w:color w:val="000000"/>
          <w:sz w:val="24"/>
          <w:szCs w:val="24"/>
        </w:rPr>
        <w:t>21</w:t>
      </w:r>
      <w:r w:rsidR="00131CF1">
        <w:rPr>
          <w:rFonts w:ascii="Calibri" w:hAnsi="Calibri" w:cs="Calibri"/>
          <w:color w:val="000000"/>
          <w:sz w:val="24"/>
          <w:szCs w:val="24"/>
        </w:rPr>
        <w:t>/ 202</w:t>
      </w:r>
      <w:r w:rsidR="00ED6760">
        <w:rPr>
          <w:rFonts w:ascii="Calibri" w:hAnsi="Calibri" w:cs="Calibri"/>
          <w:color w:val="000000"/>
          <w:sz w:val="24"/>
          <w:szCs w:val="24"/>
        </w:rPr>
        <w:t>2</w:t>
      </w:r>
      <w:r w:rsidR="00445AA8">
        <w:rPr>
          <w:rFonts w:ascii="Calibri" w:hAnsi="Calibri" w:cs="Calibri"/>
          <w:color w:val="000000"/>
          <w:sz w:val="24"/>
          <w:szCs w:val="24"/>
        </w:rPr>
        <w:t xml:space="preserve"> </w:t>
      </w:r>
      <w:r w:rsidR="009C3446">
        <w:rPr>
          <w:rFonts w:ascii="Calibri" w:hAnsi="Calibri" w:cs="Calibri"/>
          <w:color w:val="000000"/>
          <w:sz w:val="24"/>
          <w:szCs w:val="24"/>
        </w:rPr>
        <w:t>is 726</w:t>
      </w:r>
      <w:r w:rsidR="00131CF1">
        <w:rPr>
          <w:rFonts w:ascii="Calibri" w:hAnsi="Calibri" w:cs="Calibri"/>
          <w:color w:val="000000"/>
          <w:sz w:val="24"/>
          <w:szCs w:val="24"/>
        </w:rPr>
        <w:t xml:space="preserve">, </w:t>
      </w:r>
      <w:r w:rsidR="009C3446">
        <w:rPr>
          <w:rFonts w:ascii="Calibri" w:hAnsi="Calibri" w:cs="Calibri"/>
          <w:color w:val="000000"/>
          <w:sz w:val="24"/>
          <w:szCs w:val="24"/>
        </w:rPr>
        <w:t>performed works (Artistic performance, Exhibitions etc.) is 145 and participation in National and International projects 29, or in Total 900 works.</w:t>
      </w:r>
    </w:p>
    <w:p w14:paraId="77E14D00" w14:textId="77777777" w:rsidR="00600C03" w:rsidRDefault="00600C03" w:rsidP="005301AD">
      <w:pPr>
        <w:autoSpaceDE w:val="0"/>
        <w:autoSpaceDN w:val="0"/>
        <w:adjustRightInd w:val="0"/>
        <w:spacing w:after="0" w:line="240" w:lineRule="auto"/>
        <w:jc w:val="both"/>
        <w:rPr>
          <w:rFonts w:ascii="Calibri" w:hAnsi="Calibri" w:cs="Calibri"/>
          <w:color w:val="000000"/>
          <w:sz w:val="23"/>
          <w:szCs w:val="23"/>
        </w:rPr>
      </w:pPr>
    </w:p>
    <w:p w14:paraId="1953DE4E" w14:textId="77777777" w:rsidR="00537786" w:rsidRDefault="00537786" w:rsidP="003F6041">
      <w:pPr>
        <w:autoSpaceDE w:val="0"/>
        <w:autoSpaceDN w:val="0"/>
        <w:adjustRightInd w:val="0"/>
        <w:spacing w:after="0" w:line="240" w:lineRule="auto"/>
        <w:rPr>
          <w:rFonts w:ascii="Calibri" w:hAnsi="Calibri" w:cs="Calibri"/>
          <w:color w:val="000000"/>
          <w:sz w:val="23"/>
          <w:szCs w:val="23"/>
        </w:rPr>
      </w:pPr>
    </w:p>
    <w:p w14:paraId="41841FFE" w14:textId="77777777" w:rsidR="00304B32" w:rsidRPr="001B20CE" w:rsidRDefault="00304B32" w:rsidP="00304B32">
      <w:pPr>
        <w:pStyle w:val="Heading2"/>
        <w:rPr>
          <w:szCs w:val="24"/>
        </w:rPr>
      </w:pPr>
      <w:bookmarkStart w:id="16" w:name="_Toc101168168"/>
      <w:r w:rsidRPr="00537786">
        <w:rPr>
          <w:szCs w:val="24"/>
        </w:rPr>
        <w:t xml:space="preserve">3. </w:t>
      </w:r>
      <w:r w:rsidRPr="001B20CE">
        <w:rPr>
          <w:szCs w:val="24"/>
        </w:rPr>
        <w:t>8 Extra – Curricular Activities</w:t>
      </w:r>
      <w:bookmarkEnd w:id="16"/>
      <w:r w:rsidRPr="001B20CE">
        <w:rPr>
          <w:szCs w:val="24"/>
        </w:rPr>
        <w:t xml:space="preserve"> </w:t>
      </w:r>
    </w:p>
    <w:p w14:paraId="255940D3" w14:textId="362EE25A" w:rsidR="001157FA" w:rsidRPr="000B69E1" w:rsidRDefault="002A4619" w:rsidP="000B69E1">
      <w:pPr>
        <w:autoSpaceDE w:val="0"/>
        <w:autoSpaceDN w:val="0"/>
        <w:adjustRightInd w:val="0"/>
        <w:spacing w:after="0" w:line="240" w:lineRule="auto"/>
        <w:jc w:val="both"/>
        <w:rPr>
          <w:rFonts w:ascii="Calibri" w:hAnsi="Calibri" w:cs="Calibri"/>
          <w:color w:val="000000"/>
          <w:sz w:val="24"/>
          <w:szCs w:val="24"/>
        </w:rPr>
      </w:pPr>
      <w:r w:rsidRPr="001B20CE">
        <w:rPr>
          <w:rFonts w:ascii="Calibri" w:hAnsi="Calibri" w:cs="Calibri"/>
          <w:color w:val="000000"/>
          <w:sz w:val="24"/>
          <w:szCs w:val="24"/>
        </w:rPr>
        <w:t>During the academic 2021/2022 were organized numerous extracurricular-activities</w:t>
      </w:r>
      <w:r w:rsidR="009C3446" w:rsidRPr="001B20CE">
        <w:rPr>
          <w:rFonts w:ascii="Calibri" w:hAnsi="Calibri" w:cs="Calibri"/>
          <w:color w:val="000000"/>
          <w:sz w:val="24"/>
          <w:szCs w:val="24"/>
        </w:rPr>
        <w:t>, which included: conferences, seminars, workshops, webinars, presentation</w:t>
      </w:r>
      <w:r w:rsidR="001B20CE" w:rsidRPr="001B20CE">
        <w:rPr>
          <w:rFonts w:ascii="Calibri" w:hAnsi="Calibri" w:cs="Calibri"/>
          <w:color w:val="000000"/>
          <w:sz w:val="24"/>
          <w:szCs w:val="24"/>
        </w:rPr>
        <w:t>s</w:t>
      </w:r>
      <w:r w:rsidR="009C3446" w:rsidRPr="001B20CE">
        <w:rPr>
          <w:rFonts w:ascii="Calibri" w:hAnsi="Calibri" w:cs="Calibri"/>
          <w:color w:val="000000"/>
          <w:sz w:val="24"/>
          <w:szCs w:val="24"/>
        </w:rPr>
        <w:t xml:space="preserve">, Erasmus + activities, panel discussions, competitions, exhibitions, field visits, and clinical teaching and guest lectures </w:t>
      </w:r>
      <w:r w:rsidR="00AB02EB" w:rsidRPr="001B20CE">
        <w:rPr>
          <w:rFonts w:ascii="Calibri" w:hAnsi="Calibri" w:cs="Calibri"/>
          <w:color w:val="000000"/>
          <w:sz w:val="24"/>
          <w:szCs w:val="24"/>
        </w:rPr>
        <w:t xml:space="preserve">by experts from industry or </w:t>
      </w:r>
      <w:r w:rsidR="00DE05DE" w:rsidRPr="001B20CE">
        <w:rPr>
          <w:rFonts w:ascii="Calibri" w:hAnsi="Calibri" w:cs="Calibri"/>
          <w:color w:val="000000"/>
          <w:sz w:val="24"/>
          <w:szCs w:val="24"/>
        </w:rPr>
        <w:t>well-known</w:t>
      </w:r>
      <w:r w:rsidR="00AB02EB" w:rsidRPr="001B20CE">
        <w:rPr>
          <w:rFonts w:ascii="Calibri" w:hAnsi="Calibri" w:cs="Calibri"/>
          <w:color w:val="000000"/>
          <w:sz w:val="24"/>
          <w:szCs w:val="24"/>
        </w:rPr>
        <w:t xml:space="preserve"> scholars</w:t>
      </w:r>
      <w:r w:rsidR="001B20CE" w:rsidRPr="001B20CE">
        <w:rPr>
          <w:rFonts w:ascii="Calibri" w:hAnsi="Calibri" w:cs="Calibri"/>
          <w:color w:val="000000"/>
          <w:sz w:val="24"/>
          <w:szCs w:val="24"/>
        </w:rPr>
        <w:t>,</w:t>
      </w:r>
      <w:r w:rsidR="001157FA" w:rsidRPr="001B20CE">
        <w:rPr>
          <w:rFonts w:ascii="Calibri" w:hAnsi="Calibri" w:cs="Calibri"/>
          <w:color w:val="000000"/>
          <w:sz w:val="24"/>
          <w:szCs w:val="24"/>
        </w:rPr>
        <w:t xml:space="preserve"> </w:t>
      </w:r>
      <w:r w:rsidR="00AB02EB" w:rsidRPr="001B20CE">
        <w:rPr>
          <w:rFonts w:ascii="Calibri" w:hAnsi="Calibri" w:cs="Calibri"/>
          <w:color w:val="000000"/>
          <w:sz w:val="24"/>
          <w:szCs w:val="24"/>
        </w:rPr>
        <w:t xml:space="preserve">were organized in the frame of every faculty. </w:t>
      </w:r>
      <w:r w:rsidR="00737648">
        <w:rPr>
          <w:rFonts w:ascii="Calibri" w:hAnsi="Calibri" w:cs="Calibri"/>
          <w:color w:val="000000"/>
          <w:sz w:val="24"/>
          <w:szCs w:val="24"/>
        </w:rPr>
        <w:t>The complete list of activities in included in Appendix 9.4., whereas s</w:t>
      </w:r>
      <w:r w:rsidR="00444146" w:rsidRPr="001B20CE">
        <w:rPr>
          <w:rFonts w:ascii="Calibri" w:hAnsi="Calibri" w:cs="Calibri"/>
          <w:color w:val="000000"/>
          <w:sz w:val="24"/>
          <w:szCs w:val="24"/>
        </w:rPr>
        <w:t xml:space="preserve">ome </w:t>
      </w:r>
      <w:r w:rsidR="00737648">
        <w:rPr>
          <w:rFonts w:ascii="Calibri" w:hAnsi="Calibri" w:cs="Calibri"/>
          <w:color w:val="000000"/>
          <w:sz w:val="24"/>
          <w:szCs w:val="24"/>
        </w:rPr>
        <w:t xml:space="preserve">of the </w:t>
      </w:r>
      <w:r w:rsidR="00444146" w:rsidRPr="001B20CE">
        <w:rPr>
          <w:rFonts w:ascii="Calibri" w:hAnsi="Calibri" w:cs="Calibri"/>
          <w:color w:val="000000"/>
          <w:sz w:val="24"/>
          <w:szCs w:val="24"/>
        </w:rPr>
        <w:t>activities are given in the table below:</w:t>
      </w:r>
    </w:p>
    <w:p w14:paraId="72247CB3" w14:textId="522B09D6" w:rsidR="00444146" w:rsidRDefault="00444146" w:rsidP="00444146">
      <w:pPr>
        <w:pStyle w:val="ListParagraph"/>
        <w:autoSpaceDE w:val="0"/>
        <w:autoSpaceDN w:val="0"/>
        <w:adjustRightInd w:val="0"/>
        <w:spacing w:after="0" w:line="240" w:lineRule="auto"/>
        <w:jc w:val="both"/>
        <w:rPr>
          <w:rFonts w:ascii="Calibri" w:hAnsi="Calibri" w:cs="Calibri"/>
          <w:color w:val="000000"/>
          <w:sz w:val="24"/>
          <w:szCs w:val="24"/>
        </w:rPr>
      </w:pPr>
    </w:p>
    <w:tbl>
      <w:tblPr>
        <w:tblStyle w:val="TableGrid"/>
        <w:tblW w:w="10060" w:type="dxa"/>
        <w:jc w:val="center"/>
        <w:tblLook w:val="04A0" w:firstRow="1" w:lastRow="0" w:firstColumn="1" w:lastColumn="0" w:noHBand="0" w:noVBand="1"/>
      </w:tblPr>
      <w:tblGrid>
        <w:gridCol w:w="846"/>
        <w:gridCol w:w="3828"/>
        <w:gridCol w:w="2834"/>
        <w:gridCol w:w="2552"/>
      </w:tblGrid>
      <w:tr w:rsidR="00AE264F" w:rsidRPr="00737648" w14:paraId="283EC4B1" w14:textId="77777777" w:rsidTr="00737648">
        <w:trPr>
          <w:jc w:val="center"/>
        </w:trPr>
        <w:tc>
          <w:tcPr>
            <w:tcW w:w="846" w:type="dxa"/>
            <w:shd w:val="clear" w:color="auto" w:fill="auto"/>
          </w:tcPr>
          <w:p w14:paraId="571BE333" w14:textId="77777777" w:rsidR="00444146" w:rsidRPr="00737648" w:rsidRDefault="00444146" w:rsidP="00020EA4">
            <w:pPr>
              <w:jc w:val="center"/>
              <w:rPr>
                <w:rFonts w:ascii="Calibri" w:hAnsi="Calibri" w:cs="Calibri"/>
                <w:bCs/>
              </w:rPr>
            </w:pPr>
            <w:r w:rsidRPr="00737648">
              <w:rPr>
                <w:rFonts w:ascii="Calibri" w:hAnsi="Calibri" w:cs="Calibri"/>
                <w:bCs/>
              </w:rPr>
              <w:lastRenderedPageBreak/>
              <w:t>No.</w:t>
            </w:r>
          </w:p>
        </w:tc>
        <w:tc>
          <w:tcPr>
            <w:tcW w:w="3828" w:type="dxa"/>
            <w:shd w:val="clear" w:color="auto" w:fill="auto"/>
          </w:tcPr>
          <w:p w14:paraId="63E80819" w14:textId="77777777" w:rsidR="00444146" w:rsidRPr="00737648" w:rsidRDefault="00444146" w:rsidP="00020EA4">
            <w:pPr>
              <w:jc w:val="center"/>
              <w:rPr>
                <w:rFonts w:ascii="Calibri" w:hAnsi="Calibri" w:cs="Calibri"/>
                <w:bCs/>
              </w:rPr>
            </w:pPr>
            <w:r w:rsidRPr="00737648">
              <w:rPr>
                <w:rFonts w:ascii="Calibri" w:hAnsi="Calibri" w:cs="Calibri"/>
                <w:bCs/>
              </w:rPr>
              <w:t>Activity</w:t>
            </w:r>
          </w:p>
        </w:tc>
        <w:tc>
          <w:tcPr>
            <w:tcW w:w="2834" w:type="dxa"/>
            <w:shd w:val="clear" w:color="auto" w:fill="auto"/>
          </w:tcPr>
          <w:p w14:paraId="578B887D" w14:textId="77777777" w:rsidR="00444146" w:rsidRPr="00737648" w:rsidRDefault="00444146" w:rsidP="00020EA4">
            <w:pPr>
              <w:jc w:val="center"/>
              <w:rPr>
                <w:rFonts w:ascii="Calibri" w:hAnsi="Calibri" w:cs="Calibri"/>
                <w:bCs/>
              </w:rPr>
            </w:pPr>
            <w:r w:rsidRPr="00737648">
              <w:rPr>
                <w:rFonts w:ascii="Calibri" w:hAnsi="Calibri" w:cs="Calibri"/>
                <w:bCs/>
              </w:rPr>
              <w:t>Target groups</w:t>
            </w:r>
          </w:p>
        </w:tc>
        <w:tc>
          <w:tcPr>
            <w:tcW w:w="2552" w:type="dxa"/>
            <w:shd w:val="clear" w:color="auto" w:fill="auto"/>
          </w:tcPr>
          <w:p w14:paraId="1F000259" w14:textId="77777777" w:rsidR="00444146" w:rsidRPr="00737648" w:rsidRDefault="00444146" w:rsidP="00020EA4">
            <w:pPr>
              <w:jc w:val="center"/>
              <w:rPr>
                <w:rFonts w:ascii="Calibri" w:hAnsi="Calibri" w:cs="Calibri"/>
                <w:bCs/>
              </w:rPr>
            </w:pPr>
            <w:r w:rsidRPr="00737648">
              <w:rPr>
                <w:rFonts w:ascii="Calibri" w:hAnsi="Calibri" w:cs="Calibri"/>
                <w:bCs/>
              </w:rPr>
              <w:t>Period of realization</w:t>
            </w:r>
          </w:p>
          <w:p w14:paraId="5E66C920" w14:textId="77777777" w:rsidR="00444146" w:rsidRPr="00737648" w:rsidRDefault="00444146" w:rsidP="00020EA4">
            <w:pPr>
              <w:jc w:val="center"/>
              <w:rPr>
                <w:rFonts w:ascii="Calibri" w:hAnsi="Calibri" w:cs="Calibri"/>
                <w:bCs/>
              </w:rPr>
            </w:pPr>
          </w:p>
        </w:tc>
      </w:tr>
      <w:tr w:rsidR="00AE264F" w:rsidRPr="00737648" w14:paraId="6E2C1501" w14:textId="77777777" w:rsidTr="00737648">
        <w:trPr>
          <w:trHeight w:val="824"/>
          <w:jc w:val="center"/>
        </w:trPr>
        <w:tc>
          <w:tcPr>
            <w:tcW w:w="846" w:type="dxa"/>
            <w:shd w:val="clear" w:color="auto" w:fill="auto"/>
          </w:tcPr>
          <w:p w14:paraId="79248186" w14:textId="230286A9" w:rsidR="00444146" w:rsidRPr="00737648" w:rsidRDefault="00444146" w:rsidP="00020EA4">
            <w:pPr>
              <w:rPr>
                <w:rFonts w:ascii="Calibri" w:hAnsi="Calibri" w:cs="Calibri"/>
                <w:b/>
                <w:bCs/>
              </w:rPr>
            </w:pPr>
            <w:r w:rsidRPr="00737648">
              <w:rPr>
                <w:rFonts w:ascii="Calibri" w:hAnsi="Calibri" w:cs="Calibri"/>
                <w:b/>
                <w:bCs/>
              </w:rPr>
              <w:t xml:space="preserve">I. </w:t>
            </w:r>
          </w:p>
        </w:tc>
        <w:tc>
          <w:tcPr>
            <w:tcW w:w="3828" w:type="dxa"/>
            <w:shd w:val="clear" w:color="auto" w:fill="auto"/>
          </w:tcPr>
          <w:p w14:paraId="6895BAF7" w14:textId="77777777" w:rsidR="00444146" w:rsidRPr="00737648" w:rsidRDefault="00AD0714" w:rsidP="00020EA4">
            <w:pPr>
              <w:rPr>
                <w:rFonts w:ascii="Calibri" w:hAnsi="Calibri" w:cs="Calibri"/>
                <w:b/>
                <w:bCs/>
              </w:rPr>
            </w:pPr>
            <w:r w:rsidRPr="00737648">
              <w:rPr>
                <w:rFonts w:ascii="Calibri" w:hAnsi="Calibri" w:cs="Calibri"/>
                <w:b/>
                <w:bCs/>
              </w:rPr>
              <w:t>Conferences</w:t>
            </w:r>
          </w:p>
          <w:p w14:paraId="2FA3D654" w14:textId="533285F9" w:rsidR="00AE264F" w:rsidRPr="00737648" w:rsidRDefault="00AE264F" w:rsidP="00020EA4">
            <w:pPr>
              <w:rPr>
                <w:rFonts w:ascii="Calibri" w:hAnsi="Calibri" w:cs="Calibri"/>
                <w:bCs/>
              </w:rPr>
            </w:pPr>
            <w:r w:rsidRPr="00737648">
              <w:rPr>
                <w:rFonts w:ascii="Calibri" w:hAnsi="Calibri" w:cs="Calibri"/>
                <w:b/>
                <w:bCs/>
              </w:rPr>
              <w:t>International</w:t>
            </w:r>
            <w:r w:rsidRPr="00737648">
              <w:rPr>
                <w:rFonts w:ascii="Calibri" w:hAnsi="Calibri" w:cs="Calibri"/>
                <w:bCs/>
              </w:rPr>
              <w:t xml:space="preserve"> </w:t>
            </w:r>
          </w:p>
        </w:tc>
        <w:tc>
          <w:tcPr>
            <w:tcW w:w="2834" w:type="dxa"/>
            <w:shd w:val="clear" w:color="auto" w:fill="auto"/>
          </w:tcPr>
          <w:p w14:paraId="3FDE5323" w14:textId="08F7D731" w:rsidR="00444146" w:rsidRPr="00737648" w:rsidRDefault="00444146" w:rsidP="00020EA4">
            <w:pPr>
              <w:rPr>
                <w:rFonts w:ascii="Calibri" w:hAnsi="Calibri" w:cs="Calibri"/>
              </w:rPr>
            </w:pPr>
          </w:p>
        </w:tc>
        <w:tc>
          <w:tcPr>
            <w:tcW w:w="2552" w:type="dxa"/>
            <w:shd w:val="clear" w:color="auto" w:fill="auto"/>
          </w:tcPr>
          <w:p w14:paraId="55EFDE32" w14:textId="4D633C67" w:rsidR="00444146" w:rsidRPr="00737648" w:rsidRDefault="00444146" w:rsidP="004472B9">
            <w:pPr>
              <w:jc w:val="center"/>
              <w:rPr>
                <w:rFonts w:ascii="Calibri" w:hAnsi="Calibri" w:cs="Calibri"/>
              </w:rPr>
            </w:pPr>
          </w:p>
        </w:tc>
      </w:tr>
      <w:tr w:rsidR="00AE264F" w:rsidRPr="00737648" w14:paraId="0C1B9A1D" w14:textId="77777777" w:rsidTr="00737648">
        <w:trPr>
          <w:trHeight w:val="824"/>
          <w:jc w:val="center"/>
        </w:trPr>
        <w:tc>
          <w:tcPr>
            <w:tcW w:w="846" w:type="dxa"/>
            <w:shd w:val="clear" w:color="auto" w:fill="auto"/>
          </w:tcPr>
          <w:p w14:paraId="622E5609" w14:textId="4644CB49" w:rsidR="004472B9" w:rsidRPr="00737648" w:rsidRDefault="00AE264F" w:rsidP="004472B9">
            <w:pPr>
              <w:rPr>
                <w:rFonts w:ascii="Calibri" w:hAnsi="Calibri" w:cs="Calibri"/>
                <w:bCs/>
              </w:rPr>
            </w:pPr>
            <w:r w:rsidRPr="00737648">
              <w:rPr>
                <w:rFonts w:ascii="Calibri" w:hAnsi="Calibri" w:cs="Calibri"/>
                <w:bCs/>
              </w:rPr>
              <w:t>1.</w:t>
            </w:r>
          </w:p>
        </w:tc>
        <w:tc>
          <w:tcPr>
            <w:tcW w:w="3828" w:type="dxa"/>
            <w:shd w:val="clear" w:color="auto" w:fill="auto"/>
          </w:tcPr>
          <w:p w14:paraId="342BF084" w14:textId="77777777" w:rsidR="00737648" w:rsidRPr="00737648" w:rsidRDefault="00737648" w:rsidP="00737648">
            <w:pPr>
              <w:jc w:val="both"/>
              <w:rPr>
                <w:rFonts w:ascii="Calibri" w:hAnsi="Calibri" w:cs="Calibri"/>
                <w:bCs/>
              </w:rPr>
            </w:pPr>
            <w:r w:rsidRPr="00737648">
              <w:rPr>
                <w:rFonts w:ascii="Calibri" w:hAnsi="Calibri" w:cs="Calibri"/>
                <w:bCs/>
              </w:rPr>
              <w:t>International Conference on Economics, Education &amp; Technology (ICEET 2022), May 12-14, 2022 – IBU as Co-organizer</w:t>
            </w:r>
          </w:p>
          <w:p w14:paraId="26A7803F" w14:textId="39CA269C" w:rsidR="004472B9" w:rsidRPr="00737648" w:rsidRDefault="004472B9" w:rsidP="00AE264F">
            <w:pPr>
              <w:rPr>
                <w:rFonts w:ascii="Calibri" w:hAnsi="Calibri" w:cs="Calibri"/>
                <w:bCs/>
              </w:rPr>
            </w:pPr>
          </w:p>
        </w:tc>
        <w:tc>
          <w:tcPr>
            <w:tcW w:w="2834" w:type="dxa"/>
            <w:shd w:val="clear" w:color="auto" w:fill="auto"/>
          </w:tcPr>
          <w:p w14:paraId="02EFB6B9" w14:textId="1D58C9E4" w:rsidR="004472B9" w:rsidRPr="00737648" w:rsidRDefault="004472B9" w:rsidP="004472B9">
            <w:pPr>
              <w:rPr>
                <w:rFonts w:ascii="Calibri" w:hAnsi="Calibri" w:cs="Calibri"/>
              </w:rPr>
            </w:pPr>
          </w:p>
        </w:tc>
        <w:tc>
          <w:tcPr>
            <w:tcW w:w="2552" w:type="dxa"/>
            <w:shd w:val="clear" w:color="auto" w:fill="auto"/>
          </w:tcPr>
          <w:p w14:paraId="414195C6" w14:textId="0AF510FF" w:rsidR="004472B9" w:rsidRPr="00737648" w:rsidRDefault="00737648" w:rsidP="00737648">
            <w:pPr>
              <w:jc w:val="center"/>
              <w:rPr>
                <w:rFonts w:ascii="Calibri" w:hAnsi="Calibri" w:cs="Calibri"/>
              </w:rPr>
            </w:pPr>
            <w:r w:rsidRPr="00737648">
              <w:rPr>
                <w:rFonts w:ascii="Calibri" w:hAnsi="Calibri" w:cs="Calibri"/>
                <w:bCs/>
              </w:rPr>
              <w:t>12-14 May, 2022</w:t>
            </w:r>
          </w:p>
        </w:tc>
      </w:tr>
      <w:tr w:rsidR="00AE264F" w:rsidRPr="00737648" w14:paraId="40F8EDC2" w14:textId="77777777" w:rsidTr="00737648">
        <w:trPr>
          <w:trHeight w:val="824"/>
          <w:jc w:val="center"/>
        </w:trPr>
        <w:tc>
          <w:tcPr>
            <w:tcW w:w="846" w:type="dxa"/>
            <w:shd w:val="clear" w:color="auto" w:fill="auto"/>
          </w:tcPr>
          <w:p w14:paraId="5C2DBC30" w14:textId="58377DBF" w:rsidR="00AE264F" w:rsidRPr="00737648" w:rsidRDefault="00AE264F" w:rsidP="004472B9">
            <w:pPr>
              <w:rPr>
                <w:rFonts w:ascii="Calibri" w:hAnsi="Calibri" w:cs="Calibri"/>
                <w:bCs/>
              </w:rPr>
            </w:pPr>
            <w:r w:rsidRPr="00737648">
              <w:rPr>
                <w:rFonts w:ascii="Calibri" w:hAnsi="Calibri" w:cs="Calibri"/>
                <w:bCs/>
              </w:rPr>
              <w:t>2.</w:t>
            </w:r>
          </w:p>
        </w:tc>
        <w:tc>
          <w:tcPr>
            <w:tcW w:w="3828" w:type="dxa"/>
            <w:shd w:val="clear" w:color="auto" w:fill="auto"/>
          </w:tcPr>
          <w:p w14:paraId="1B380165" w14:textId="77777777" w:rsidR="00737648" w:rsidRPr="00737648" w:rsidRDefault="00737648" w:rsidP="00737648">
            <w:pPr>
              <w:rPr>
                <w:rFonts w:ascii="Calibri" w:hAnsi="Calibri" w:cs="Calibri"/>
              </w:rPr>
            </w:pPr>
            <w:r w:rsidRPr="00737648">
              <w:rPr>
                <w:rFonts w:ascii="Calibri" w:hAnsi="Calibri" w:cs="Calibri"/>
              </w:rPr>
              <w:t>INTERNATIONAL CONFERENCE ON SOCIAL SCIENCES AND HUMANITIES (IBU-ICSSH22) "Post Covid-19 Era: Challenges and Opportunities"</w:t>
            </w:r>
          </w:p>
          <w:p w14:paraId="619976F8" w14:textId="4E9A478C" w:rsidR="00AE264F" w:rsidRPr="00737648" w:rsidRDefault="00737648" w:rsidP="00737648">
            <w:pPr>
              <w:jc w:val="both"/>
              <w:rPr>
                <w:rFonts w:ascii="Calibri" w:hAnsi="Calibri" w:cs="Calibri"/>
                <w:bCs/>
              </w:rPr>
            </w:pPr>
            <w:r w:rsidRPr="00737648">
              <w:rPr>
                <w:rFonts w:ascii="Calibri" w:hAnsi="Calibri" w:cs="Calibri"/>
              </w:rPr>
              <w:t xml:space="preserve">International Balkan University &amp; </w:t>
            </w:r>
            <w:proofErr w:type="spellStart"/>
            <w:r w:rsidRPr="00737648">
              <w:rPr>
                <w:rFonts w:ascii="Calibri" w:hAnsi="Calibri" w:cs="Calibri"/>
              </w:rPr>
              <w:t>Universiti</w:t>
            </w:r>
            <w:proofErr w:type="spellEnd"/>
            <w:r w:rsidRPr="00737648">
              <w:rPr>
                <w:rFonts w:ascii="Calibri" w:hAnsi="Calibri" w:cs="Calibri"/>
              </w:rPr>
              <w:t xml:space="preserve"> </w:t>
            </w:r>
            <w:proofErr w:type="spellStart"/>
            <w:r w:rsidRPr="00737648">
              <w:rPr>
                <w:rFonts w:ascii="Calibri" w:hAnsi="Calibri" w:cs="Calibri"/>
              </w:rPr>
              <w:t>Teknologi</w:t>
            </w:r>
            <w:proofErr w:type="spellEnd"/>
            <w:r w:rsidRPr="00737648">
              <w:rPr>
                <w:rFonts w:ascii="Calibri" w:hAnsi="Calibri" w:cs="Calibri"/>
              </w:rPr>
              <w:t xml:space="preserve"> MARA (</w:t>
            </w:r>
            <w:proofErr w:type="spellStart"/>
            <w:r w:rsidRPr="00737648">
              <w:rPr>
                <w:rFonts w:ascii="Calibri" w:hAnsi="Calibri" w:cs="Calibri"/>
              </w:rPr>
              <w:t>Malasia</w:t>
            </w:r>
            <w:proofErr w:type="spellEnd"/>
            <w:r w:rsidRPr="00737648">
              <w:rPr>
                <w:rFonts w:ascii="Calibri" w:hAnsi="Calibri" w:cs="Calibri"/>
              </w:rPr>
              <w:t>)</w:t>
            </w:r>
          </w:p>
        </w:tc>
        <w:tc>
          <w:tcPr>
            <w:tcW w:w="2834" w:type="dxa"/>
            <w:shd w:val="clear" w:color="auto" w:fill="auto"/>
          </w:tcPr>
          <w:p w14:paraId="5775F9C2" w14:textId="77777777" w:rsidR="00AE264F" w:rsidRPr="00737648" w:rsidRDefault="00AE264F" w:rsidP="004472B9">
            <w:pPr>
              <w:rPr>
                <w:rFonts w:ascii="Calibri" w:hAnsi="Calibri" w:cs="Calibri"/>
              </w:rPr>
            </w:pPr>
          </w:p>
        </w:tc>
        <w:tc>
          <w:tcPr>
            <w:tcW w:w="2552" w:type="dxa"/>
            <w:shd w:val="clear" w:color="auto" w:fill="auto"/>
          </w:tcPr>
          <w:p w14:paraId="63FB765E" w14:textId="7A6F7689" w:rsidR="00AE264F" w:rsidRPr="00737648" w:rsidRDefault="00737648" w:rsidP="004472B9">
            <w:pPr>
              <w:jc w:val="center"/>
              <w:rPr>
                <w:rFonts w:ascii="Calibri" w:hAnsi="Calibri" w:cs="Calibri"/>
              </w:rPr>
            </w:pPr>
            <w:r w:rsidRPr="00737648">
              <w:rPr>
                <w:rFonts w:ascii="Calibri" w:hAnsi="Calibri" w:cs="Calibri"/>
              </w:rPr>
              <w:t>June 2022</w:t>
            </w:r>
          </w:p>
        </w:tc>
      </w:tr>
      <w:tr w:rsidR="00AE264F" w:rsidRPr="00737648" w14:paraId="6CA6B487" w14:textId="77777777" w:rsidTr="00737648">
        <w:trPr>
          <w:jc w:val="center"/>
        </w:trPr>
        <w:tc>
          <w:tcPr>
            <w:tcW w:w="846" w:type="dxa"/>
            <w:shd w:val="clear" w:color="auto" w:fill="auto"/>
          </w:tcPr>
          <w:p w14:paraId="1715B52C" w14:textId="565E9B5C" w:rsidR="004472B9" w:rsidRPr="00737648" w:rsidRDefault="004472B9" w:rsidP="004472B9">
            <w:pPr>
              <w:rPr>
                <w:rFonts w:ascii="Calibri" w:hAnsi="Calibri" w:cs="Calibri"/>
                <w:b/>
                <w:bCs/>
              </w:rPr>
            </w:pPr>
            <w:r w:rsidRPr="00737648">
              <w:rPr>
                <w:rFonts w:ascii="Calibri" w:hAnsi="Calibri" w:cs="Calibri"/>
                <w:b/>
                <w:bCs/>
              </w:rPr>
              <w:t>I</w:t>
            </w:r>
            <w:r w:rsidR="00AE264F" w:rsidRPr="00737648">
              <w:rPr>
                <w:rFonts w:ascii="Calibri" w:hAnsi="Calibri" w:cs="Calibri"/>
                <w:b/>
                <w:bCs/>
              </w:rPr>
              <w:t>I.</w:t>
            </w:r>
          </w:p>
        </w:tc>
        <w:tc>
          <w:tcPr>
            <w:tcW w:w="3828" w:type="dxa"/>
            <w:shd w:val="clear" w:color="auto" w:fill="auto"/>
          </w:tcPr>
          <w:p w14:paraId="7F39C4AF" w14:textId="5788BDA4" w:rsidR="004472B9" w:rsidRPr="00737648" w:rsidRDefault="006355D7" w:rsidP="004472B9">
            <w:pPr>
              <w:rPr>
                <w:rFonts w:ascii="Calibri" w:hAnsi="Calibri" w:cs="Calibri"/>
                <w:b/>
                <w:bCs/>
              </w:rPr>
            </w:pPr>
            <w:r w:rsidRPr="00737648">
              <w:rPr>
                <w:rFonts w:ascii="Calibri" w:hAnsi="Calibri" w:cs="Calibri"/>
                <w:b/>
                <w:bCs/>
              </w:rPr>
              <w:t>Seminars, Workshops</w:t>
            </w:r>
            <w:r w:rsidR="004472B9" w:rsidRPr="00737648">
              <w:rPr>
                <w:rFonts w:ascii="Calibri" w:hAnsi="Calibri" w:cs="Calibri"/>
                <w:b/>
                <w:bCs/>
              </w:rPr>
              <w:t xml:space="preserve"> </w:t>
            </w:r>
          </w:p>
        </w:tc>
        <w:tc>
          <w:tcPr>
            <w:tcW w:w="2834" w:type="dxa"/>
            <w:shd w:val="clear" w:color="auto" w:fill="auto"/>
          </w:tcPr>
          <w:p w14:paraId="663B6469" w14:textId="77777777" w:rsidR="004472B9" w:rsidRPr="00737648" w:rsidRDefault="004472B9" w:rsidP="004472B9">
            <w:pPr>
              <w:jc w:val="center"/>
              <w:rPr>
                <w:rFonts w:ascii="Calibri" w:hAnsi="Calibri" w:cs="Calibri"/>
              </w:rPr>
            </w:pPr>
          </w:p>
        </w:tc>
        <w:tc>
          <w:tcPr>
            <w:tcW w:w="2552" w:type="dxa"/>
            <w:shd w:val="clear" w:color="auto" w:fill="auto"/>
          </w:tcPr>
          <w:p w14:paraId="0F87ED49" w14:textId="77777777" w:rsidR="004472B9" w:rsidRPr="00737648" w:rsidRDefault="004472B9" w:rsidP="004472B9">
            <w:pPr>
              <w:jc w:val="center"/>
              <w:rPr>
                <w:rFonts w:ascii="Calibri" w:hAnsi="Calibri" w:cs="Calibri"/>
              </w:rPr>
            </w:pPr>
          </w:p>
        </w:tc>
      </w:tr>
      <w:tr w:rsidR="00737648" w:rsidRPr="00737648" w14:paraId="7A72DDBB" w14:textId="77777777" w:rsidTr="00737648">
        <w:trPr>
          <w:jc w:val="center"/>
        </w:trPr>
        <w:tc>
          <w:tcPr>
            <w:tcW w:w="846" w:type="dxa"/>
            <w:shd w:val="clear" w:color="auto" w:fill="auto"/>
          </w:tcPr>
          <w:p w14:paraId="39C2E330" w14:textId="1BC575B2" w:rsidR="00737648" w:rsidRPr="00737648" w:rsidRDefault="00737648" w:rsidP="00737648">
            <w:pPr>
              <w:rPr>
                <w:rFonts w:ascii="Calibri" w:hAnsi="Calibri" w:cs="Calibri"/>
                <w:b/>
                <w:bCs/>
              </w:rPr>
            </w:pPr>
            <w:r w:rsidRPr="00737648">
              <w:rPr>
                <w:rFonts w:ascii="Calibri" w:hAnsi="Calibri" w:cs="Calibri"/>
                <w:bCs/>
              </w:rPr>
              <w:t>1.</w:t>
            </w:r>
          </w:p>
        </w:tc>
        <w:tc>
          <w:tcPr>
            <w:tcW w:w="3828" w:type="dxa"/>
            <w:shd w:val="clear" w:color="auto" w:fill="auto"/>
          </w:tcPr>
          <w:p w14:paraId="049275FE" w14:textId="0F4731F5" w:rsidR="00737648" w:rsidRPr="00737648" w:rsidRDefault="00737648" w:rsidP="00737648">
            <w:pPr>
              <w:rPr>
                <w:rFonts w:ascii="Calibri" w:hAnsi="Calibri" w:cs="Calibri"/>
                <w:b/>
                <w:bCs/>
              </w:rPr>
            </w:pPr>
            <w:r w:rsidRPr="00737648">
              <w:rPr>
                <w:rFonts w:ascii="Calibri" w:hAnsi="Calibri" w:cs="Calibri"/>
              </w:rPr>
              <w:t>"Fair of Creative Industries" Printmaking workshop and work presentation. City Mall, Skopje</w:t>
            </w:r>
          </w:p>
        </w:tc>
        <w:tc>
          <w:tcPr>
            <w:tcW w:w="2834" w:type="dxa"/>
            <w:shd w:val="clear" w:color="auto" w:fill="auto"/>
          </w:tcPr>
          <w:p w14:paraId="01C544AE" w14:textId="642AF784" w:rsidR="00737648" w:rsidRPr="00737648" w:rsidRDefault="00737648" w:rsidP="00737648">
            <w:pPr>
              <w:jc w:val="center"/>
              <w:rPr>
                <w:rFonts w:ascii="Calibri" w:hAnsi="Calibri" w:cs="Calibri"/>
              </w:rPr>
            </w:pPr>
          </w:p>
        </w:tc>
        <w:tc>
          <w:tcPr>
            <w:tcW w:w="2552" w:type="dxa"/>
            <w:shd w:val="clear" w:color="auto" w:fill="auto"/>
          </w:tcPr>
          <w:p w14:paraId="07E86B8E" w14:textId="39543888" w:rsidR="00737648" w:rsidRPr="00737648" w:rsidRDefault="00737648" w:rsidP="00737648">
            <w:pPr>
              <w:jc w:val="center"/>
              <w:rPr>
                <w:rFonts w:ascii="Calibri" w:hAnsi="Calibri" w:cs="Calibri"/>
              </w:rPr>
            </w:pPr>
            <w:r w:rsidRPr="00737648">
              <w:rPr>
                <w:rFonts w:ascii="Calibri" w:hAnsi="Calibri" w:cs="Calibri"/>
              </w:rPr>
              <w:t>November</w:t>
            </w:r>
          </w:p>
        </w:tc>
      </w:tr>
      <w:tr w:rsidR="00737648" w:rsidRPr="00737648" w14:paraId="2C31071E" w14:textId="77777777" w:rsidTr="00737648">
        <w:trPr>
          <w:jc w:val="center"/>
        </w:trPr>
        <w:tc>
          <w:tcPr>
            <w:tcW w:w="846" w:type="dxa"/>
            <w:shd w:val="clear" w:color="auto" w:fill="auto"/>
          </w:tcPr>
          <w:p w14:paraId="53D0E601" w14:textId="4708FA19" w:rsidR="00737648" w:rsidRPr="00737648" w:rsidRDefault="00737648" w:rsidP="00737648">
            <w:pPr>
              <w:rPr>
                <w:rFonts w:ascii="Calibri" w:hAnsi="Calibri" w:cs="Calibri"/>
                <w:b/>
                <w:bCs/>
              </w:rPr>
            </w:pPr>
            <w:r w:rsidRPr="00737648">
              <w:rPr>
                <w:rFonts w:ascii="Calibri" w:hAnsi="Calibri" w:cs="Calibri"/>
                <w:bCs/>
              </w:rPr>
              <w:t>2.</w:t>
            </w:r>
          </w:p>
        </w:tc>
        <w:tc>
          <w:tcPr>
            <w:tcW w:w="3828" w:type="dxa"/>
            <w:shd w:val="clear" w:color="auto" w:fill="auto"/>
          </w:tcPr>
          <w:p w14:paraId="10149BB1" w14:textId="6F09798B" w:rsidR="00737648" w:rsidRPr="00737648" w:rsidRDefault="00737648" w:rsidP="00737648">
            <w:pPr>
              <w:rPr>
                <w:rFonts w:ascii="Calibri" w:hAnsi="Calibri" w:cs="Calibri"/>
              </w:rPr>
            </w:pPr>
            <w:r w:rsidRPr="00737648">
              <w:rPr>
                <w:rFonts w:ascii="Calibri" w:hAnsi="Calibri" w:cs="Calibri"/>
              </w:rPr>
              <w:t xml:space="preserve">Winter </w:t>
            </w:r>
            <w:r>
              <w:rPr>
                <w:rFonts w:ascii="Calibri" w:hAnsi="Calibri" w:cs="Calibri"/>
              </w:rPr>
              <w:t>School “Gender Issues: Culture/</w:t>
            </w:r>
            <w:r w:rsidRPr="00737648">
              <w:rPr>
                <w:rFonts w:ascii="Calibri" w:hAnsi="Calibri" w:cs="Calibri"/>
              </w:rPr>
              <w:t>Media and Politics” in partnership with International Balkan University and Association for the Promotion of Women (AAG) –IBU Co-organizer</w:t>
            </w:r>
          </w:p>
        </w:tc>
        <w:tc>
          <w:tcPr>
            <w:tcW w:w="2834" w:type="dxa"/>
            <w:shd w:val="clear" w:color="auto" w:fill="auto"/>
          </w:tcPr>
          <w:p w14:paraId="01A59B4A" w14:textId="77777777" w:rsidR="00737648" w:rsidRPr="00737648" w:rsidRDefault="00737648" w:rsidP="00737648">
            <w:pPr>
              <w:jc w:val="center"/>
              <w:rPr>
                <w:rFonts w:ascii="Calibri" w:hAnsi="Calibri" w:cs="Calibri"/>
                <w:lang w:val="en-GB"/>
              </w:rPr>
            </w:pPr>
          </w:p>
        </w:tc>
        <w:tc>
          <w:tcPr>
            <w:tcW w:w="2552" w:type="dxa"/>
            <w:shd w:val="clear" w:color="auto" w:fill="auto"/>
          </w:tcPr>
          <w:p w14:paraId="49430C05" w14:textId="5988B5EB" w:rsidR="00737648" w:rsidRPr="00737648" w:rsidRDefault="00737648" w:rsidP="00737648">
            <w:pPr>
              <w:jc w:val="center"/>
              <w:rPr>
                <w:rFonts w:ascii="Calibri" w:hAnsi="Calibri" w:cs="Calibri"/>
              </w:rPr>
            </w:pPr>
            <w:r w:rsidRPr="00737648">
              <w:rPr>
                <w:rFonts w:ascii="Calibri" w:hAnsi="Calibri" w:cs="Calibri"/>
              </w:rPr>
              <w:t>02.12.2021 – 05.12.2021</w:t>
            </w:r>
          </w:p>
        </w:tc>
      </w:tr>
      <w:tr w:rsidR="00737648" w:rsidRPr="00737648" w14:paraId="35C139B3" w14:textId="77777777" w:rsidTr="00737648">
        <w:trPr>
          <w:jc w:val="center"/>
        </w:trPr>
        <w:tc>
          <w:tcPr>
            <w:tcW w:w="846" w:type="dxa"/>
            <w:shd w:val="clear" w:color="auto" w:fill="auto"/>
          </w:tcPr>
          <w:p w14:paraId="24C0C816" w14:textId="3E6F7689" w:rsidR="00737648" w:rsidRPr="00737648" w:rsidRDefault="00737648" w:rsidP="00737648">
            <w:pPr>
              <w:rPr>
                <w:rFonts w:ascii="Calibri" w:hAnsi="Calibri" w:cs="Calibri"/>
                <w:b/>
                <w:bCs/>
              </w:rPr>
            </w:pPr>
            <w:r w:rsidRPr="00737648">
              <w:rPr>
                <w:rFonts w:ascii="Calibri" w:hAnsi="Calibri" w:cs="Calibri"/>
                <w:bCs/>
              </w:rPr>
              <w:t>3.</w:t>
            </w:r>
          </w:p>
        </w:tc>
        <w:tc>
          <w:tcPr>
            <w:tcW w:w="3828" w:type="dxa"/>
            <w:shd w:val="clear" w:color="auto" w:fill="auto"/>
          </w:tcPr>
          <w:p w14:paraId="12C8B688" w14:textId="6CB7CBEA" w:rsidR="00737648" w:rsidRPr="00737648" w:rsidRDefault="00737648" w:rsidP="00737648">
            <w:pPr>
              <w:rPr>
                <w:rFonts w:ascii="Calibri" w:hAnsi="Calibri" w:cs="Calibri"/>
              </w:rPr>
            </w:pPr>
            <w:r w:rsidRPr="00737648">
              <w:rPr>
                <w:rFonts w:ascii="Calibri" w:hAnsi="Calibri" w:cs="Calibri"/>
              </w:rPr>
              <w:t>"Developing students' critical thinking skills and intercultural competence in EFL text</w:t>
            </w:r>
            <w:r>
              <w:rPr>
                <w:rFonts w:ascii="Calibri" w:hAnsi="Calibri" w:cs="Calibri"/>
              </w:rPr>
              <w:t xml:space="preserve">books" by Dr. </w:t>
            </w:r>
            <w:proofErr w:type="spellStart"/>
            <w:r>
              <w:rPr>
                <w:rFonts w:ascii="Calibri" w:hAnsi="Calibri" w:cs="Calibri"/>
              </w:rPr>
              <w:t>Pawel</w:t>
            </w:r>
            <w:proofErr w:type="spellEnd"/>
            <w:r>
              <w:rPr>
                <w:rFonts w:ascii="Calibri" w:hAnsi="Calibri" w:cs="Calibri"/>
              </w:rPr>
              <w:t xml:space="preserve"> </w:t>
            </w:r>
            <w:proofErr w:type="spellStart"/>
            <w:r>
              <w:rPr>
                <w:rFonts w:ascii="Calibri" w:hAnsi="Calibri" w:cs="Calibri"/>
              </w:rPr>
              <w:t>Sobkowiak</w:t>
            </w:r>
            <w:proofErr w:type="spellEnd"/>
            <w:r>
              <w:rPr>
                <w:rFonts w:ascii="Calibri" w:hAnsi="Calibri" w:cs="Calibri"/>
              </w:rPr>
              <w:t>, workshop held by</w:t>
            </w:r>
            <w:r w:rsidRPr="00737648">
              <w:rPr>
                <w:rFonts w:ascii="Calibri" w:hAnsi="Calibri" w:cs="Calibri"/>
              </w:rPr>
              <w:t xml:space="preserve"> visiting professor from Adam Mickiewicz University, Poland.</w:t>
            </w:r>
          </w:p>
        </w:tc>
        <w:tc>
          <w:tcPr>
            <w:tcW w:w="2834" w:type="dxa"/>
            <w:shd w:val="clear" w:color="auto" w:fill="auto"/>
          </w:tcPr>
          <w:p w14:paraId="390F3E46" w14:textId="77777777" w:rsidR="00737648" w:rsidRPr="00737648" w:rsidRDefault="00737648" w:rsidP="00737648">
            <w:pPr>
              <w:jc w:val="center"/>
              <w:rPr>
                <w:rFonts w:ascii="Calibri" w:hAnsi="Calibri" w:cs="Calibri"/>
                <w:lang w:val="en-GB"/>
              </w:rPr>
            </w:pPr>
          </w:p>
        </w:tc>
        <w:tc>
          <w:tcPr>
            <w:tcW w:w="2552" w:type="dxa"/>
            <w:shd w:val="clear" w:color="auto" w:fill="auto"/>
          </w:tcPr>
          <w:p w14:paraId="18D4C61E" w14:textId="6216BE27" w:rsidR="00737648" w:rsidRPr="00737648" w:rsidRDefault="00737648" w:rsidP="00737648">
            <w:pPr>
              <w:jc w:val="center"/>
              <w:rPr>
                <w:rFonts w:ascii="Calibri" w:hAnsi="Calibri" w:cs="Calibri"/>
              </w:rPr>
            </w:pPr>
            <w:r w:rsidRPr="00737648">
              <w:rPr>
                <w:rFonts w:ascii="Calibri" w:hAnsi="Calibri" w:cs="Calibri"/>
              </w:rPr>
              <w:t>11 May 2022</w:t>
            </w:r>
          </w:p>
        </w:tc>
      </w:tr>
      <w:tr w:rsidR="005F3747" w:rsidRPr="00737648" w14:paraId="1B268275" w14:textId="77777777" w:rsidTr="00737648">
        <w:trPr>
          <w:jc w:val="center"/>
        </w:trPr>
        <w:tc>
          <w:tcPr>
            <w:tcW w:w="846" w:type="dxa"/>
            <w:shd w:val="clear" w:color="auto" w:fill="auto"/>
          </w:tcPr>
          <w:p w14:paraId="1F4E65D4" w14:textId="0A3C6BAE" w:rsidR="005F3747" w:rsidRPr="00737648" w:rsidRDefault="005F3747" w:rsidP="00737648">
            <w:pPr>
              <w:rPr>
                <w:rFonts w:ascii="Calibri" w:hAnsi="Calibri" w:cs="Calibri"/>
                <w:bCs/>
              </w:rPr>
            </w:pPr>
            <w:r w:rsidRPr="00737648">
              <w:rPr>
                <w:rFonts w:ascii="Calibri" w:hAnsi="Calibri" w:cs="Calibri"/>
                <w:bCs/>
              </w:rPr>
              <w:t>4</w:t>
            </w:r>
            <w:r>
              <w:rPr>
                <w:rFonts w:ascii="Calibri" w:hAnsi="Calibri" w:cs="Calibri"/>
                <w:bCs/>
              </w:rPr>
              <w:t>.</w:t>
            </w:r>
          </w:p>
        </w:tc>
        <w:tc>
          <w:tcPr>
            <w:tcW w:w="3828" w:type="dxa"/>
            <w:shd w:val="clear" w:color="auto" w:fill="auto"/>
          </w:tcPr>
          <w:p w14:paraId="1DA549CA" w14:textId="03226133" w:rsidR="005F3747" w:rsidRPr="00737648" w:rsidRDefault="005F3747" w:rsidP="00737648">
            <w:pPr>
              <w:rPr>
                <w:rFonts w:ascii="Calibri" w:hAnsi="Calibri" w:cs="Calibri"/>
              </w:rPr>
            </w:pPr>
            <w:proofErr w:type="spellStart"/>
            <w:r>
              <w:rPr>
                <w:rFonts w:ascii="Calibri" w:hAnsi="Calibri" w:cs="Calibri"/>
              </w:rPr>
              <w:t>ArchiWorkshop</w:t>
            </w:r>
            <w:proofErr w:type="spellEnd"/>
            <w:r>
              <w:rPr>
                <w:rFonts w:ascii="Calibri" w:hAnsi="Calibri" w:cs="Calibri"/>
              </w:rPr>
              <w:t xml:space="preserve"> 22: Sustainability &amp; Sustainable Design, Inspiration from Nature, Restorative Environmental Design, </w:t>
            </w:r>
            <w:proofErr w:type="spellStart"/>
            <w:r>
              <w:rPr>
                <w:rFonts w:ascii="Calibri" w:hAnsi="Calibri" w:cs="Calibri"/>
              </w:rPr>
              <w:t>Biophilic</w:t>
            </w:r>
            <w:proofErr w:type="spellEnd"/>
            <w:r>
              <w:rPr>
                <w:rFonts w:ascii="Calibri" w:hAnsi="Calibri" w:cs="Calibri"/>
              </w:rPr>
              <w:t xml:space="preserve"> Design</w:t>
            </w:r>
          </w:p>
        </w:tc>
        <w:tc>
          <w:tcPr>
            <w:tcW w:w="2834" w:type="dxa"/>
            <w:shd w:val="clear" w:color="auto" w:fill="auto"/>
          </w:tcPr>
          <w:p w14:paraId="690C80B4" w14:textId="77777777" w:rsidR="005F3747" w:rsidRPr="00737648" w:rsidRDefault="005F3747" w:rsidP="00737648">
            <w:pPr>
              <w:jc w:val="center"/>
              <w:rPr>
                <w:rFonts w:ascii="Calibri" w:hAnsi="Calibri" w:cs="Calibri"/>
                <w:lang w:val="en-GB"/>
              </w:rPr>
            </w:pPr>
          </w:p>
        </w:tc>
        <w:tc>
          <w:tcPr>
            <w:tcW w:w="2552" w:type="dxa"/>
            <w:shd w:val="clear" w:color="auto" w:fill="auto"/>
          </w:tcPr>
          <w:p w14:paraId="1FB26DAE" w14:textId="58F79214" w:rsidR="005F3747" w:rsidRPr="00737648" w:rsidRDefault="005F3747" w:rsidP="00737648">
            <w:pPr>
              <w:jc w:val="center"/>
              <w:rPr>
                <w:rFonts w:ascii="Calibri" w:hAnsi="Calibri" w:cs="Calibri"/>
              </w:rPr>
            </w:pPr>
            <w:r>
              <w:rPr>
                <w:rFonts w:ascii="Calibri" w:hAnsi="Calibri" w:cs="Calibri"/>
              </w:rPr>
              <w:t>14-16 June, 2022</w:t>
            </w:r>
          </w:p>
        </w:tc>
      </w:tr>
      <w:tr w:rsidR="00737648" w:rsidRPr="00737648" w14:paraId="2713F484" w14:textId="77777777" w:rsidTr="00737648">
        <w:trPr>
          <w:jc w:val="center"/>
        </w:trPr>
        <w:tc>
          <w:tcPr>
            <w:tcW w:w="846" w:type="dxa"/>
            <w:shd w:val="clear" w:color="auto" w:fill="auto"/>
          </w:tcPr>
          <w:p w14:paraId="3CADB7AA" w14:textId="4AFBB319" w:rsidR="00737648" w:rsidRPr="00737648" w:rsidRDefault="005F3747" w:rsidP="00737648">
            <w:pPr>
              <w:rPr>
                <w:rFonts w:ascii="Calibri" w:hAnsi="Calibri" w:cs="Calibri"/>
                <w:bCs/>
              </w:rPr>
            </w:pPr>
            <w:r>
              <w:rPr>
                <w:rFonts w:ascii="Calibri" w:hAnsi="Calibri" w:cs="Calibri"/>
                <w:bCs/>
              </w:rPr>
              <w:t>5.</w:t>
            </w:r>
          </w:p>
        </w:tc>
        <w:tc>
          <w:tcPr>
            <w:tcW w:w="3828" w:type="dxa"/>
            <w:shd w:val="clear" w:color="auto" w:fill="auto"/>
          </w:tcPr>
          <w:p w14:paraId="6F6BBFD5" w14:textId="2BBB9CD2" w:rsidR="00737648" w:rsidRPr="00737648" w:rsidRDefault="00737648" w:rsidP="00737648">
            <w:pPr>
              <w:rPr>
                <w:rFonts w:ascii="Calibri" w:hAnsi="Calibri" w:cs="Calibri"/>
                <w:bCs/>
              </w:rPr>
            </w:pPr>
            <w:proofErr w:type="spellStart"/>
            <w:r w:rsidRPr="00737648">
              <w:rPr>
                <w:rFonts w:ascii="Calibri" w:hAnsi="Calibri" w:cs="Calibri"/>
                <w:bCs/>
              </w:rPr>
              <w:t>Yedi</w:t>
            </w:r>
            <w:proofErr w:type="spellEnd"/>
            <w:r w:rsidRPr="00737648">
              <w:rPr>
                <w:rFonts w:ascii="Calibri" w:hAnsi="Calibri" w:cs="Calibri"/>
                <w:bCs/>
              </w:rPr>
              <w:t xml:space="preserve"> </w:t>
            </w:r>
            <w:proofErr w:type="spellStart"/>
            <w:r w:rsidRPr="00737648">
              <w:rPr>
                <w:rFonts w:ascii="Calibri" w:hAnsi="Calibri" w:cs="Calibri"/>
                <w:bCs/>
              </w:rPr>
              <w:t>Hilal</w:t>
            </w:r>
            <w:proofErr w:type="spellEnd"/>
            <w:r w:rsidRPr="00737648">
              <w:rPr>
                <w:rFonts w:ascii="Calibri" w:hAnsi="Calibri" w:cs="Calibri"/>
              </w:rPr>
              <w:t xml:space="preserve"> </w:t>
            </w:r>
            <w:proofErr w:type="spellStart"/>
            <w:r w:rsidRPr="00737648">
              <w:rPr>
                <w:rFonts w:ascii="Calibri" w:hAnsi="Calibri" w:cs="Calibri"/>
                <w:bCs/>
              </w:rPr>
              <w:t>Uluslarüstü</w:t>
            </w:r>
            <w:proofErr w:type="spellEnd"/>
            <w:r w:rsidRPr="00737648">
              <w:rPr>
                <w:rFonts w:ascii="Calibri" w:hAnsi="Calibri" w:cs="Calibri"/>
                <w:bCs/>
              </w:rPr>
              <w:t xml:space="preserve"> </w:t>
            </w:r>
            <w:proofErr w:type="spellStart"/>
            <w:r w:rsidRPr="00737648">
              <w:rPr>
                <w:rFonts w:ascii="Calibri" w:hAnsi="Calibri" w:cs="Calibri"/>
                <w:bCs/>
              </w:rPr>
              <w:t>Çalışmalar</w:t>
            </w:r>
            <w:proofErr w:type="spellEnd"/>
            <w:r w:rsidRPr="00737648">
              <w:rPr>
                <w:rFonts w:ascii="Calibri" w:hAnsi="Calibri" w:cs="Calibri"/>
                <w:bCs/>
              </w:rPr>
              <w:t xml:space="preserve"> – </w:t>
            </w:r>
            <w:proofErr w:type="spellStart"/>
            <w:r w:rsidRPr="00737648">
              <w:rPr>
                <w:rFonts w:ascii="Calibri" w:hAnsi="Calibri" w:cs="Calibri"/>
              </w:rPr>
              <w:t>Kudüs-Endülüs-Balkanlar</w:t>
            </w:r>
            <w:proofErr w:type="spellEnd"/>
            <w:r w:rsidRPr="00737648">
              <w:rPr>
                <w:rFonts w:ascii="Calibri" w:hAnsi="Calibri" w:cs="Calibri"/>
              </w:rPr>
              <w:t xml:space="preserve"> – </w:t>
            </w:r>
            <w:proofErr w:type="spellStart"/>
            <w:r w:rsidRPr="00737648">
              <w:rPr>
                <w:rFonts w:ascii="Calibri" w:hAnsi="Calibri" w:cs="Calibri"/>
              </w:rPr>
              <w:t>Edebi</w:t>
            </w:r>
            <w:proofErr w:type="spellEnd"/>
            <w:r w:rsidRPr="00737648">
              <w:rPr>
                <w:rFonts w:ascii="Calibri" w:hAnsi="Calibri" w:cs="Calibri"/>
              </w:rPr>
              <w:t xml:space="preserve"> </w:t>
            </w:r>
            <w:proofErr w:type="spellStart"/>
            <w:r w:rsidRPr="00737648">
              <w:rPr>
                <w:rFonts w:ascii="Calibri" w:hAnsi="Calibri" w:cs="Calibri"/>
              </w:rPr>
              <w:t>Dönüşümde</w:t>
            </w:r>
            <w:proofErr w:type="spellEnd"/>
            <w:r w:rsidRPr="00737648">
              <w:rPr>
                <w:rFonts w:ascii="Calibri" w:hAnsi="Calibri" w:cs="Calibri"/>
              </w:rPr>
              <w:t xml:space="preserve"> </w:t>
            </w:r>
            <w:proofErr w:type="spellStart"/>
            <w:r w:rsidRPr="00737648">
              <w:rPr>
                <w:rFonts w:ascii="Calibri" w:hAnsi="Calibri" w:cs="Calibri"/>
              </w:rPr>
              <w:t>İslami</w:t>
            </w:r>
            <w:proofErr w:type="spellEnd"/>
            <w:r w:rsidRPr="00737648">
              <w:rPr>
                <w:rFonts w:ascii="Calibri" w:hAnsi="Calibri" w:cs="Calibri"/>
              </w:rPr>
              <w:t xml:space="preserve"> </w:t>
            </w:r>
            <w:proofErr w:type="spellStart"/>
            <w:r w:rsidRPr="00737648">
              <w:rPr>
                <w:rFonts w:ascii="Calibri" w:hAnsi="Calibri" w:cs="Calibri"/>
              </w:rPr>
              <w:t>İzler</w:t>
            </w:r>
            <w:proofErr w:type="spellEnd"/>
            <w:r w:rsidRPr="00737648">
              <w:rPr>
                <w:rFonts w:ascii="Calibri" w:hAnsi="Calibri" w:cs="Calibri"/>
                <w:bCs/>
              </w:rPr>
              <w:t xml:space="preserve"> </w:t>
            </w:r>
            <w:proofErr w:type="spellStart"/>
            <w:r w:rsidRPr="00737648">
              <w:rPr>
                <w:rFonts w:ascii="Calibri" w:hAnsi="Calibri" w:cs="Calibri"/>
                <w:bCs/>
              </w:rPr>
              <w:t>Balkanlar</w:t>
            </w:r>
            <w:proofErr w:type="spellEnd"/>
          </w:p>
        </w:tc>
        <w:tc>
          <w:tcPr>
            <w:tcW w:w="2834" w:type="dxa"/>
            <w:shd w:val="clear" w:color="auto" w:fill="auto"/>
          </w:tcPr>
          <w:p w14:paraId="13AB4EBC" w14:textId="067AE96C" w:rsidR="00737648" w:rsidRPr="00737648" w:rsidRDefault="00737648" w:rsidP="00737648">
            <w:pPr>
              <w:jc w:val="center"/>
              <w:rPr>
                <w:rFonts w:ascii="Calibri" w:hAnsi="Calibri" w:cs="Calibri"/>
              </w:rPr>
            </w:pPr>
          </w:p>
        </w:tc>
        <w:tc>
          <w:tcPr>
            <w:tcW w:w="2552" w:type="dxa"/>
            <w:shd w:val="clear" w:color="auto" w:fill="auto"/>
          </w:tcPr>
          <w:p w14:paraId="2DF83B9E" w14:textId="577BF703" w:rsidR="00737648" w:rsidRPr="00737648" w:rsidRDefault="00737648" w:rsidP="00737648">
            <w:pPr>
              <w:jc w:val="center"/>
              <w:rPr>
                <w:rFonts w:ascii="Calibri" w:hAnsi="Calibri" w:cs="Calibri"/>
              </w:rPr>
            </w:pPr>
            <w:r w:rsidRPr="00737648">
              <w:rPr>
                <w:rFonts w:ascii="Calibri" w:hAnsi="Calibri" w:cs="Calibri"/>
              </w:rPr>
              <w:t>30 June 2021</w:t>
            </w:r>
          </w:p>
        </w:tc>
      </w:tr>
      <w:tr w:rsidR="00737648" w:rsidRPr="00737648" w14:paraId="61659E23" w14:textId="77777777" w:rsidTr="00737648">
        <w:trPr>
          <w:trHeight w:val="610"/>
          <w:jc w:val="center"/>
        </w:trPr>
        <w:tc>
          <w:tcPr>
            <w:tcW w:w="846" w:type="dxa"/>
            <w:shd w:val="clear" w:color="auto" w:fill="auto"/>
          </w:tcPr>
          <w:p w14:paraId="4474C89D" w14:textId="77777777" w:rsidR="00737648" w:rsidRPr="00737648" w:rsidRDefault="00737648" w:rsidP="00737648">
            <w:pPr>
              <w:rPr>
                <w:rFonts w:ascii="Calibri" w:hAnsi="Calibri" w:cs="Calibri"/>
                <w:b/>
                <w:bCs/>
              </w:rPr>
            </w:pPr>
          </w:p>
          <w:p w14:paraId="4F410042" w14:textId="1E920145" w:rsidR="00737648" w:rsidRPr="00737648" w:rsidRDefault="00737648" w:rsidP="00737648">
            <w:pPr>
              <w:rPr>
                <w:rFonts w:ascii="Calibri" w:hAnsi="Calibri" w:cs="Calibri"/>
                <w:b/>
                <w:bCs/>
              </w:rPr>
            </w:pPr>
            <w:r w:rsidRPr="00737648">
              <w:rPr>
                <w:rFonts w:ascii="Calibri" w:hAnsi="Calibri" w:cs="Calibri"/>
                <w:b/>
                <w:bCs/>
              </w:rPr>
              <w:t>III.</w:t>
            </w:r>
          </w:p>
        </w:tc>
        <w:tc>
          <w:tcPr>
            <w:tcW w:w="3828" w:type="dxa"/>
            <w:shd w:val="clear" w:color="auto" w:fill="auto"/>
          </w:tcPr>
          <w:p w14:paraId="0BB3B9EC" w14:textId="77777777" w:rsidR="00737648" w:rsidRPr="00737648" w:rsidRDefault="00737648" w:rsidP="00737648">
            <w:pPr>
              <w:rPr>
                <w:rFonts w:ascii="Calibri" w:hAnsi="Calibri" w:cs="Calibri"/>
                <w:b/>
                <w:bCs/>
              </w:rPr>
            </w:pPr>
          </w:p>
          <w:p w14:paraId="08F05354" w14:textId="77777777" w:rsidR="00737648" w:rsidRPr="00737648" w:rsidRDefault="00737648" w:rsidP="00737648">
            <w:pPr>
              <w:rPr>
                <w:rFonts w:ascii="Calibri" w:hAnsi="Calibri" w:cs="Calibri"/>
                <w:b/>
                <w:bCs/>
              </w:rPr>
            </w:pPr>
            <w:r w:rsidRPr="00737648">
              <w:rPr>
                <w:rFonts w:ascii="Calibri" w:hAnsi="Calibri" w:cs="Calibri"/>
                <w:b/>
                <w:bCs/>
              </w:rPr>
              <w:t>Webinars (online)</w:t>
            </w:r>
          </w:p>
        </w:tc>
        <w:tc>
          <w:tcPr>
            <w:tcW w:w="2834" w:type="dxa"/>
            <w:shd w:val="clear" w:color="auto" w:fill="auto"/>
          </w:tcPr>
          <w:p w14:paraId="06B960A9" w14:textId="77777777" w:rsidR="00737648" w:rsidRPr="00737648" w:rsidRDefault="00737648" w:rsidP="00737648">
            <w:pPr>
              <w:rPr>
                <w:rFonts w:ascii="Calibri" w:hAnsi="Calibri" w:cs="Calibri"/>
              </w:rPr>
            </w:pPr>
          </w:p>
        </w:tc>
        <w:tc>
          <w:tcPr>
            <w:tcW w:w="2552" w:type="dxa"/>
            <w:shd w:val="clear" w:color="auto" w:fill="auto"/>
          </w:tcPr>
          <w:p w14:paraId="10BDEE24" w14:textId="77777777" w:rsidR="00737648" w:rsidRPr="00737648" w:rsidRDefault="00737648" w:rsidP="00737648">
            <w:pPr>
              <w:rPr>
                <w:rFonts w:ascii="Calibri" w:hAnsi="Calibri" w:cs="Calibri"/>
              </w:rPr>
            </w:pPr>
          </w:p>
        </w:tc>
      </w:tr>
      <w:tr w:rsidR="00737648" w:rsidRPr="00737648" w14:paraId="2FFF3110" w14:textId="77777777" w:rsidTr="00737648">
        <w:trPr>
          <w:jc w:val="center"/>
        </w:trPr>
        <w:tc>
          <w:tcPr>
            <w:tcW w:w="846" w:type="dxa"/>
            <w:shd w:val="clear" w:color="auto" w:fill="auto"/>
          </w:tcPr>
          <w:p w14:paraId="1270945C" w14:textId="77777777" w:rsidR="00737648" w:rsidRPr="00737648" w:rsidRDefault="00737648" w:rsidP="00737648">
            <w:pPr>
              <w:rPr>
                <w:rFonts w:ascii="Calibri" w:hAnsi="Calibri" w:cs="Calibri"/>
              </w:rPr>
            </w:pPr>
            <w:r w:rsidRPr="00737648">
              <w:rPr>
                <w:rFonts w:ascii="Calibri" w:hAnsi="Calibri" w:cs="Calibri"/>
              </w:rPr>
              <w:t>1.</w:t>
            </w:r>
          </w:p>
        </w:tc>
        <w:tc>
          <w:tcPr>
            <w:tcW w:w="3828" w:type="dxa"/>
            <w:shd w:val="clear" w:color="auto" w:fill="auto"/>
          </w:tcPr>
          <w:p w14:paraId="4C07CF61" w14:textId="7DEC955B" w:rsidR="00737648" w:rsidRPr="00737648" w:rsidRDefault="00737648" w:rsidP="00737648">
            <w:pPr>
              <w:rPr>
                <w:rFonts w:ascii="Calibri" w:hAnsi="Calibri" w:cs="Calibri"/>
              </w:rPr>
            </w:pPr>
            <w:r w:rsidRPr="00737648">
              <w:rPr>
                <w:rFonts w:ascii="Calibri" w:hAnsi="Calibri" w:cs="Calibri"/>
              </w:rPr>
              <w:t>The Communicative Approach“  organizing and running a webinar for English teachers</w:t>
            </w:r>
          </w:p>
        </w:tc>
        <w:tc>
          <w:tcPr>
            <w:tcW w:w="2834" w:type="dxa"/>
            <w:shd w:val="clear" w:color="auto" w:fill="auto"/>
          </w:tcPr>
          <w:p w14:paraId="62AB9301" w14:textId="6CCD270C" w:rsidR="00737648" w:rsidRPr="00737648" w:rsidRDefault="00737648" w:rsidP="00737648">
            <w:pPr>
              <w:rPr>
                <w:rFonts w:ascii="Calibri" w:hAnsi="Calibri" w:cs="Calibri"/>
              </w:rPr>
            </w:pPr>
          </w:p>
        </w:tc>
        <w:tc>
          <w:tcPr>
            <w:tcW w:w="2552" w:type="dxa"/>
            <w:shd w:val="clear" w:color="auto" w:fill="auto"/>
          </w:tcPr>
          <w:p w14:paraId="6B33743D" w14:textId="16CC1992" w:rsidR="00737648" w:rsidRPr="00737648" w:rsidRDefault="00737648" w:rsidP="00737648">
            <w:pPr>
              <w:jc w:val="center"/>
              <w:rPr>
                <w:rFonts w:ascii="Calibri" w:hAnsi="Calibri" w:cs="Calibri"/>
              </w:rPr>
            </w:pPr>
            <w:r w:rsidRPr="00737648">
              <w:rPr>
                <w:rFonts w:ascii="Calibri" w:hAnsi="Calibri" w:cs="Calibri"/>
              </w:rPr>
              <w:t>26</w:t>
            </w:r>
            <w:r w:rsidRPr="00737648">
              <w:rPr>
                <w:rFonts w:ascii="Calibri" w:hAnsi="Calibri" w:cs="Calibri"/>
                <w:vertAlign w:val="superscript"/>
              </w:rPr>
              <w:t>th</w:t>
            </w:r>
            <w:r w:rsidRPr="00737648">
              <w:rPr>
                <w:rFonts w:ascii="Calibri" w:hAnsi="Calibri" w:cs="Calibri"/>
              </w:rPr>
              <w:t xml:space="preserve"> March 2021</w:t>
            </w:r>
          </w:p>
        </w:tc>
      </w:tr>
      <w:tr w:rsidR="00737648" w:rsidRPr="00737648" w14:paraId="716157D6" w14:textId="77777777" w:rsidTr="00737648">
        <w:trPr>
          <w:jc w:val="center"/>
        </w:trPr>
        <w:tc>
          <w:tcPr>
            <w:tcW w:w="846" w:type="dxa"/>
            <w:shd w:val="clear" w:color="auto" w:fill="auto"/>
          </w:tcPr>
          <w:p w14:paraId="0F9079D9" w14:textId="59933F04" w:rsidR="00737648" w:rsidRPr="00737648" w:rsidRDefault="00737648" w:rsidP="00737648">
            <w:pPr>
              <w:rPr>
                <w:rFonts w:ascii="Calibri" w:hAnsi="Calibri" w:cs="Calibri"/>
              </w:rPr>
            </w:pPr>
            <w:r>
              <w:rPr>
                <w:rFonts w:ascii="Calibri" w:hAnsi="Calibri" w:cs="Calibri"/>
              </w:rPr>
              <w:t>2.</w:t>
            </w:r>
          </w:p>
        </w:tc>
        <w:tc>
          <w:tcPr>
            <w:tcW w:w="3828" w:type="dxa"/>
            <w:shd w:val="clear" w:color="auto" w:fill="auto"/>
          </w:tcPr>
          <w:p w14:paraId="595DD2B6" w14:textId="77777777" w:rsidR="00737648" w:rsidRPr="00737648" w:rsidRDefault="00737648" w:rsidP="00737648">
            <w:pPr>
              <w:jc w:val="both"/>
              <w:rPr>
                <w:rFonts w:ascii="Calibri" w:hAnsi="Calibri" w:cs="Calibri"/>
              </w:rPr>
            </w:pPr>
            <w:r w:rsidRPr="00737648">
              <w:rPr>
                <w:rFonts w:ascii="Calibri" w:hAnsi="Calibri" w:cs="Calibri"/>
              </w:rPr>
              <w:t>Webinars on ELT methodology for primary and secondary school teachers.</w:t>
            </w:r>
          </w:p>
          <w:p w14:paraId="349F4596" w14:textId="7F697604" w:rsidR="00737648" w:rsidRPr="00737648" w:rsidRDefault="00737648" w:rsidP="00737648">
            <w:pPr>
              <w:rPr>
                <w:rFonts w:ascii="Calibri" w:hAnsi="Calibri" w:cs="Calibri"/>
              </w:rPr>
            </w:pPr>
            <w:r w:rsidRPr="00737648">
              <w:rPr>
                <w:rFonts w:ascii="Calibri" w:hAnsi="Calibri" w:cs="Calibri"/>
                <w:bCs/>
                <w:i/>
                <w:iCs/>
              </w:rPr>
              <w:t xml:space="preserve">Literature in the English Language Classroom, </w:t>
            </w:r>
            <w:r w:rsidRPr="00737648">
              <w:rPr>
                <w:rFonts w:ascii="Calibri" w:hAnsi="Calibri" w:cs="Calibri"/>
              </w:rPr>
              <w:t xml:space="preserve">Asst. Prof. Dr. </w:t>
            </w:r>
            <w:proofErr w:type="spellStart"/>
            <w:r w:rsidRPr="00737648">
              <w:rPr>
                <w:rFonts w:ascii="Calibri" w:hAnsi="Calibri" w:cs="Calibri"/>
              </w:rPr>
              <w:t>Sezen</w:t>
            </w:r>
            <w:proofErr w:type="spellEnd"/>
            <w:r w:rsidRPr="00737648">
              <w:rPr>
                <w:rFonts w:ascii="Calibri" w:hAnsi="Calibri" w:cs="Calibri"/>
              </w:rPr>
              <w:t xml:space="preserve"> Ismail</w:t>
            </w:r>
          </w:p>
        </w:tc>
        <w:tc>
          <w:tcPr>
            <w:tcW w:w="2834" w:type="dxa"/>
            <w:shd w:val="clear" w:color="auto" w:fill="auto"/>
          </w:tcPr>
          <w:p w14:paraId="5D3D5778" w14:textId="77777777" w:rsidR="00737648" w:rsidRPr="00737648" w:rsidRDefault="00737648" w:rsidP="00737648">
            <w:pPr>
              <w:rPr>
                <w:rFonts w:ascii="Calibri" w:hAnsi="Calibri" w:cs="Calibri"/>
              </w:rPr>
            </w:pPr>
          </w:p>
        </w:tc>
        <w:tc>
          <w:tcPr>
            <w:tcW w:w="2552" w:type="dxa"/>
            <w:shd w:val="clear" w:color="auto" w:fill="auto"/>
          </w:tcPr>
          <w:p w14:paraId="0BE178DC" w14:textId="77777777" w:rsidR="00737648" w:rsidRPr="00737648" w:rsidRDefault="00737648" w:rsidP="00737648">
            <w:pPr>
              <w:rPr>
                <w:rFonts w:ascii="Calibri" w:hAnsi="Calibri" w:cs="Calibri"/>
              </w:rPr>
            </w:pPr>
          </w:p>
          <w:p w14:paraId="63E637B5" w14:textId="77777777" w:rsidR="00737648" w:rsidRPr="00737648" w:rsidRDefault="00737648" w:rsidP="00737648">
            <w:pPr>
              <w:rPr>
                <w:rFonts w:ascii="Calibri" w:hAnsi="Calibri" w:cs="Calibri"/>
              </w:rPr>
            </w:pPr>
          </w:p>
          <w:p w14:paraId="1551777B" w14:textId="11F405E8" w:rsidR="00737648" w:rsidRPr="00737648" w:rsidRDefault="00737648" w:rsidP="00737648">
            <w:pPr>
              <w:jc w:val="center"/>
              <w:rPr>
                <w:rFonts w:ascii="Calibri" w:hAnsi="Calibri" w:cs="Calibri"/>
              </w:rPr>
            </w:pPr>
            <w:r w:rsidRPr="00737648">
              <w:rPr>
                <w:rFonts w:ascii="Calibri" w:hAnsi="Calibri" w:cs="Calibri"/>
              </w:rPr>
              <w:t>2021</w:t>
            </w:r>
          </w:p>
        </w:tc>
      </w:tr>
      <w:tr w:rsidR="00737648" w:rsidRPr="00737648" w14:paraId="5C13DAC6" w14:textId="77777777" w:rsidTr="00737648">
        <w:trPr>
          <w:trHeight w:val="529"/>
          <w:jc w:val="center"/>
        </w:trPr>
        <w:tc>
          <w:tcPr>
            <w:tcW w:w="846" w:type="dxa"/>
            <w:shd w:val="clear" w:color="auto" w:fill="auto"/>
          </w:tcPr>
          <w:p w14:paraId="3B0FA930" w14:textId="77777777" w:rsidR="00737648" w:rsidRPr="00737648" w:rsidRDefault="00737648" w:rsidP="00737648">
            <w:pPr>
              <w:rPr>
                <w:rFonts w:ascii="Calibri" w:hAnsi="Calibri" w:cs="Calibri"/>
                <w:b/>
                <w:bCs/>
              </w:rPr>
            </w:pPr>
          </w:p>
          <w:p w14:paraId="62DA633D" w14:textId="6247843D" w:rsidR="00737648" w:rsidRPr="00737648" w:rsidRDefault="00737648" w:rsidP="00737648">
            <w:pPr>
              <w:rPr>
                <w:rFonts w:ascii="Calibri" w:hAnsi="Calibri" w:cs="Calibri"/>
                <w:b/>
                <w:bCs/>
              </w:rPr>
            </w:pPr>
            <w:r w:rsidRPr="00737648">
              <w:rPr>
                <w:rFonts w:ascii="Calibri" w:hAnsi="Calibri" w:cs="Calibri"/>
                <w:b/>
                <w:bCs/>
              </w:rPr>
              <w:t>IV.</w:t>
            </w:r>
          </w:p>
        </w:tc>
        <w:tc>
          <w:tcPr>
            <w:tcW w:w="3828" w:type="dxa"/>
            <w:shd w:val="clear" w:color="auto" w:fill="auto"/>
          </w:tcPr>
          <w:p w14:paraId="6F1DFBF7" w14:textId="77777777" w:rsidR="00737648" w:rsidRPr="00737648" w:rsidRDefault="00737648" w:rsidP="00737648">
            <w:pPr>
              <w:autoSpaceDE w:val="0"/>
              <w:autoSpaceDN w:val="0"/>
              <w:adjustRightInd w:val="0"/>
              <w:rPr>
                <w:rFonts w:ascii="Calibri" w:hAnsi="Calibri" w:cs="Calibri"/>
                <w:b/>
                <w:bCs/>
                <w:lang w:val="en-GB"/>
              </w:rPr>
            </w:pPr>
          </w:p>
          <w:p w14:paraId="6C5826A4" w14:textId="4001BAF8" w:rsidR="00737648" w:rsidRPr="00737648" w:rsidRDefault="00737648" w:rsidP="00737648">
            <w:pPr>
              <w:autoSpaceDE w:val="0"/>
              <w:autoSpaceDN w:val="0"/>
              <w:adjustRightInd w:val="0"/>
              <w:rPr>
                <w:rFonts w:ascii="Calibri" w:hAnsi="Calibri" w:cs="Calibri"/>
                <w:b/>
                <w:bCs/>
                <w:lang w:val="en-GB"/>
              </w:rPr>
            </w:pPr>
            <w:r w:rsidRPr="00737648">
              <w:rPr>
                <w:rFonts w:ascii="Calibri" w:hAnsi="Calibri" w:cs="Calibri"/>
                <w:b/>
                <w:bCs/>
                <w:lang w:val="en-GB"/>
              </w:rPr>
              <w:t>Presentation</w:t>
            </w:r>
          </w:p>
        </w:tc>
        <w:tc>
          <w:tcPr>
            <w:tcW w:w="2834" w:type="dxa"/>
            <w:shd w:val="clear" w:color="auto" w:fill="auto"/>
          </w:tcPr>
          <w:p w14:paraId="0CCF61C9" w14:textId="77777777" w:rsidR="00737648" w:rsidRPr="00737648" w:rsidRDefault="00737648" w:rsidP="00737648">
            <w:pPr>
              <w:autoSpaceDE w:val="0"/>
              <w:autoSpaceDN w:val="0"/>
              <w:adjustRightInd w:val="0"/>
              <w:rPr>
                <w:rFonts w:ascii="Calibri" w:hAnsi="Calibri" w:cs="Calibri"/>
                <w:lang w:val="en-GB"/>
              </w:rPr>
            </w:pPr>
          </w:p>
        </w:tc>
        <w:tc>
          <w:tcPr>
            <w:tcW w:w="2552" w:type="dxa"/>
            <w:shd w:val="clear" w:color="auto" w:fill="auto"/>
          </w:tcPr>
          <w:p w14:paraId="0AE70768" w14:textId="77777777" w:rsidR="00737648" w:rsidRPr="00737648" w:rsidRDefault="00737648" w:rsidP="00737648">
            <w:pPr>
              <w:jc w:val="center"/>
              <w:rPr>
                <w:rFonts w:ascii="Calibri" w:hAnsi="Calibri" w:cs="Calibri"/>
              </w:rPr>
            </w:pPr>
          </w:p>
        </w:tc>
      </w:tr>
      <w:tr w:rsidR="00737648" w:rsidRPr="00737648" w14:paraId="32C976B5" w14:textId="77777777" w:rsidTr="00737648">
        <w:trPr>
          <w:trHeight w:val="529"/>
          <w:jc w:val="center"/>
        </w:trPr>
        <w:tc>
          <w:tcPr>
            <w:tcW w:w="846" w:type="dxa"/>
            <w:shd w:val="clear" w:color="auto" w:fill="auto"/>
          </w:tcPr>
          <w:p w14:paraId="00BCCE67" w14:textId="77777777" w:rsidR="00737648" w:rsidRPr="00737648" w:rsidRDefault="00737648" w:rsidP="00737648">
            <w:pPr>
              <w:rPr>
                <w:rFonts w:ascii="Calibri" w:hAnsi="Calibri" w:cs="Calibri"/>
              </w:rPr>
            </w:pPr>
            <w:r w:rsidRPr="00737648">
              <w:rPr>
                <w:rFonts w:ascii="Calibri" w:hAnsi="Calibri" w:cs="Calibri"/>
              </w:rPr>
              <w:t>1.</w:t>
            </w:r>
          </w:p>
        </w:tc>
        <w:tc>
          <w:tcPr>
            <w:tcW w:w="3828" w:type="dxa"/>
            <w:shd w:val="clear" w:color="auto" w:fill="auto"/>
          </w:tcPr>
          <w:p w14:paraId="3400A827" w14:textId="5E700288" w:rsidR="00737648" w:rsidRPr="00737648" w:rsidRDefault="00737648" w:rsidP="00737648">
            <w:pPr>
              <w:autoSpaceDE w:val="0"/>
              <w:autoSpaceDN w:val="0"/>
              <w:adjustRightInd w:val="0"/>
              <w:rPr>
                <w:rFonts w:ascii="Calibri" w:hAnsi="Calibri" w:cs="Calibri"/>
                <w:bCs/>
                <w:lang w:val="en-GB"/>
              </w:rPr>
            </w:pPr>
            <w:r w:rsidRPr="00737648">
              <w:rPr>
                <w:rFonts w:ascii="Calibri" w:hAnsi="Calibri" w:cs="Calibri"/>
              </w:rPr>
              <w:t xml:space="preserve">Organization of educational fair in partnership with KUNIB - </w:t>
            </w:r>
            <w:proofErr w:type="spellStart"/>
            <w:r w:rsidRPr="00737648">
              <w:rPr>
                <w:rFonts w:ascii="Calibri" w:hAnsi="Calibri" w:cs="Calibri"/>
              </w:rPr>
              <w:t>Turkiye</w:t>
            </w:r>
            <w:proofErr w:type="spellEnd"/>
          </w:p>
        </w:tc>
        <w:tc>
          <w:tcPr>
            <w:tcW w:w="2834" w:type="dxa"/>
            <w:shd w:val="clear" w:color="auto" w:fill="auto"/>
          </w:tcPr>
          <w:p w14:paraId="0A4A1714" w14:textId="44A2EB9B" w:rsidR="00737648" w:rsidRPr="00737648" w:rsidRDefault="00737648" w:rsidP="00737648">
            <w:pPr>
              <w:autoSpaceDE w:val="0"/>
              <w:autoSpaceDN w:val="0"/>
              <w:adjustRightInd w:val="0"/>
              <w:rPr>
                <w:rFonts w:ascii="Calibri" w:hAnsi="Calibri" w:cs="Calibri"/>
                <w:lang w:val="en-GB"/>
              </w:rPr>
            </w:pPr>
          </w:p>
        </w:tc>
        <w:tc>
          <w:tcPr>
            <w:tcW w:w="2552" w:type="dxa"/>
            <w:shd w:val="clear" w:color="auto" w:fill="auto"/>
          </w:tcPr>
          <w:p w14:paraId="576402BA" w14:textId="2E7C5C32" w:rsidR="00737648" w:rsidRPr="00737648" w:rsidRDefault="00737648" w:rsidP="00737648">
            <w:pPr>
              <w:jc w:val="center"/>
              <w:rPr>
                <w:rFonts w:ascii="Calibri" w:hAnsi="Calibri" w:cs="Calibri"/>
              </w:rPr>
            </w:pPr>
            <w:r w:rsidRPr="00737648">
              <w:rPr>
                <w:rFonts w:ascii="Calibri" w:hAnsi="Calibri" w:cs="Calibri"/>
              </w:rPr>
              <w:t>04.07.2022</w:t>
            </w:r>
          </w:p>
        </w:tc>
      </w:tr>
      <w:tr w:rsidR="00843C0D" w:rsidRPr="00737648" w14:paraId="58D2D3C5" w14:textId="77777777" w:rsidTr="00737648">
        <w:trPr>
          <w:trHeight w:val="529"/>
          <w:jc w:val="center"/>
        </w:trPr>
        <w:tc>
          <w:tcPr>
            <w:tcW w:w="846" w:type="dxa"/>
            <w:shd w:val="clear" w:color="auto" w:fill="auto"/>
          </w:tcPr>
          <w:p w14:paraId="72C37C35" w14:textId="77777777" w:rsidR="00843C0D" w:rsidRPr="00737648" w:rsidRDefault="00843C0D" w:rsidP="00737648">
            <w:pPr>
              <w:rPr>
                <w:rFonts w:ascii="Calibri" w:hAnsi="Calibri" w:cs="Calibri"/>
              </w:rPr>
            </w:pPr>
          </w:p>
        </w:tc>
        <w:tc>
          <w:tcPr>
            <w:tcW w:w="3828" w:type="dxa"/>
            <w:shd w:val="clear" w:color="auto" w:fill="auto"/>
          </w:tcPr>
          <w:p w14:paraId="5080F656" w14:textId="75B5BC95" w:rsidR="00843C0D" w:rsidRPr="00843C0D" w:rsidRDefault="00843C0D" w:rsidP="00843C0D">
            <w:pPr>
              <w:pStyle w:val="Default"/>
              <w:rPr>
                <w:sz w:val="18"/>
                <w:szCs w:val="18"/>
              </w:rPr>
            </w:pPr>
          </w:p>
        </w:tc>
        <w:tc>
          <w:tcPr>
            <w:tcW w:w="2834" w:type="dxa"/>
            <w:shd w:val="clear" w:color="auto" w:fill="auto"/>
          </w:tcPr>
          <w:p w14:paraId="7E772F75" w14:textId="77777777" w:rsidR="00843C0D" w:rsidRPr="00737648" w:rsidRDefault="00843C0D" w:rsidP="00737648">
            <w:pPr>
              <w:autoSpaceDE w:val="0"/>
              <w:autoSpaceDN w:val="0"/>
              <w:adjustRightInd w:val="0"/>
              <w:rPr>
                <w:rFonts w:ascii="Calibri" w:hAnsi="Calibri" w:cs="Calibri"/>
                <w:lang w:val="en-GB"/>
              </w:rPr>
            </w:pPr>
          </w:p>
        </w:tc>
        <w:tc>
          <w:tcPr>
            <w:tcW w:w="2552" w:type="dxa"/>
            <w:shd w:val="clear" w:color="auto" w:fill="auto"/>
          </w:tcPr>
          <w:p w14:paraId="3D64A320" w14:textId="77777777" w:rsidR="00843C0D" w:rsidRPr="00737648" w:rsidRDefault="00843C0D" w:rsidP="00737648">
            <w:pPr>
              <w:jc w:val="center"/>
              <w:rPr>
                <w:rFonts w:ascii="Calibri" w:hAnsi="Calibri" w:cs="Calibri"/>
              </w:rPr>
            </w:pPr>
          </w:p>
        </w:tc>
      </w:tr>
      <w:tr w:rsidR="00737648" w:rsidRPr="00737648" w14:paraId="3951A655" w14:textId="77777777" w:rsidTr="00737648">
        <w:trPr>
          <w:trHeight w:val="529"/>
          <w:jc w:val="center"/>
        </w:trPr>
        <w:tc>
          <w:tcPr>
            <w:tcW w:w="846" w:type="dxa"/>
            <w:shd w:val="clear" w:color="auto" w:fill="auto"/>
          </w:tcPr>
          <w:p w14:paraId="070B451A" w14:textId="2A63E423" w:rsidR="00737648" w:rsidRPr="00737648" w:rsidRDefault="00737648" w:rsidP="00737648">
            <w:pPr>
              <w:rPr>
                <w:rFonts w:ascii="Calibri" w:hAnsi="Calibri" w:cs="Calibri"/>
                <w:b/>
              </w:rPr>
            </w:pPr>
            <w:r w:rsidRPr="00737648">
              <w:rPr>
                <w:rFonts w:ascii="Calibri" w:hAnsi="Calibri" w:cs="Calibri"/>
                <w:b/>
              </w:rPr>
              <w:t>V.</w:t>
            </w:r>
          </w:p>
        </w:tc>
        <w:tc>
          <w:tcPr>
            <w:tcW w:w="3828" w:type="dxa"/>
            <w:shd w:val="clear" w:color="auto" w:fill="auto"/>
          </w:tcPr>
          <w:p w14:paraId="39866BF2" w14:textId="167A1D62" w:rsidR="00737648" w:rsidRPr="00737648" w:rsidRDefault="00737648" w:rsidP="00737648">
            <w:pPr>
              <w:autoSpaceDE w:val="0"/>
              <w:autoSpaceDN w:val="0"/>
              <w:adjustRightInd w:val="0"/>
              <w:rPr>
                <w:rFonts w:ascii="Calibri" w:hAnsi="Calibri" w:cs="Calibri"/>
                <w:b/>
                <w:lang w:val="en-GB"/>
              </w:rPr>
            </w:pPr>
            <w:r w:rsidRPr="00737648">
              <w:rPr>
                <w:rFonts w:ascii="Calibri" w:hAnsi="Calibri" w:cs="Calibri"/>
                <w:b/>
                <w:lang w:val="en-GB"/>
              </w:rPr>
              <w:t>Erasmus+ activities</w:t>
            </w:r>
          </w:p>
        </w:tc>
        <w:tc>
          <w:tcPr>
            <w:tcW w:w="2834" w:type="dxa"/>
            <w:shd w:val="clear" w:color="auto" w:fill="auto"/>
          </w:tcPr>
          <w:p w14:paraId="15A9DF5E" w14:textId="37D451F5" w:rsidR="00737648" w:rsidRPr="00737648" w:rsidRDefault="00737648" w:rsidP="00737648">
            <w:pPr>
              <w:autoSpaceDE w:val="0"/>
              <w:autoSpaceDN w:val="0"/>
              <w:adjustRightInd w:val="0"/>
              <w:rPr>
                <w:rFonts w:ascii="Calibri" w:hAnsi="Calibri" w:cs="Calibri"/>
                <w:lang w:val="en-GB"/>
              </w:rPr>
            </w:pPr>
          </w:p>
        </w:tc>
        <w:tc>
          <w:tcPr>
            <w:tcW w:w="2552" w:type="dxa"/>
            <w:shd w:val="clear" w:color="auto" w:fill="auto"/>
          </w:tcPr>
          <w:p w14:paraId="30EAC343" w14:textId="70A6533D" w:rsidR="00737648" w:rsidRPr="00737648" w:rsidRDefault="00737648" w:rsidP="00737648">
            <w:pPr>
              <w:jc w:val="center"/>
              <w:rPr>
                <w:rFonts w:ascii="Calibri" w:hAnsi="Calibri" w:cs="Calibri"/>
              </w:rPr>
            </w:pPr>
          </w:p>
        </w:tc>
      </w:tr>
      <w:tr w:rsidR="00737648" w:rsidRPr="00737648" w14:paraId="133B1AEB" w14:textId="77777777" w:rsidTr="00737648">
        <w:trPr>
          <w:trHeight w:val="529"/>
          <w:jc w:val="center"/>
        </w:trPr>
        <w:tc>
          <w:tcPr>
            <w:tcW w:w="846" w:type="dxa"/>
            <w:shd w:val="clear" w:color="auto" w:fill="auto"/>
          </w:tcPr>
          <w:p w14:paraId="4F83E37D" w14:textId="5533D6F9" w:rsidR="00737648" w:rsidRPr="00737648" w:rsidRDefault="00737648" w:rsidP="00737648">
            <w:pPr>
              <w:rPr>
                <w:rFonts w:ascii="Calibri" w:hAnsi="Calibri" w:cs="Calibri"/>
              </w:rPr>
            </w:pPr>
            <w:r w:rsidRPr="00737648">
              <w:rPr>
                <w:rFonts w:ascii="Calibri" w:hAnsi="Calibri" w:cs="Calibri"/>
              </w:rPr>
              <w:t>1.</w:t>
            </w:r>
          </w:p>
        </w:tc>
        <w:tc>
          <w:tcPr>
            <w:tcW w:w="3828" w:type="dxa"/>
            <w:shd w:val="clear" w:color="auto" w:fill="auto"/>
          </w:tcPr>
          <w:p w14:paraId="11BB18D7" w14:textId="1A6641C0" w:rsidR="00737648" w:rsidRPr="00737648" w:rsidRDefault="00737648" w:rsidP="00737648">
            <w:pPr>
              <w:autoSpaceDE w:val="0"/>
              <w:autoSpaceDN w:val="0"/>
              <w:adjustRightInd w:val="0"/>
              <w:rPr>
                <w:rFonts w:ascii="Calibri" w:hAnsi="Calibri" w:cs="Calibri"/>
                <w:lang w:val="en-GB"/>
              </w:rPr>
            </w:pPr>
            <w:r w:rsidRPr="00737648">
              <w:rPr>
                <w:rFonts w:ascii="Calibri" w:hAnsi="Calibri" w:cs="Calibri"/>
              </w:rPr>
              <w:t>Erasmus Days “The New Erasmus+ Era: More Digital, More Inclusive, Greener”</w:t>
            </w:r>
          </w:p>
        </w:tc>
        <w:tc>
          <w:tcPr>
            <w:tcW w:w="2834" w:type="dxa"/>
            <w:shd w:val="clear" w:color="auto" w:fill="auto"/>
          </w:tcPr>
          <w:p w14:paraId="51B4AF32" w14:textId="5FF53159" w:rsidR="00737648" w:rsidRPr="00737648" w:rsidRDefault="00737648" w:rsidP="00737648">
            <w:pPr>
              <w:autoSpaceDE w:val="0"/>
              <w:autoSpaceDN w:val="0"/>
              <w:adjustRightInd w:val="0"/>
              <w:rPr>
                <w:rFonts w:ascii="Calibri" w:hAnsi="Calibri" w:cs="Calibri"/>
                <w:lang w:val="en-GB"/>
              </w:rPr>
            </w:pPr>
            <w:r w:rsidRPr="00737648">
              <w:rPr>
                <w:rFonts w:ascii="Calibri" w:hAnsi="Calibri" w:cs="Calibri"/>
                <w:lang w:val="en-GB"/>
              </w:rPr>
              <w:t>IBU students</w:t>
            </w:r>
          </w:p>
        </w:tc>
        <w:tc>
          <w:tcPr>
            <w:tcW w:w="2552" w:type="dxa"/>
            <w:shd w:val="clear" w:color="auto" w:fill="auto"/>
          </w:tcPr>
          <w:p w14:paraId="1BB1E8C2" w14:textId="5C7311ED" w:rsidR="00737648" w:rsidRPr="00737648" w:rsidRDefault="00737648" w:rsidP="00737648">
            <w:pPr>
              <w:jc w:val="center"/>
              <w:rPr>
                <w:rFonts w:ascii="Calibri" w:hAnsi="Calibri" w:cs="Calibri"/>
              </w:rPr>
            </w:pPr>
            <w:r w:rsidRPr="00737648">
              <w:rPr>
                <w:rFonts w:ascii="Calibri" w:hAnsi="Calibri" w:cs="Calibri"/>
              </w:rPr>
              <w:t>14-16.10.2021</w:t>
            </w:r>
          </w:p>
        </w:tc>
      </w:tr>
      <w:tr w:rsidR="00737648" w:rsidRPr="00737648" w14:paraId="1DF1246E" w14:textId="77777777" w:rsidTr="00737648">
        <w:trPr>
          <w:trHeight w:val="529"/>
          <w:jc w:val="center"/>
        </w:trPr>
        <w:tc>
          <w:tcPr>
            <w:tcW w:w="846" w:type="dxa"/>
            <w:shd w:val="clear" w:color="auto" w:fill="auto"/>
          </w:tcPr>
          <w:p w14:paraId="4ADA210F" w14:textId="44A31E36" w:rsidR="00737648" w:rsidRPr="00737648" w:rsidRDefault="00737648" w:rsidP="00737648">
            <w:pPr>
              <w:rPr>
                <w:rFonts w:ascii="Calibri" w:hAnsi="Calibri" w:cs="Calibri"/>
              </w:rPr>
            </w:pPr>
            <w:r w:rsidRPr="00737648">
              <w:rPr>
                <w:rFonts w:ascii="Calibri" w:hAnsi="Calibri" w:cs="Calibri"/>
              </w:rPr>
              <w:t>2.</w:t>
            </w:r>
          </w:p>
        </w:tc>
        <w:tc>
          <w:tcPr>
            <w:tcW w:w="3828" w:type="dxa"/>
            <w:shd w:val="clear" w:color="auto" w:fill="auto"/>
          </w:tcPr>
          <w:p w14:paraId="2D332B7F" w14:textId="45838ED5" w:rsidR="00737648" w:rsidRPr="00737648" w:rsidRDefault="00737648" w:rsidP="00737648">
            <w:pPr>
              <w:autoSpaceDE w:val="0"/>
              <w:autoSpaceDN w:val="0"/>
              <w:adjustRightInd w:val="0"/>
              <w:rPr>
                <w:rFonts w:ascii="Calibri" w:hAnsi="Calibri" w:cs="Calibri"/>
                <w:lang w:val="en-GB"/>
              </w:rPr>
            </w:pPr>
            <w:r w:rsidRPr="00737648">
              <w:rPr>
                <w:rFonts w:ascii="Calibri" w:hAnsi="Calibri" w:cs="Calibri"/>
              </w:rPr>
              <w:t>Erasmus+ Days 2022 “LOOKING FOR A LIFETIME EXPERIENCE? GO INTERNATIONAL, GO ERASMUS!”</w:t>
            </w:r>
          </w:p>
        </w:tc>
        <w:tc>
          <w:tcPr>
            <w:tcW w:w="2834" w:type="dxa"/>
            <w:shd w:val="clear" w:color="auto" w:fill="auto"/>
          </w:tcPr>
          <w:p w14:paraId="1F1861F5" w14:textId="77777777" w:rsidR="00737648" w:rsidRPr="00737648" w:rsidRDefault="00737648" w:rsidP="00737648">
            <w:pPr>
              <w:autoSpaceDE w:val="0"/>
              <w:autoSpaceDN w:val="0"/>
              <w:adjustRightInd w:val="0"/>
              <w:rPr>
                <w:rFonts w:ascii="Calibri" w:hAnsi="Calibri" w:cs="Calibri"/>
                <w:lang w:val="en-GB"/>
              </w:rPr>
            </w:pPr>
          </w:p>
        </w:tc>
        <w:tc>
          <w:tcPr>
            <w:tcW w:w="2552" w:type="dxa"/>
            <w:shd w:val="clear" w:color="auto" w:fill="auto"/>
          </w:tcPr>
          <w:p w14:paraId="630B6422" w14:textId="77777777" w:rsidR="00737648" w:rsidRPr="00737648" w:rsidRDefault="00737648" w:rsidP="00694C98">
            <w:pPr>
              <w:jc w:val="center"/>
              <w:rPr>
                <w:rFonts w:ascii="Calibri" w:hAnsi="Calibri" w:cs="Calibri"/>
              </w:rPr>
            </w:pPr>
            <w:r w:rsidRPr="00737648">
              <w:rPr>
                <w:rFonts w:ascii="Calibri" w:hAnsi="Calibri" w:cs="Calibri"/>
              </w:rPr>
              <w:t>19-21 October 2022</w:t>
            </w:r>
          </w:p>
          <w:p w14:paraId="0572BE09" w14:textId="77777777" w:rsidR="00737648" w:rsidRPr="00737648" w:rsidRDefault="00737648" w:rsidP="00737648">
            <w:pPr>
              <w:jc w:val="center"/>
              <w:rPr>
                <w:rFonts w:ascii="Calibri" w:hAnsi="Calibri" w:cs="Calibri"/>
              </w:rPr>
            </w:pPr>
          </w:p>
        </w:tc>
      </w:tr>
      <w:tr w:rsidR="00737648" w:rsidRPr="00737648" w14:paraId="4884C95A" w14:textId="77777777" w:rsidTr="00737648">
        <w:trPr>
          <w:trHeight w:val="529"/>
          <w:jc w:val="center"/>
        </w:trPr>
        <w:tc>
          <w:tcPr>
            <w:tcW w:w="846" w:type="dxa"/>
            <w:shd w:val="clear" w:color="auto" w:fill="auto"/>
          </w:tcPr>
          <w:p w14:paraId="0A3C13D0" w14:textId="40CACE04" w:rsidR="00737648" w:rsidRPr="00737648" w:rsidRDefault="00737648" w:rsidP="00737648">
            <w:pPr>
              <w:rPr>
                <w:rFonts w:ascii="Calibri" w:hAnsi="Calibri" w:cs="Calibri"/>
              </w:rPr>
            </w:pPr>
            <w:r w:rsidRPr="00737648">
              <w:rPr>
                <w:rFonts w:ascii="Calibri" w:hAnsi="Calibri" w:cs="Calibri"/>
              </w:rPr>
              <w:t>3.</w:t>
            </w:r>
          </w:p>
        </w:tc>
        <w:tc>
          <w:tcPr>
            <w:tcW w:w="3828" w:type="dxa"/>
            <w:shd w:val="clear" w:color="auto" w:fill="auto"/>
          </w:tcPr>
          <w:p w14:paraId="3DD0BA0D" w14:textId="470D55A0" w:rsidR="00737648" w:rsidRPr="00737648" w:rsidRDefault="00737648" w:rsidP="00737648">
            <w:pPr>
              <w:autoSpaceDE w:val="0"/>
              <w:autoSpaceDN w:val="0"/>
              <w:adjustRightInd w:val="0"/>
              <w:rPr>
                <w:rFonts w:ascii="Calibri" w:hAnsi="Calibri" w:cs="Calibri"/>
                <w:lang w:val="en-GB"/>
              </w:rPr>
            </w:pPr>
            <w:r w:rsidRPr="00737648">
              <w:rPr>
                <w:rFonts w:ascii="Calibri" w:hAnsi="Calibri" w:cs="Calibri"/>
              </w:rPr>
              <w:t>International Staff Week 2022 Fall Semester</w:t>
            </w:r>
          </w:p>
        </w:tc>
        <w:tc>
          <w:tcPr>
            <w:tcW w:w="2834" w:type="dxa"/>
            <w:shd w:val="clear" w:color="auto" w:fill="auto"/>
          </w:tcPr>
          <w:p w14:paraId="0B7E5400" w14:textId="77777777" w:rsidR="00737648" w:rsidRPr="00737648" w:rsidRDefault="00737648" w:rsidP="00737648">
            <w:pPr>
              <w:autoSpaceDE w:val="0"/>
              <w:autoSpaceDN w:val="0"/>
              <w:adjustRightInd w:val="0"/>
              <w:rPr>
                <w:rFonts w:ascii="Calibri" w:hAnsi="Calibri" w:cs="Calibri"/>
                <w:lang w:val="en-GB"/>
              </w:rPr>
            </w:pPr>
          </w:p>
        </w:tc>
        <w:tc>
          <w:tcPr>
            <w:tcW w:w="2552" w:type="dxa"/>
            <w:shd w:val="clear" w:color="auto" w:fill="auto"/>
          </w:tcPr>
          <w:p w14:paraId="08693E39" w14:textId="659ABCD4" w:rsidR="00737648" w:rsidRPr="00737648" w:rsidRDefault="00737648" w:rsidP="00737648">
            <w:pPr>
              <w:jc w:val="center"/>
              <w:rPr>
                <w:rFonts w:ascii="Calibri" w:hAnsi="Calibri" w:cs="Calibri"/>
              </w:rPr>
            </w:pPr>
            <w:r w:rsidRPr="00737648">
              <w:rPr>
                <w:rFonts w:ascii="Calibri" w:hAnsi="Calibri" w:cs="Calibri"/>
              </w:rPr>
              <w:t>21-25 November 2022</w:t>
            </w:r>
          </w:p>
        </w:tc>
      </w:tr>
      <w:tr w:rsidR="00737648" w:rsidRPr="00737648" w14:paraId="31808E50" w14:textId="77777777" w:rsidTr="00737648">
        <w:trPr>
          <w:trHeight w:val="529"/>
          <w:jc w:val="center"/>
        </w:trPr>
        <w:tc>
          <w:tcPr>
            <w:tcW w:w="846" w:type="dxa"/>
            <w:shd w:val="clear" w:color="auto" w:fill="auto"/>
          </w:tcPr>
          <w:p w14:paraId="2C81F224" w14:textId="3F4E4579" w:rsidR="00737648" w:rsidRPr="00737648" w:rsidRDefault="00737648" w:rsidP="00737648">
            <w:pPr>
              <w:rPr>
                <w:rFonts w:ascii="Calibri" w:hAnsi="Calibri" w:cs="Calibri"/>
              </w:rPr>
            </w:pPr>
            <w:r w:rsidRPr="00737648">
              <w:rPr>
                <w:rFonts w:ascii="Calibri" w:hAnsi="Calibri" w:cs="Calibri"/>
              </w:rPr>
              <w:t>4.</w:t>
            </w:r>
          </w:p>
        </w:tc>
        <w:tc>
          <w:tcPr>
            <w:tcW w:w="3828" w:type="dxa"/>
            <w:shd w:val="clear" w:color="auto" w:fill="auto"/>
          </w:tcPr>
          <w:p w14:paraId="1033167D" w14:textId="6EC424FA" w:rsidR="00737648" w:rsidRPr="00737648" w:rsidRDefault="00737648" w:rsidP="00737648">
            <w:pPr>
              <w:autoSpaceDE w:val="0"/>
              <w:autoSpaceDN w:val="0"/>
              <w:adjustRightInd w:val="0"/>
              <w:rPr>
                <w:rFonts w:ascii="Calibri" w:hAnsi="Calibri" w:cs="Calibri"/>
              </w:rPr>
            </w:pPr>
            <w:r w:rsidRPr="00737648">
              <w:rPr>
                <w:rFonts w:ascii="Calibri" w:hAnsi="Calibri" w:cs="Calibri"/>
              </w:rPr>
              <w:t>International Staff Week 2022 Spring Semester</w:t>
            </w:r>
          </w:p>
        </w:tc>
        <w:tc>
          <w:tcPr>
            <w:tcW w:w="2834" w:type="dxa"/>
            <w:shd w:val="clear" w:color="auto" w:fill="auto"/>
          </w:tcPr>
          <w:p w14:paraId="12F270DC" w14:textId="77777777" w:rsidR="00737648" w:rsidRPr="00737648" w:rsidRDefault="00737648" w:rsidP="00737648">
            <w:pPr>
              <w:autoSpaceDE w:val="0"/>
              <w:autoSpaceDN w:val="0"/>
              <w:adjustRightInd w:val="0"/>
              <w:rPr>
                <w:rFonts w:ascii="Calibri" w:hAnsi="Calibri" w:cs="Calibri"/>
                <w:lang w:val="en-GB"/>
              </w:rPr>
            </w:pPr>
          </w:p>
        </w:tc>
        <w:tc>
          <w:tcPr>
            <w:tcW w:w="2552" w:type="dxa"/>
            <w:shd w:val="clear" w:color="auto" w:fill="auto"/>
          </w:tcPr>
          <w:p w14:paraId="79E06B47" w14:textId="5853E05C" w:rsidR="00737648" w:rsidRPr="00737648" w:rsidRDefault="00737648" w:rsidP="00737648">
            <w:pPr>
              <w:jc w:val="center"/>
              <w:rPr>
                <w:rFonts w:ascii="Calibri" w:hAnsi="Calibri" w:cs="Calibri"/>
              </w:rPr>
            </w:pPr>
            <w:r w:rsidRPr="00737648">
              <w:rPr>
                <w:rFonts w:ascii="Calibri" w:hAnsi="Calibri" w:cs="Calibri"/>
              </w:rPr>
              <w:t>9-13 May 2022</w:t>
            </w:r>
          </w:p>
        </w:tc>
      </w:tr>
      <w:tr w:rsidR="00737648" w:rsidRPr="00737648" w14:paraId="6463365D" w14:textId="77777777" w:rsidTr="00737648">
        <w:trPr>
          <w:trHeight w:val="529"/>
          <w:jc w:val="center"/>
        </w:trPr>
        <w:tc>
          <w:tcPr>
            <w:tcW w:w="846" w:type="dxa"/>
            <w:shd w:val="clear" w:color="auto" w:fill="auto"/>
          </w:tcPr>
          <w:p w14:paraId="0C66D164" w14:textId="77777777" w:rsidR="00737648" w:rsidRPr="00737648" w:rsidRDefault="00737648" w:rsidP="00737648">
            <w:pPr>
              <w:rPr>
                <w:rFonts w:ascii="Calibri" w:hAnsi="Calibri" w:cs="Calibri"/>
                <w:b/>
                <w:bCs/>
              </w:rPr>
            </w:pPr>
          </w:p>
          <w:p w14:paraId="5F7B99E1" w14:textId="2A4CFC31" w:rsidR="00737648" w:rsidRPr="00737648" w:rsidRDefault="00737648" w:rsidP="00737648">
            <w:pPr>
              <w:rPr>
                <w:rFonts w:ascii="Calibri" w:hAnsi="Calibri" w:cs="Calibri"/>
                <w:b/>
                <w:bCs/>
              </w:rPr>
            </w:pPr>
            <w:r w:rsidRPr="00737648">
              <w:rPr>
                <w:rFonts w:ascii="Calibri" w:hAnsi="Calibri" w:cs="Calibri"/>
                <w:b/>
                <w:bCs/>
              </w:rPr>
              <w:t>VI.</w:t>
            </w:r>
          </w:p>
        </w:tc>
        <w:tc>
          <w:tcPr>
            <w:tcW w:w="3828" w:type="dxa"/>
            <w:shd w:val="clear" w:color="auto" w:fill="auto"/>
          </w:tcPr>
          <w:p w14:paraId="23CB418E" w14:textId="77777777" w:rsidR="00737648" w:rsidRPr="00737648" w:rsidRDefault="00737648" w:rsidP="00737648">
            <w:pPr>
              <w:autoSpaceDE w:val="0"/>
              <w:autoSpaceDN w:val="0"/>
              <w:adjustRightInd w:val="0"/>
              <w:rPr>
                <w:rFonts w:ascii="Calibri" w:hAnsi="Calibri" w:cs="Calibri"/>
                <w:b/>
                <w:lang w:val="en-GB"/>
              </w:rPr>
            </w:pPr>
          </w:p>
          <w:p w14:paraId="479E9EE1" w14:textId="3A42C527" w:rsidR="00737648" w:rsidRPr="00737648" w:rsidRDefault="00737648" w:rsidP="00737648">
            <w:pPr>
              <w:autoSpaceDE w:val="0"/>
              <w:autoSpaceDN w:val="0"/>
              <w:adjustRightInd w:val="0"/>
              <w:rPr>
                <w:rFonts w:ascii="Calibri" w:hAnsi="Calibri" w:cs="Calibri"/>
                <w:b/>
                <w:bCs/>
                <w:lang w:val="en-GB"/>
              </w:rPr>
            </w:pPr>
            <w:r w:rsidRPr="00737648">
              <w:rPr>
                <w:rFonts w:ascii="Calibri" w:hAnsi="Calibri" w:cs="Calibri"/>
                <w:b/>
                <w:bCs/>
                <w:lang w:val="en-GB"/>
              </w:rPr>
              <w:t>Lecture</w:t>
            </w:r>
            <w:r w:rsidR="00694C98">
              <w:rPr>
                <w:rFonts w:ascii="Calibri" w:hAnsi="Calibri" w:cs="Calibri"/>
                <w:b/>
                <w:bCs/>
                <w:lang w:val="en-GB"/>
              </w:rPr>
              <w:t>s of IBU staff at other universities</w:t>
            </w:r>
          </w:p>
        </w:tc>
        <w:tc>
          <w:tcPr>
            <w:tcW w:w="2834" w:type="dxa"/>
            <w:shd w:val="clear" w:color="auto" w:fill="auto"/>
          </w:tcPr>
          <w:p w14:paraId="2B4203B8" w14:textId="77777777" w:rsidR="00737648" w:rsidRPr="00737648" w:rsidRDefault="00737648" w:rsidP="00737648">
            <w:pPr>
              <w:autoSpaceDE w:val="0"/>
              <w:autoSpaceDN w:val="0"/>
              <w:adjustRightInd w:val="0"/>
              <w:rPr>
                <w:rFonts w:ascii="Calibri" w:hAnsi="Calibri" w:cs="Calibri"/>
              </w:rPr>
            </w:pPr>
          </w:p>
        </w:tc>
        <w:tc>
          <w:tcPr>
            <w:tcW w:w="2552" w:type="dxa"/>
            <w:shd w:val="clear" w:color="auto" w:fill="auto"/>
          </w:tcPr>
          <w:p w14:paraId="1E95657D" w14:textId="77777777" w:rsidR="00737648" w:rsidRPr="00737648" w:rsidRDefault="00737648" w:rsidP="00737648">
            <w:pPr>
              <w:jc w:val="center"/>
              <w:rPr>
                <w:rFonts w:ascii="Calibri" w:hAnsi="Calibri" w:cs="Calibri"/>
              </w:rPr>
            </w:pPr>
          </w:p>
        </w:tc>
      </w:tr>
      <w:tr w:rsidR="00737648" w:rsidRPr="00737648" w14:paraId="4927AA5B" w14:textId="77777777" w:rsidTr="00737648">
        <w:trPr>
          <w:trHeight w:val="529"/>
          <w:jc w:val="center"/>
        </w:trPr>
        <w:tc>
          <w:tcPr>
            <w:tcW w:w="846" w:type="dxa"/>
            <w:shd w:val="clear" w:color="auto" w:fill="auto"/>
          </w:tcPr>
          <w:p w14:paraId="4D297257" w14:textId="77777777" w:rsidR="00737648" w:rsidRPr="00737648" w:rsidRDefault="00737648" w:rsidP="00737648">
            <w:pPr>
              <w:rPr>
                <w:rFonts w:ascii="Calibri" w:hAnsi="Calibri" w:cs="Calibri"/>
              </w:rPr>
            </w:pPr>
            <w:r w:rsidRPr="00737648">
              <w:rPr>
                <w:rFonts w:ascii="Calibri" w:hAnsi="Calibri" w:cs="Calibri"/>
              </w:rPr>
              <w:t>1.</w:t>
            </w:r>
          </w:p>
        </w:tc>
        <w:tc>
          <w:tcPr>
            <w:tcW w:w="3828" w:type="dxa"/>
            <w:shd w:val="clear" w:color="auto" w:fill="auto"/>
          </w:tcPr>
          <w:p w14:paraId="6FCD3CB2" w14:textId="2ED28C49" w:rsidR="00737648" w:rsidRPr="00737648" w:rsidRDefault="00694C98" w:rsidP="00694C98">
            <w:pPr>
              <w:rPr>
                <w:rFonts w:ascii="Calibri" w:hAnsi="Calibri" w:cs="Calibri"/>
                <w:lang w:val="en-GB"/>
              </w:rPr>
            </w:pPr>
            <w:r w:rsidRPr="00737648">
              <w:rPr>
                <w:rFonts w:ascii="Calibri" w:hAnsi="Calibri" w:cs="Calibri"/>
              </w:rPr>
              <w:t xml:space="preserve">“Online propaganda in the Western Balkans” Asst. Prof. Dr. </w:t>
            </w:r>
            <w:proofErr w:type="spellStart"/>
            <w:r w:rsidRPr="00737648">
              <w:rPr>
                <w:rFonts w:ascii="Calibri" w:hAnsi="Calibri" w:cs="Calibri"/>
              </w:rPr>
              <w:t>Sead</w:t>
            </w:r>
            <w:proofErr w:type="spellEnd"/>
            <w:r w:rsidRPr="00737648">
              <w:rPr>
                <w:rFonts w:ascii="Calibri" w:hAnsi="Calibri" w:cs="Calibri"/>
              </w:rPr>
              <w:t xml:space="preserve"> </w:t>
            </w:r>
            <w:proofErr w:type="spellStart"/>
            <w:r w:rsidRPr="00737648">
              <w:rPr>
                <w:rFonts w:ascii="Calibri" w:hAnsi="Calibri" w:cs="Calibri"/>
              </w:rPr>
              <w:t>Dzigal</w:t>
            </w:r>
            <w:proofErr w:type="spellEnd"/>
            <w:r w:rsidRPr="00737648">
              <w:rPr>
                <w:rFonts w:ascii="Calibri" w:hAnsi="Calibri" w:cs="Calibri"/>
              </w:rPr>
              <w:t xml:space="preserve"> for Daffodil University- Bangladesh</w:t>
            </w:r>
          </w:p>
        </w:tc>
        <w:tc>
          <w:tcPr>
            <w:tcW w:w="2834" w:type="dxa"/>
            <w:shd w:val="clear" w:color="auto" w:fill="auto"/>
          </w:tcPr>
          <w:p w14:paraId="51C8B464" w14:textId="1B6BDA8D" w:rsidR="00737648" w:rsidRPr="00737648" w:rsidRDefault="00737648" w:rsidP="00737648">
            <w:pPr>
              <w:autoSpaceDE w:val="0"/>
              <w:autoSpaceDN w:val="0"/>
              <w:adjustRightInd w:val="0"/>
              <w:rPr>
                <w:rFonts w:ascii="Calibri" w:hAnsi="Calibri" w:cs="Calibri"/>
              </w:rPr>
            </w:pPr>
          </w:p>
        </w:tc>
        <w:tc>
          <w:tcPr>
            <w:tcW w:w="2552" w:type="dxa"/>
            <w:shd w:val="clear" w:color="auto" w:fill="auto"/>
          </w:tcPr>
          <w:p w14:paraId="724C7933" w14:textId="77777777" w:rsidR="00694C98" w:rsidRDefault="00694C98" w:rsidP="00694C98">
            <w:pPr>
              <w:jc w:val="center"/>
              <w:rPr>
                <w:rFonts w:ascii="Calibri" w:hAnsi="Calibri" w:cs="Calibri"/>
              </w:rPr>
            </w:pPr>
            <w:r w:rsidRPr="00737648">
              <w:rPr>
                <w:rFonts w:ascii="Calibri" w:hAnsi="Calibri" w:cs="Calibri"/>
              </w:rPr>
              <w:t>12.10.2021</w:t>
            </w:r>
          </w:p>
          <w:p w14:paraId="1BBD530C" w14:textId="2C0052ED" w:rsidR="00737648" w:rsidRPr="00737648" w:rsidRDefault="00737648" w:rsidP="00737648">
            <w:pPr>
              <w:jc w:val="center"/>
              <w:rPr>
                <w:rFonts w:ascii="Calibri" w:hAnsi="Calibri" w:cs="Calibri"/>
              </w:rPr>
            </w:pPr>
          </w:p>
        </w:tc>
      </w:tr>
      <w:tr w:rsidR="00737648" w:rsidRPr="00737648" w14:paraId="7DD0BD0E" w14:textId="77777777" w:rsidTr="00737648">
        <w:trPr>
          <w:trHeight w:val="1610"/>
          <w:jc w:val="center"/>
        </w:trPr>
        <w:tc>
          <w:tcPr>
            <w:tcW w:w="846" w:type="dxa"/>
            <w:shd w:val="clear" w:color="auto" w:fill="auto"/>
          </w:tcPr>
          <w:p w14:paraId="11BF4B57" w14:textId="77777777" w:rsidR="00737648" w:rsidRPr="00737648" w:rsidRDefault="00737648" w:rsidP="00737648">
            <w:pPr>
              <w:rPr>
                <w:rFonts w:ascii="Calibri" w:hAnsi="Calibri" w:cs="Calibri"/>
              </w:rPr>
            </w:pPr>
            <w:r w:rsidRPr="00737648">
              <w:rPr>
                <w:rFonts w:ascii="Calibri" w:hAnsi="Calibri" w:cs="Calibri"/>
              </w:rPr>
              <w:t>2.</w:t>
            </w:r>
          </w:p>
        </w:tc>
        <w:tc>
          <w:tcPr>
            <w:tcW w:w="3828" w:type="dxa"/>
            <w:shd w:val="clear" w:color="auto" w:fill="auto"/>
          </w:tcPr>
          <w:p w14:paraId="7CD88B9E" w14:textId="77777777" w:rsidR="00694C98" w:rsidRPr="00737648" w:rsidRDefault="00694C98" w:rsidP="00694C98">
            <w:pPr>
              <w:rPr>
                <w:rFonts w:ascii="Calibri" w:hAnsi="Calibri" w:cs="Calibri"/>
              </w:rPr>
            </w:pPr>
            <w:r w:rsidRPr="00737648">
              <w:rPr>
                <w:rFonts w:ascii="Calibri" w:hAnsi="Calibri" w:cs="Calibri"/>
              </w:rPr>
              <w:t xml:space="preserve">Virtual lecture on “Interviewing tips and techniques for journalist”, Prof. Dr. </w:t>
            </w:r>
            <w:proofErr w:type="spellStart"/>
            <w:r w:rsidRPr="00737648">
              <w:rPr>
                <w:rFonts w:ascii="Calibri" w:hAnsi="Calibri" w:cs="Calibri"/>
              </w:rPr>
              <w:t>Viktorija</w:t>
            </w:r>
            <w:proofErr w:type="spellEnd"/>
            <w:r w:rsidRPr="00737648">
              <w:rPr>
                <w:rFonts w:ascii="Calibri" w:hAnsi="Calibri" w:cs="Calibri"/>
              </w:rPr>
              <w:t xml:space="preserve"> </w:t>
            </w:r>
            <w:proofErr w:type="spellStart"/>
            <w:r w:rsidRPr="00737648">
              <w:rPr>
                <w:rFonts w:ascii="Calibri" w:hAnsi="Calibri" w:cs="Calibri"/>
              </w:rPr>
              <w:t>Kafedziska</w:t>
            </w:r>
            <w:proofErr w:type="spellEnd"/>
            <w:r w:rsidRPr="00737648">
              <w:rPr>
                <w:rFonts w:ascii="Calibri" w:hAnsi="Calibri" w:cs="Calibri"/>
              </w:rPr>
              <w:t xml:space="preserve"> for Daffodil University- Bangladesh</w:t>
            </w:r>
          </w:p>
          <w:p w14:paraId="12D9F68D" w14:textId="75B4A95F" w:rsidR="00737648" w:rsidRPr="00737648" w:rsidRDefault="00694C98" w:rsidP="00694C98">
            <w:pPr>
              <w:autoSpaceDE w:val="0"/>
              <w:autoSpaceDN w:val="0"/>
              <w:adjustRightInd w:val="0"/>
              <w:rPr>
                <w:rFonts w:ascii="Calibri" w:hAnsi="Calibri" w:cs="Calibri"/>
                <w:lang w:val="en-GB"/>
              </w:rPr>
            </w:pPr>
            <w:r w:rsidRPr="00737648">
              <w:rPr>
                <w:rFonts w:ascii="Calibri" w:hAnsi="Calibri" w:cs="Calibri"/>
              </w:rPr>
              <w:t xml:space="preserve"> </w:t>
            </w:r>
          </w:p>
        </w:tc>
        <w:tc>
          <w:tcPr>
            <w:tcW w:w="2834" w:type="dxa"/>
            <w:shd w:val="clear" w:color="auto" w:fill="auto"/>
          </w:tcPr>
          <w:p w14:paraId="37D5F20E" w14:textId="6E67B08C" w:rsidR="00737648" w:rsidRPr="00737648" w:rsidRDefault="00737648" w:rsidP="00737648">
            <w:pPr>
              <w:autoSpaceDE w:val="0"/>
              <w:autoSpaceDN w:val="0"/>
              <w:adjustRightInd w:val="0"/>
              <w:rPr>
                <w:rFonts w:ascii="Calibri" w:hAnsi="Calibri" w:cs="Calibri"/>
              </w:rPr>
            </w:pPr>
          </w:p>
        </w:tc>
        <w:tc>
          <w:tcPr>
            <w:tcW w:w="2552" w:type="dxa"/>
            <w:shd w:val="clear" w:color="auto" w:fill="auto"/>
          </w:tcPr>
          <w:p w14:paraId="25B3CD1E" w14:textId="29043A0D" w:rsidR="00737648" w:rsidRPr="00737648" w:rsidRDefault="00694C98" w:rsidP="00737648">
            <w:pPr>
              <w:jc w:val="center"/>
              <w:rPr>
                <w:rFonts w:ascii="Calibri" w:hAnsi="Calibri" w:cs="Calibri"/>
              </w:rPr>
            </w:pPr>
            <w:r w:rsidRPr="00737648">
              <w:rPr>
                <w:rFonts w:ascii="Calibri" w:hAnsi="Calibri" w:cs="Calibri"/>
              </w:rPr>
              <w:t>04.12.2021</w:t>
            </w:r>
          </w:p>
        </w:tc>
      </w:tr>
      <w:tr w:rsidR="00737648" w:rsidRPr="00737648" w14:paraId="5B828885" w14:textId="77777777" w:rsidTr="00737648">
        <w:trPr>
          <w:trHeight w:val="1610"/>
          <w:jc w:val="center"/>
        </w:trPr>
        <w:tc>
          <w:tcPr>
            <w:tcW w:w="846" w:type="dxa"/>
            <w:shd w:val="clear" w:color="auto" w:fill="auto"/>
          </w:tcPr>
          <w:p w14:paraId="7F0206FF" w14:textId="44893580" w:rsidR="00737648" w:rsidRPr="00737648" w:rsidRDefault="00737648" w:rsidP="00737648">
            <w:pPr>
              <w:rPr>
                <w:rFonts w:ascii="Calibri" w:hAnsi="Calibri" w:cs="Calibri"/>
              </w:rPr>
            </w:pPr>
            <w:r w:rsidRPr="00737648">
              <w:rPr>
                <w:rFonts w:ascii="Calibri" w:hAnsi="Calibri" w:cs="Calibri"/>
              </w:rPr>
              <w:t>3.</w:t>
            </w:r>
          </w:p>
        </w:tc>
        <w:tc>
          <w:tcPr>
            <w:tcW w:w="3828" w:type="dxa"/>
            <w:shd w:val="clear" w:color="auto" w:fill="auto"/>
          </w:tcPr>
          <w:p w14:paraId="0BD36E0F" w14:textId="1EA7DC9E" w:rsidR="00737648" w:rsidRPr="00737648" w:rsidRDefault="00737648" w:rsidP="00737648">
            <w:pPr>
              <w:autoSpaceDE w:val="0"/>
              <w:autoSpaceDN w:val="0"/>
              <w:adjustRightInd w:val="0"/>
              <w:rPr>
                <w:rFonts w:ascii="Calibri" w:hAnsi="Calibri" w:cs="Calibri"/>
              </w:rPr>
            </w:pPr>
            <w:r w:rsidRPr="00737648">
              <w:rPr>
                <w:rFonts w:ascii="Calibri" w:hAnsi="Calibri" w:cs="Calibri"/>
              </w:rPr>
              <w:t xml:space="preserve">A guest lecture for undergraduate students at  </w:t>
            </w:r>
            <w:proofErr w:type="spellStart"/>
            <w:r w:rsidRPr="00737648">
              <w:rPr>
                <w:rFonts w:ascii="Calibri" w:hAnsi="Calibri" w:cs="Calibri"/>
              </w:rPr>
              <w:t>Biliran</w:t>
            </w:r>
            <w:proofErr w:type="spellEnd"/>
            <w:r w:rsidRPr="00737648">
              <w:rPr>
                <w:rFonts w:ascii="Calibri" w:hAnsi="Calibri" w:cs="Calibri"/>
              </w:rPr>
              <w:t xml:space="preserve"> Province State University, Lecture title: </w:t>
            </w:r>
            <w:r w:rsidRPr="00737648">
              <w:rPr>
                <w:rFonts w:ascii="Calibri" w:hAnsi="Calibri" w:cs="Calibri"/>
                <w:lang w:val="mk-MK"/>
              </w:rPr>
              <w:t>„</w:t>
            </w:r>
            <w:r w:rsidRPr="00737648">
              <w:rPr>
                <w:rFonts w:ascii="Calibri" w:hAnsi="Calibri" w:cs="Calibri"/>
              </w:rPr>
              <w:t>Enhancing  Speaking English</w:t>
            </w:r>
          </w:p>
        </w:tc>
        <w:tc>
          <w:tcPr>
            <w:tcW w:w="2834" w:type="dxa"/>
            <w:shd w:val="clear" w:color="auto" w:fill="auto"/>
          </w:tcPr>
          <w:p w14:paraId="4931EE05" w14:textId="04591871" w:rsidR="00737648" w:rsidRPr="00737648" w:rsidRDefault="00737648" w:rsidP="00737648">
            <w:pPr>
              <w:autoSpaceDE w:val="0"/>
              <w:autoSpaceDN w:val="0"/>
              <w:adjustRightInd w:val="0"/>
              <w:rPr>
                <w:rFonts w:ascii="Calibri" w:hAnsi="Calibri" w:cs="Calibri"/>
              </w:rPr>
            </w:pPr>
            <w:r w:rsidRPr="00737648">
              <w:rPr>
                <w:rFonts w:ascii="Calibri" w:hAnsi="Calibri" w:cs="Calibri"/>
              </w:rPr>
              <w:t xml:space="preserve">ELT department from IBU and at </w:t>
            </w:r>
            <w:proofErr w:type="spellStart"/>
            <w:r w:rsidRPr="00737648">
              <w:rPr>
                <w:rFonts w:ascii="Calibri" w:hAnsi="Calibri" w:cs="Calibri"/>
              </w:rPr>
              <w:t>Biliran</w:t>
            </w:r>
            <w:proofErr w:type="spellEnd"/>
            <w:r w:rsidRPr="00737648">
              <w:rPr>
                <w:rFonts w:ascii="Calibri" w:hAnsi="Calibri" w:cs="Calibri"/>
              </w:rPr>
              <w:t xml:space="preserve"> Province State University, School of Graduate Studies, Philippines.</w:t>
            </w:r>
          </w:p>
          <w:p w14:paraId="2B87E3AA" w14:textId="1735C1D0" w:rsidR="00737648" w:rsidRPr="00737648" w:rsidRDefault="00737648" w:rsidP="00737648">
            <w:pPr>
              <w:tabs>
                <w:tab w:val="left" w:pos="1935"/>
              </w:tabs>
              <w:rPr>
                <w:rFonts w:ascii="Calibri" w:hAnsi="Calibri" w:cs="Calibri"/>
              </w:rPr>
            </w:pPr>
            <w:r w:rsidRPr="00737648">
              <w:rPr>
                <w:rFonts w:ascii="Calibri" w:hAnsi="Calibri" w:cs="Calibri"/>
              </w:rPr>
              <w:tab/>
            </w:r>
          </w:p>
        </w:tc>
        <w:tc>
          <w:tcPr>
            <w:tcW w:w="2552" w:type="dxa"/>
            <w:shd w:val="clear" w:color="auto" w:fill="auto"/>
          </w:tcPr>
          <w:p w14:paraId="1B8514FA" w14:textId="070AB4A6" w:rsidR="00737648" w:rsidRPr="00737648" w:rsidRDefault="00737648" w:rsidP="00737648">
            <w:pPr>
              <w:jc w:val="center"/>
              <w:rPr>
                <w:rFonts w:ascii="Calibri" w:hAnsi="Calibri" w:cs="Calibri"/>
              </w:rPr>
            </w:pPr>
            <w:r w:rsidRPr="00737648">
              <w:rPr>
                <w:rFonts w:ascii="Calibri" w:hAnsi="Calibri" w:cs="Calibri"/>
              </w:rPr>
              <w:t>27.06.2022</w:t>
            </w:r>
          </w:p>
        </w:tc>
      </w:tr>
      <w:tr w:rsidR="00737648" w:rsidRPr="00737648" w14:paraId="32F91D68" w14:textId="77777777" w:rsidTr="00737648">
        <w:trPr>
          <w:trHeight w:val="1223"/>
          <w:jc w:val="center"/>
        </w:trPr>
        <w:tc>
          <w:tcPr>
            <w:tcW w:w="846" w:type="dxa"/>
            <w:shd w:val="clear" w:color="auto" w:fill="auto"/>
          </w:tcPr>
          <w:p w14:paraId="1D935A9F" w14:textId="5ED64717" w:rsidR="00737648" w:rsidRPr="00737648" w:rsidRDefault="00737648" w:rsidP="00737648">
            <w:pPr>
              <w:rPr>
                <w:rFonts w:ascii="Calibri" w:hAnsi="Calibri" w:cs="Calibri"/>
              </w:rPr>
            </w:pPr>
            <w:r w:rsidRPr="00737648">
              <w:rPr>
                <w:rFonts w:ascii="Calibri" w:hAnsi="Calibri" w:cs="Calibri"/>
              </w:rPr>
              <w:t>4.</w:t>
            </w:r>
          </w:p>
        </w:tc>
        <w:tc>
          <w:tcPr>
            <w:tcW w:w="3828" w:type="dxa"/>
            <w:shd w:val="clear" w:color="auto" w:fill="auto"/>
          </w:tcPr>
          <w:p w14:paraId="39084F44" w14:textId="7EE1F476" w:rsidR="00737648" w:rsidRPr="00737648" w:rsidRDefault="00737648" w:rsidP="00737648">
            <w:pPr>
              <w:autoSpaceDE w:val="0"/>
              <w:autoSpaceDN w:val="0"/>
              <w:adjustRightInd w:val="0"/>
              <w:rPr>
                <w:rFonts w:ascii="Calibri" w:hAnsi="Calibri" w:cs="Calibri"/>
              </w:rPr>
            </w:pPr>
            <w:r w:rsidRPr="00737648">
              <w:rPr>
                <w:rFonts w:ascii="Calibri" w:hAnsi="Calibri" w:cs="Calibri"/>
              </w:rPr>
              <w:t xml:space="preserve">A guest lecture for undergraduate students at </w:t>
            </w:r>
            <w:proofErr w:type="spellStart"/>
            <w:r w:rsidRPr="00737648">
              <w:rPr>
                <w:rFonts w:ascii="Calibri" w:hAnsi="Calibri" w:cs="Calibri"/>
              </w:rPr>
              <w:t>Biliran</w:t>
            </w:r>
            <w:proofErr w:type="spellEnd"/>
            <w:r w:rsidRPr="00737648">
              <w:rPr>
                <w:rFonts w:ascii="Calibri" w:hAnsi="Calibri" w:cs="Calibri"/>
              </w:rPr>
              <w:t xml:space="preserve"> Province State University, Philippines, Lecture title: </w:t>
            </w:r>
            <w:r w:rsidRPr="00737648">
              <w:rPr>
                <w:rFonts w:ascii="Calibri" w:hAnsi="Calibri" w:cs="Calibri"/>
                <w:i/>
              </w:rPr>
              <w:t xml:space="preserve">Teaching Grammar to Generation Alpha, delivered by </w:t>
            </w:r>
            <w:r w:rsidRPr="00737648">
              <w:rPr>
                <w:rFonts w:ascii="Calibri" w:hAnsi="Calibri" w:cs="Calibri"/>
              </w:rPr>
              <w:t xml:space="preserve">asst. prof. dr. </w:t>
            </w:r>
            <w:proofErr w:type="spellStart"/>
            <w:r w:rsidRPr="00737648">
              <w:rPr>
                <w:rFonts w:ascii="Calibri" w:hAnsi="Calibri" w:cs="Calibri"/>
              </w:rPr>
              <w:t>Marija</w:t>
            </w:r>
            <w:proofErr w:type="spellEnd"/>
            <w:r w:rsidRPr="00737648">
              <w:rPr>
                <w:rFonts w:ascii="Calibri" w:hAnsi="Calibri" w:cs="Calibri"/>
              </w:rPr>
              <w:t xml:space="preserve"> </w:t>
            </w:r>
            <w:proofErr w:type="spellStart"/>
            <w:r w:rsidRPr="00737648">
              <w:rPr>
                <w:rFonts w:ascii="Calibri" w:hAnsi="Calibri" w:cs="Calibri"/>
              </w:rPr>
              <w:t>Stevkovska</w:t>
            </w:r>
            <w:proofErr w:type="spellEnd"/>
          </w:p>
        </w:tc>
        <w:tc>
          <w:tcPr>
            <w:tcW w:w="2834" w:type="dxa"/>
            <w:shd w:val="clear" w:color="auto" w:fill="auto"/>
          </w:tcPr>
          <w:p w14:paraId="0ED5C4D0" w14:textId="77777777" w:rsidR="00737648" w:rsidRPr="00737648" w:rsidRDefault="00737648" w:rsidP="00737648">
            <w:pPr>
              <w:autoSpaceDE w:val="0"/>
              <w:autoSpaceDN w:val="0"/>
              <w:adjustRightInd w:val="0"/>
              <w:rPr>
                <w:rFonts w:ascii="Calibri" w:hAnsi="Calibri" w:cs="Calibri"/>
              </w:rPr>
            </w:pPr>
          </w:p>
        </w:tc>
        <w:tc>
          <w:tcPr>
            <w:tcW w:w="2552" w:type="dxa"/>
            <w:shd w:val="clear" w:color="auto" w:fill="auto"/>
          </w:tcPr>
          <w:p w14:paraId="39EC22A0" w14:textId="22CEDB59" w:rsidR="00737648" w:rsidRPr="00737648" w:rsidRDefault="00737648" w:rsidP="00737648">
            <w:pPr>
              <w:jc w:val="center"/>
              <w:rPr>
                <w:rFonts w:ascii="Calibri" w:hAnsi="Calibri" w:cs="Calibri"/>
              </w:rPr>
            </w:pPr>
          </w:p>
          <w:p w14:paraId="74C1ABC3" w14:textId="44E74E27" w:rsidR="00737648" w:rsidRPr="00737648" w:rsidRDefault="00737648" w:rsidP="00737648">
            <w:pPr>
              <w:rPr>
                <w:rFonts w:ascii="Calibri" w:hAnsi="Calibri" w:cs="Calibri"/>
              </w:rPr>
            </w:pPr>
          </w:p>
          <w:p w14:paraId="78AE00D0" w14:textId="466212D0" w:rsidR="00737648" w:rsidRPr="00737648" w:rsidRDefault="00737648" w:rsidP="00737648">
            <w:pPr>
              <w:jc w:val="center"/>
              <w:rPr>
                <w:rFonts w:ascii="Calibri" w:hAnsi="Calibri" w:cs="Calibri"/>
              </w:rPr>
            </w:pPr>
            <w:r w:rsidRPr="00737648">
              <w:rPr>
                <w:rFonts w:ascii="Calibri" w:hAnsi="Calibri" w:cs="Calibri"/>
              </w:rPr>
              <w:t>21.06.2022</w:t>
            </w:r>
          </w:p>
        </w:tc>
      </w:tr>
      <w:tr w:rsidR="00737648" w:rsidRPr="00737648" w14:paraId="0DB497D0" w14:textId="77777777" w:rsidTr="00737648">
        <w:trPr>
          <w:trHeight w:val="529"/>
          <w:jc w:val="center"/>
        </w:trPr>
        <w:tc>
          <w:tcPr>
            <w:tcW w:w="846" w:type="dxa"/>
            <w:shd w:val="clear" w:color="auto" w:fill="auto"/>
          </w:tcPr>
          <w:p w14:paraId="4BF1B507" w14:textId="7C4EF2CD" w:rsidR="00737648" w:rsidRPr="00694C98" w:rsidRDefault="00737648" w:rsidP="00737648">
            <w:pPr>
              <w:rPr>
                <w:rFonts w:ascii="Calibri" w:hAnsi="Calibri" w:cs="Calibri"/>
                <w:b/>
              </w:rPr>
            </w:pPr>
            <w:r w:rsidRPr="00694C98">
              <w:rPr>
                <w:rFonts w:ascii="Calibri" w:hAnsi="Calibri" w:cs="Calibri"/>
                <w:b/>
              </w:rPr>
              <w:t>VII.</w:t>
            </w:r>
          </w:p>
        </w:tc>
        <w:tc>
          <w:tcPr>
            <w:tcW w:w="3828" w:type="dxa"/>
            <w:shd w:val="clear" w:color="auto" w:fill="auto"/>
          </w:tcPr>
          <w:p w14:paraId="1BA34412" w14:textId="6FADC51E" w:rsidR="00737648" w:rsidRPr="00694C98" w:rsidRDefault="00737648" w:rsidP="00737648">
            <w:pPr>
              <w:autoSpaceDE w:val="0"/>
              <w:autoSpaceDN w:val="0"/>
              <w:adjustRightInd w:val="0"/>
              <w:rPr>
                <w:rFonts w:ascii="Calibri" w:hAnsi="Calibri" w:cs="Calibri"/>
                <w:b/>
                <w:lang w:val="en-GB"/>
              </w:rPr>
            </w:pPr>
            <w:r w:rsidRPr="00694C98">
              <w:rPr>
                <w:rFonts w:ascii="Calibri" w:hAnsi="Calibri" w:cs="Calibri"/>
                <w:b/>
                <w:lang w:val="en-GB"/>
              </w:rPr>
              <w:t>Panel discussion</w:t>
            </w:r>
          </w:p>
        </w:tc>
        <w:tc>
          <w:tcPr>
            <w:tcW w:w="2834" w:type="dxa"/>
            <w:shd w:val="clear" w:color="auto" w:fill="auto"/>
          </w:tcPr>
          <w:p w14:paraId="617736EF" w14:textId="0C000DA3" w:rsidR="00737648" w:rsidRPr="00737648" w:rsidRDefault="00737648" w:rsidP="00737648">
            <w:pPr>
              <w:autoSpaceDE w:val="0"/>
              <w:autoSpaceDN w:val="0"/>
              <w:adjustRightInd w:val="0"/>
              <w:rPr>
                <w:rFonts w:ascii="Calibri" w:hAnsi="Calibri" w:cs="Calibri"/>
              </w:rPr>
            </w:pPr>
          </w:p>
        </w:tc>
        <w:tc>
          <w:tcPr>
            <w:tcW w:w="2552" w:type="dxa"/>
            <w:shd w:val="clear" w:color="auto" w:fill="auto"/>
          </w:tcPr>
          <w:p w14:paraId="35836B35" w14:textId="77777777" w:rsidR="00737648" w:rsidRPr="00737648" w:rsidRDefault="00737648" w:rsidP="00737648">
            <w:pPr>
              <w:jc w:val="center"/>
              <w:rPr>
                <w:rFonts w:ascii="Calibri" w:hAnsi="Calibri" w:cs="Calibri"/>
              </w:rPr>
            </w:pPr>
          </w:p>
        </w:tc>
      </w:tr>
      <w:tr w:rsidR="00737648" w:rsidRPr="00737648" w14:paraId="58497884" w14:textId="77777777" w:rsidTr="00737648">
        <w:trPr>
          <w:trHeight w:val="529"/>
          <w:jc w:val="center"/>
        </w:trPr>
        <w:tc>
          <w:tcPr>
            <w:tcW w:w="846" w:type="dxa"/>
            <w:shd w:val="clear" w:color="auto" w:fill="auto"/>
          </w:tcPr>
          <w:p w14:paraId="36347414" w14:textId="7BC5A718" w:rsidR="00737648" w:rsidRPr="00737648" w:rsidRDefault="00737648" w:rsidP="00737648">
            <w:pPr>
              <w:rPr>
                <w:rFonts w:ascii="Calibri" w:hAnsi="Calibri" w:cs="Calibri"/>
              </w:rPr>
            </w:pPr>
            <w:r w:rsidRPr="00737648">
              <w:rPr>
                <w:rFonts w:ascii="Calibri" w:hAnsi="Calibri" w:cs="Calibri"/>
              </w:rPr>
              <w:t>1.</w:t>
            </w:r>
          </w:p>
        </w:tc>
        <w:tc>
          <w:tcPr>
            <w:tcW w:w="3828" w:type="dxa"/>
            <w:shd w:val="clear" w:color="auto" w:fill="auto"/>
          </w:tcPr>
          <w:p w14:paraId="1555FAF0" w14:textId="03D1EEBD" w:rsidR="00737648" w:rsidRPr="00737648" w:rsidRDefault="00737648" w:rsidP="00737648">
            <w:pPr>
              <w:autoSpaceDE w:val="0"/>
              <w:autoSpaceDN w:val="0"/>
              <w:adjustRightInd w:val="0"/>
              <w:rPr>
                <w:rFonts w:ascii="Calibri" w:hAnsi="Calibri" w:cs="Calibri"/>
                <w:lang w:val="en-GB"/>
              </w:rPr>
            </w:pPr>
            <w:r w:rsidRPr="00737648">
              <w:rPr>
                <w:rFonts w:ascii="Calibri" w:hAnsi="Calibri" w:cs="Calibri"/>
              </w:rPr>
              <w:t xml:space="preserve">Keeping Up the Pace: Media Literacy Education in an Accelerating, Prof. Dr. </w:t>
            </w:r>
            <w:proofErr w:type="spellStart"/>
            <w:r w:rsidRPr="00737648">
              <w:rPr>
                <w:rFonts w:ascii="Calibri" w:hAnsi="Calibri" w:cs="Calibri"/>
              </w:rPr>
              <w:t>Viktorija</w:t>
            </w:r>
            <w:proofErr w:type="spellEnd"/>
            <w:r w:rsidRPr="00737648">
              <w:rPr>
                <w:rFonts w:ascii="Calibri" w:hAnsi="Calibri" w:cs="Calibri"/>
              </w:rPr>
              <w:t xml:space="preserve"> </w:t>
            </w:r>
            <w:proofErr w:type="spellStart"/>
            <w:r w:rsidRPr="00737648">
              <w:rPr>
                <w:rFonts w:ascii="Calibri" w:hAnsi="Calibri" w:cs="Calibri"/>
              </w:rPr>
              <w:t>Kafedziska</w:t>
            </w:r>
            <w:proofErr w:type="spellEnd"/>
          </w:p>
        </w:tc>
        <w:tc>
          <w:tcPr>
            <w:tcW w:w="2834" w:type="dxa"/>
            <w:shd w:val="clear" w:color="auto" w:fill="auto"/>
          </w:tcPr>
          <w:p w14:paraId="1E8875B3" w14:textId="77777777" w:rsidR="00737648" w:rsidRPr="00737648" w:rsidRDefault="00737648" w:rsidP="00737648">
            <w:pPr>
              <w:autoSpaceDE w:val="0"/>
              <w:autoSpaceDN w:val="0"/>
              <w:adjustRightInd w:val="0"/>
              <w:rPr>
                <w:rFonts w:ascii="Calibri" w:hAnsi="Calibri" w:cs="Calibri"/>
              </w:rPr>
            </w:pPr>
          </w:p>
        </w:tc>
        <w:tc>
          <w:tcPr>
            <w:tcW w:w="2552" w:type="dxa"/>
            <w:shd w:val="clear" w:color="auto" w:fill="auto"/>
          </w:tcPr>
          <w:p w14:paraId="3D338C78" w14:textId="77777777" w:rsidR="00737648" w:rsidRPr="00737648" w:rsidRDefault="00737648" w:rsidP="00737648">
            <w:pPr>
              <w:rPr>
                <w:rFonts w:ascii="Calibri" w:hAnsi="Calibri" w:cs="Calibri"/>
              </w:rPr>
            </w:pPr>
            <w:r w:rsidRPr="00737648">
              <w:rPr>
                <w:rFonts w:ascii="Calibri" w:hAnsi="Calibri" w:cs="Calibri"/>
              </w:rPr>
              <w:t>February</w:t>
            </w:r>
          </w:p>
          <w:p w14:paraId="74180374" w14:textId="7DA0AC8F" w:rsidR="00737648" w:rsidRPr="00737648" w:rsidRDefault="00737648" w:rsidP="00737648">
            <w:pPr>
              <w:rPr>
                <w:rFonts w:ascii="Calibri" w:hAnsi="Calibri" w:cs="Calibri"/>
              </w:rPr>
            </w:pPr>
            <w:r w:rsidRPr="00737648">
              <w:rPr>
                <w:rFonts w:ascii="Calibri" w:hAnsi="Calibri" w:cs="Calibri"/>
              </w:rPr>
              <w:t>3 and 4, 2022.</w:t>
            </w:r>
          </w:p>
        </w:tc>
      </w:tr>
      <w:tr w:rsidR="00737648" w:rsidRPr="00737648" w14:paraId="5C964047" w14:textId="77777777" w:rsidTr="00737648">
        <w:trPr>
          <w:trHeight w:val="529"/>
          <w:jc w:val="center"/>
        </w:trPr>
        <w:tc>
          <w:tcPr>
            <w:tcW w:w="846" w:type="dxa"/>
            <w:shd w:val="clear" w:color="auto" w:fill="auto"/>
          </w:tcPr>
          <w:p w14:paraId="0E7154F7" w14:textId="68A83109" w:rsidR="00737648" w:rsidRPr="00737648" w:rsidRDefault="00737648" w:rsidP="00737648">
            <w:pPr>
              <w:rPr>
                <w:rFonts w:ascii="Calibri" w:hAnsi="Calibri" w:cs="Calibri"/>
              </w:rPr>
            </w:pPr>
            <w:r w:rsidRPr="00737648">
              <w:rPr>
                <w:rFonts w:ascii="Calibri" w:hAnsi="Calibri" w:cs="Calibri"/>
              </w:rPr>
              <w:t>2.</w:t>
            </w:r>
          </w:p>
        </w:tc>
        <w:tc>
          <w:tcPr>
            <w:tcW w:w="3828" w:type="dxa"/>
            <w:shd w:val="clear" w:color="auto" w:fill="auto"/>
          </w:tcPr>
          <w:p w14:paraId="2CD53703" w14:textId="05E03ED6" w:rsidR="00737648" w:rsidRPr="00737648" w:rsidRDefault="00737648" w:rsidP="00737648">
            <w:pPr>
              <w:autoSpaceDE w:val="0"/>
              <w:autoSpaceDN w:val="0"/>
              <w:adjustRightInd w:val="0"/>
              <w:rPr>
                <w:rFonts w:ascii="Calibri" w:hAnsi="Calibri" w:cs="Calibri"/>
                <w:lang w:val="en-GB"/>
              </w:rPr>
            </w:pPr>
            <w:r w:rsidRPr="00737648">
              <w:rPr>
                <w:rFonts w:ascii="Calibri" w:hAnsi="Calibri" w:cs="Calibri"/>
              </w:rPr>
              <w:t>Human Rights Day</w:t>
            </w:r>
          </w:p>
        </w:tc>
        <w:tc>
          <w:tcPr>
            <w:tcW w:w="2834" w:type="dxa"/>
            <w:shd w:val="clear" w:color="auto" w:fill="auto"/>
          </w:tcPr>
          <w:p w14:paraId="0AAC392C" w14:textId="77777777" w:rsidR="00737648" w:rsidRPr="00737648" w:rsidRDefault="00737648" w:rsidP="00737648">
            <w:pPr>
              <w:autoSpaceDE w:val="0"/>
              <w:autoSpaceDN w:val="0"/>
              <w:adjustRightInd w:val="0"/>
              <w:rPr>
                <w:rFonts w:ascii="Calibri" w:hAnsi="Calibri" w:cs="Calibri"/>
              </w:rPr>
            </w:pPr>
          </w:p>
        </w:tc>
        <w:tc>
          <w:tcPr>
            <w:tcW w:w="2552" w:type="dxa"/>
            <w:shd w:val="clear" w:color="auto" w:fill="auto"/>
          </w:tcPr>
          <w:p w14:paraId="0C1A009D" w14:textId="3320375F" w:rsidR="00737648" w:rsidRPr="00737648" w:rsidRDefault="00737648" w:rsidP="00737648">
            <w:pPr>
              <w:rPr>
                <w:rFonts w:ascii="Calibri" w:hAnsi="Calibri" w:cs="Calibri"/>
              </w:rPr>
            </w:pPr>
            <w:r w:rsidRPr="00737648">
              <w:rPr>
                <w:rFonts w:ascii="Calibri" w:hAnsi="Calibri" w:cs="Calibri"/>
              </w:rPr>
              <w:t>10.12.2021</w:t>
            </w:r>
          </w:p>
        </w:tc>
      </w:tr>
      <w:tr w:rsidR="00737648" w:rsidRPr="00737648" w14:paraId="0195222F" w14:textId="77777777" w:rsidTr="00737648">
        <w:trPr>
          <w:trHeight w:val="529"/>
          <w:jc w:val="center"/>
        </w:trPr>
        <w:tc>
          <w:tcPr>
            <w:tcW w:w="846" w:type="dxa"/>
            <w:shd w:val="clear" w:color="auto" w:fill="auto"/>
          </w:tcPr>
          <w:p w14:paraId="6430CBF2" w14:textId="77777777" w:rsidR="00737648" w:rsidRPr="00694C98" w:rsidRDefault="00737648" w:rsidP="00737648">
            <w:pPr>
              <w:rPr>
                <w:rFonts w:ascii="Calibri" w:hAnsi="Calibri" w:cs="Calibri"/>
                <w:b/>
                <w:bCs/>
              </w:rPr>
            </w:pPr>
          </w:p>
          <w:p w14:paraId="3F0CE465" w14:textId="176E2713" w:rsidR="00737648" w:rsidRPr="00694C98" w:rsidRDefault="00737648" w:rsidP="00737648">
            <w:pPr>
              <w:rPr>
                <w:rFonts w:ascii="Calibri" w:hAnsi="Calibri" w:cs="Calibri"/>
                <w:b/>
                <w:bCs/>
              </w:rPr>
            </w:pPr>
            <w:r w:rsidRPr="00694C98">
              <w:rPr>
                <w:rFonts w:ascii="Calibri" w:hAnsi="Calibri" w:cs="Calibri"/>
                <w:b/>
                <w:bCs/>
              </w:rPr>
              <w:t>VIII.</w:t>
            </w:r>
          </w:p>
        </w:tc>
        <w:tc>
          <w:tcPr>
            <w:tcW w:w="3828" w:type="dxa"/>
            <w:shd w:val="clear" w:color="auto" w:fill="auto"/>
          </w:tcPr>
          <w:p w14:paraId="6CA2DC97" w14:textId="77777777" w:rsidR="00737648" w:rsidRPr="00694C98" w:rsidRDefault="00737648" w:rsidP="00737648">
            <w:pPr>
              <w:autoSpaceDE w:val="0"/>
              <w:autoSpaceDN w:val="0"/>
              <w:adjustRightInd w:val="0"/>
              <w:rPr>
                <w:rFonts w:ascii="Calibri" w:hAnsi="Calibri" w:cs="Calibri"/>
                <w:b/>
                <w:bCs/>
                <w:lang w:val="en-GB"/>
              </w:rPr>
            </w:pPr>
          </w:p>
          <w:p w14:paraId="3EF58E42" w14:textId="77777777" w:rsidR="00737648" w:rsidRPr="00694C98" w:rsidRDefault="00737648" w:rsidP="00737648">
            <w:pPr>
              <w:autoSpaceDE w:val="0"/>
              <w:autoSpaceDN w:val="0"/>
              <w:adjustRightInd w:val="0"/>
              <w:rPr>
                <w:rFonts w:ascii="Calibri" w:hAnsi="Calibri" w:cs="Calibri"/>
                <w:b/>
                <w:bCs/>
                <w:lang w:val="en-GB"/>
              </w:rPr>
            </w:pPr>
            <w:r w:rsidRPr="00694C98">
              <w:rPr>
                <w:rFonts w:ascii="Calibri" w:hAnsi="Calibri" w:cs="Calibri"/>
                <w:b/>
                <w:bCs/>
                <w:lang w:val="en-GB"/>
              </w:rPr>
              <w:t>Competitions</w:t>
            </w:r>
          </w:p>
        </w:tc>
        <w:tc>
          <w:tcPr>
            <w:tcW w:w="2834" w:type="dxa"/>
            <w:shd w:val="clear" w:color="auto" w:fill="auto"/>
          </w:tcPr>
          <w:p w14:paraId="6D5F4820" w14:textId="77777777" w:rsidR="00737648" w:rsidRPr="00737648" w:rsidRDefault="00737648" w:rsidP="00737648">
            <w:pPr>
              <w:autoSpaceDE w:val="0"/>
              <w:autoSpaceDN w:val="0"/>
              <w:adjustRightInd w:val="0"/>
              <w:rPr>
                <w:rFonts w:ascii="Calibri" w:hAnsi="Calibri" w:cs="Calibri"/>
              </w:rPr>
            </w:pPr>
          </w:p>
        </w:tc>
        <w:tc>
          <w:tcPr>
            <w:tcW w:w="2552" w:type="dxa"/>
            <w:shd w:val="clear" w:color="auto" w:fill="auto"/>
          </w:tcPr>
          <w:p w14:paraId="7B5EDEC5" w14:textId="77777777" w:rsidR="00737648" w:rsidRPr="00737648" w:rsidRDefault="00737648" w:rsidP="00737648">
            <w:pPr>
              <w:jc w:val="center"/>
              <w:rPr>
                <w:rFonts w:ascii="Calibri" w:hAnsi="Calibri" w:cs="Calibri"/>
              </w:rPr>
            </w:pPr>
          </w:p>
        </w:tc>
      </w:tr>
      <w:tr w:rsidR="00A82C18" w:rsidRPr="00737648" w14:paraId="3E8CB4BA" w14:textId="77777777" w:rsidTr="00737648">
        <w:trPr>
          <w:trHeight w:val="529"/>
          <w:jc w:val="center"/>
        </w:trPr>
        <w:tc>
          <w:tcPr>
            <w:tcW w:w="846" w:type="dxa"/>
            <w:shd w:val="clear" w:color="auto" w:fill="auto"/>
          </w:tcPr>
          <w:p w14:paraId="5316A640" w14:textId="40D8BCCD" w:rsidR="00A82C18" w:rsidRPr="00737648" w:rsidRDefault="00A82C18" w:rsidP="00A82C18">
            <w:pPr>
              <w:rPr>
                <w:rFonts w:ascii="Calibri" w:hAnsi="Calibri" w:cs="Calibri"/>
              </w:rPr>
            </w:pPr>
            <w:r w:rsidRPr="00737648">
              <w:rPr>
                <w:rFonts w:ascii="Calibri" w:hAnsi="Calibri" w:cs="Calibri"/>
              </w:rPr>
              <w:t>1.</w:t>
            </w:r>
          </w:p>
        </w:tc>
        <w:tc>
          <w:tcPr>
            <w:tcW w:w="3828" w:type="dxa"/>
            <w:shd w:val="clear" w:color="auto" w:fill="auto"/>
          </w:tcPr>
          <w:p w14:paraId="26F4C130" w14:textId="0359B87B" w:rsidR="00A82C18" w:rsidRPr="00737648" w:rsidRDefault="00A82C18" w:rsidP="00A82C18">
            <w:pPr>
              <w:autoSpaceDE w:val="0"/>
              <w:autoSpaceDN w:val="0"/>
              <w:adjustRightInd w:val="0"/>
              <w:rPr>
                <w:rFonts w:ascii="Calibri" w:hAnsi="Calibri" w:cs="Calibri"/>
              </w:rPr>
            </w:pPr>
            <w:r>
              <w:rPr>
                <w:rFonts w:ascii="Calibri" w:hAnsi="Calibri" w:cs="Calibri"/>
              </w:rPr>
              <w:t>Student coding competition, IBU Codes, 2021</w:t>
            </w:r>
          </w:p>
        </w:tc>
        <w:tc>
          <w:tcPr>
            <w:tcW w:w="2834" w:type="dxa"/>
            <w:shd w:val="clear" w:color="auto" w:fill="auto"/>
          </w:tcPr>
          <w:p w14:paraId="16A42369" w14:textId="77777777" w:rsidR="00A82C18" w:rsidRPr="00737648" w:rsidRDefault="00A82C18" w:rsidP="00A82C18">
            <w:pPr>
              <w:autoSpaceDE w:val="0"/>
              <w:autoSpaceDN w:val="0"/>
              <w:adjustRightInd w:val="0"/>
              <w:rPr>
                <w:rFonts w:ascii="Calibri" w:hAnsi="Calibri" w:cs="Calibri"/>
              </w:rPr>
            </w:pPr>
          </w:p>
        </w:tc>
        <w:tc>
          <w:tcPr>
            <w:tcW w:w="2552" w:type="dxa"/>
            <w:shd w:val="clear" w:color="auto" w:fill="auto"/>
          </w:tcPr>
          <w:p w14:paraId="31EF25DF" w14:textId="2406F1C5" w:rsidR="00A82C18" w:rsidRPr="00737648" w:rsidRDefault="00A82C18" w:rsidP="00A82C18">
            <w:pPr>
              <w:jc w:val="center"/>
              <w:rPr>
                <w:rFonts w:ascii="Calibri" w:hAnsi="Calibri" w:cs="Calibri"/>
              </w:rPr>
            </w:pPr>
            <w:r>
              <w:rPr>
                <w:rFonts w:ascii="Calibri" w:hAnsi="Calibri" w:cs="Calibri"/>
              </w:rPr>
              <w:t>24.12.2021</w:t>
            </w:r>
          </w:p>
        </w:tc>
      </w:tr>
      <w:tr w:rsidR="00A82C18" w:rsidRPr="00737648" w14:paraId="06F49BB6" w14:textId="77777777" w:rsidTr="00737648">
        <w:trPr>
          <w:trHeight w:val="529"/>
          <w:jc w:val="center"/>
        </w:trPr>
        <w:tc>
          <w:tcPr>
            <w:tcW w:w="846" w:type="dxa"/>
            <w:shd w:val="clear" w:color="auto" w:fill="auto"/>
          </w:tcPr>
          <w:p w14:paraId="162FE334" w14:textId="55CFD77E" w:rsidR="00A82C18" w:rsidRPr="00737648" w:rsidRDefault="00A82C18" w:rsidP="00A82C18">
            <w:pPr>
              <w:rPr>
                <w:rFonts w:ascii="Calibri" w:hAnsi="Calibri" w:cs="Calibri"/>
              </w:rPr>
            </w:pPr>
            <w:r>
              <w:rPr>
                <w:rFonts w:ascii="Calibri" w:hAnsi="Calibri" w:cs="Calibri"/>
              </w:rPr>
              <w:t>2.</w:t>
            </w:r>
          </w:p>
        </w:tc>
        <w:tc>
          <w:tcPr>
            <w:tcW w:w="3828" w:type="dxa"/>
            <w:shd w:val="clear" w:color="auto" w:fill="auto"/>
          </w:tcPr>
          <w:p w14:paraId="462BF750" w14:textId="46908E9A" w:rsidR="00A82C18" w:rsidRPr="00737648" w:rsidRDefault="00A82C18" w:rsidP="00A82C18">
            <w:pPr>
              <w:autoSpaceDE w:val="0"/>
              <w:autoSpaceDN w:val="0"/>
              <w:adjustRightInd w:val="0"/>
              <w:rPr>
                <w:rFonts w:ascii="Calibri" w:hAnsi="Calibri" w:cs="Calibri"/>
              </w:rPr>
            </w:pPr>
            <w:r w:rsidRPr="00737648">
              <w:rPr>
                <w:rFonts w:ascii="Calibri" w:hAnsi="Calibri" w:cs="Calibri"/>
              </w:rPr>
              <w:t>National High School's spring competitions, Skopje</w:t>
            </w:r>
          </w:p>
        </w:tc>
        <w:tc>
          <w:tcPr>
            <w:tcW w:w="2834" w:type="dxa"/>
            <w:shd w:val="clear" w:color="auto" w:fill="auto"/>
          </w:tcPr>
          <w:p w14:paraId="1FBBA576" w14:textId="77777777" w:rsidR="00A82C18" w:rsidRPr="00737648" w:rsidRDefault="00A82C18" w:rsidP="00A82C18">
            <w:pPr>
              <w:autoSpaceDE w:val="0"/>
              <w:autoSpaceDN w:val="0"/>
              <w:adjustRightInd w:val="0"/>
              <w:rPr>
                <w:rFonts w:ascii="Calibri" w:hAnsi="Calibri" w:cs="Calibri"/>
              </w:rPr>
            </w:pPr>
          </w:p>
        </w:tc>
        <w:tc>
          <w:tcPr>
            <w:tcW w:w="2552" w:type="dxa"/>
            <w:shd w:val="clear" w:color="auto" w:fill="auto"/>
          </w:tcPr>
          <w:p w14:paraId="7CC75AD5" w14:textId="32BB7B3E" w:rsidR="00A82C18" w:rsidRPr="00737648" w:rsidRDefault="00A82C18" w:rsidP="00A82C18">
            <w:pPr>
              <w:jc w:val="center"/>
              <w:rPr>
                <w:rFonts w:ascii="Calibri" w:hAnsi="Calibri" w:cs="Calibri"/>
              </w:rPr>
            </w:pPr>
            <w:r w:rsidRPr="00737648">
              <w:rPr>
                <w:rFonts w:ascii="Calibri" w:hAnsi="Calibri" w:cs="Calibri"/>
              </w:rPr>
              <w:t>Spring 2022</w:t>
            </w:r>
          </w:p>
        </w:tc>
      </w:tr>
      <w:tr w:rsidR="00A82C18" w:rsidRPr="00737648" w14:paraId="0BA9076F" w14:textId="77777777" w:rsidTr="00737648">
        <w:trPr>
          <w:trHeight w:val="529"/>
          <w:jc w:val="center"/>
        </w:trPr>
        <w:tc>
          <w:tcPr>
            <w:tcW w:w="846" w:type="dxa"/>
            <w:shd w:val="clear" w:color="auto" w:fill="auto"/>
          </w:tcPr>
          <w:p w14:paraId="003B7049" w14:textId="77777777" w:rsidR="00A82C18" w:rsidRPr="00694C98" w:rsidRDefault="00A82C18" w:rsidP="00A82C18">
            <w:pPr>
              <w:rPr>
                <w:rFonts w:ascii="Calibri" w:hAnsi="Calibri" w:cs="Calibri"/>
                <w:b/>
                <w:bCs/>
              </w:rPr>
            </w:pPr>
          </w:p>
          <w:p w14:paraId="034F4790" w14:textId="558005A9" w:rsidR="00A82C18" w:rsidRPr="00694C98" w:rsidRDefault="00A82C18" w:rsidP="00A82C18">
            <w:pPr>
              <w:rPr>
                <w:rFonts w:ascii="Calibri" w:hAnsi="Calibri" w:cs="Calibri"/>
                <w:b/>
                <w:bCs/>
              </w:rPr>
            </w:pPr>
            <w:r w:rsidRPr="00694C98">
              <w:rPr>
                <w:rFonts w:ascii="Calibri" w:hAnsi="Calibri" w:cs="Calibri"/>
                <w:b/>
                <w:bCs/>
              </w:rPr>
              <w:t>IX.</w:t>
            </w:r>
          </w:p>
        </w:tc>
        <w:tc>
          <w:tcPr>
            <w:tcW w:w="3828" w:type="dxa"/>
            <w:shd w:val="clear" w:color="auto" w:fill="auto"/>
          </w:tcPr>
          <w:p w14:paraId="137904C8" w14:textId="77777777" w:rsidR="00A82C18" w:rsidRPr="00694C98" w:rsidRDefault="00A82C18" w:rsidP="00A82C18">
            <w:pPr>
              <w:autoSpaceDE w:val="0"/>
              <w:autoSpaceDN w:val="0"/>
              <w:adjustRightInd w:val="0"/>
              <w:rPr>
                <w:rFonts w:ascii="Calibri" w:hAnsi="Calibri" w:cs="Calibri"/>
                <w:b/>
                <w:bCs/>
                <w:lang w:val="en-GB"/>
              </w:rPr>
            </w:pPr>
          </w:p>
          <w:p w14:paraId="24B9279D" w14:textId="701D4D5F" w:rsidR="00A82C18" w:rsidRPr="00694C98" w:rsidRDefault="00A82C18" w:rsidP="00A82C18">
            <w:pPr>
              <w:autoSpaceDE w:val="0"/>
              <w:autoSpaceDN w:val="0"/>
              <w:adjustRightInd w:val="0"/>
              <w:rPr>
                <w:rFonts w:ascii="Calibri" w:hAnsi="Calibri" w:cs="Calibri"/>
                <w:b/>
                <w:bCs/>
                <w:lang w:val="en-GB"/>
              </w:rPr>
            </w:pPr>
            <w:r w:rsidRPr="00694C98">
              <w:rPr>
                <w:rFonts w:ascii="Calibri" w:hAnsi="Calibri" w:cs="Calibri"/>
                <w:b/>
                <w:bCs/>
                <w:lang w:val="en-GB"/>
              </w:rPr>
              <w:t>Exhibitio</w:t>
            </w:r>
            <w:r>
              <w:rPr>
                <w:rFonts w:ascii="Calibri" w:hAnsi="Calibri" w:cs="Calibri"/>
                <w:b/>
                <w:bCs/>
                <w:lang w:val="en-GB"/>
              </w:rPr>
              <w:t>ns</w:t>
            </w:r>
          </w:p>
        </w:tc>
        <w:tc>
          <w:tcPr>
            <w:tcW w:w="2834" w:type="dxa"/>
            <w:shd w:val="clear" w:color="auto" w:fill="auto"/>
          </w:tcPr>
          <w:p w14:paraId="6E318A1C"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7D8C5515" w14:textId="77777777" w:rsidR="00A82C18" w:rsidRPr="00737648" w:rsidRDefault="00A82C18" w:rsidP="00A82C18">
            <w:pPr>
              <w:jc w:val="center"/>
              <w:rPr>
                <w:rFonts w:ascii="Calibri" w:hAnsi="Calibri" w:cs="Calibri"/>
              </w:rPr>
            </w:pPr>
          </w:p>
        </w:tc>
      </w:tr>
      <w:tr w:rsidR="00A82C18" w:rsidRPr="00737648" w14:paraId="318D00DF" w14:textId="77777777" w:rsidTr="00737648">
        <w:trPr>
          <w:trHeight w:val="529"/>
          <w:jc w:val="center"/>
        </w:trPr>
        <w:tc>
          <w:tcPr>
            <w:tcW w:w="846" w:type="dxa"/>
            <w:shd w:val="clear" w:color="auto" w:fill="auto"/>
          </w:tcPr>
          <w:p w14:paraId="6E8EEA17" w14:textId="2B66014F" w:rsidR="00A82C18" w:rsidRPr="00737648" w:rsidRDefault="00A82C18" w:rsidP="00A82C18">
            <w:pPr>
              <w:rPr>
                <w:rFonts w:ascii="Calibri" w:hAnsi="Calibri" w:cs="Calibri"/>
                <w:bCs/>
              </w:rPr>
            </w:pPr>
            <w:r w:rsidRPr="00737648">
              <w:rPr>
                <w:rFonts w:ascii="Calibri" w:hAnsi="Calibri" w:cs="Calibri"/>
                <w:bCs/>
              </w:rPr>
              <w:t>1.</w:t>
            </w:r>
          </w:p>
        </w:tc>
        <w:tc>
          <w:tcPr>
            <w:tcW w:w="3828" w:type="dxa"/>
            <w:shd w:val="clear" w:color="auto" w:fill="auto"/>
          </w:tcPr>
          <w:p w14:paraId="58AB8DF8" w14:textId="77777777" w:rsidR="00A82C18" w:rsidRPr="00737648" w:rsidRDefault="00A82C18" w:rsidP="00A82C18">
            <w:pPr>
              <w:rPr>
                <w:rFonts w:ascii="Calibri" w:hAnsi="Calibri" w:cs="Calibri"/>
              </w:rPr>
            </w:pPr>
            <w:r w:rsidRPr="00737648">
              <w:rPr>
                <w:rFonts w:ascii="Calibri" w:hAnsi="Calibri" w:cs="Calibri"/>
              </w:rPr>
              <w:t xml:space="preserve">"XIII Youth Spring Salon", IBU students participation on group exhibition and competition, organized and curated by </w:t>
            </w:r>
            <w:proofErr w:type="spellStart"/>
            <w:r w:rsidRPr="00737648">
              <w:rPr>
                <w:rFonts w:ascii="Calibri" w:hAnsi="Calibri" w:cs="Calibri"/>
              </w:rPr>
              <w:t>Aco</w:t>
            </w:r>
            <w:proofErr w:type="spellEnd"/>
            <w:r w:rsidRPr="00737648">
              <w:rPr>
                <w:rFonts w:ascii="Calibri" w:hAnsi="Calibri" w:cs="Calibri"/>
              </w:rPr>
              <w:t xml:space="preserve"> </w:t>
            </w:r>
            <w:proofErr w:type="spellStart"/>
            <w:r w:rsidRPr="00737648">
              <w:rPr>
                <w:rFonts w:ascii="Calibri" w:hAnsi="Calibri" w:cs="Calibri"/>
              </w:rPr>
              <w:t>Tanevski</w:t>
            </w:r>
            <w:proofErr w:type="spellEnd"/>
            <w:r w:rsidRPr="00737648">
              <w:rPr>
                <w:rFonts w:ascii="Calibri" w:hAnsi="Calibri" w:cs="Calibri"/>
              </w:rPr>
              <w:t xml:space="preserve"> from the National Gallery of R.N. Macedonia, Mala </w:t>
            </w:r>
            <w:proofErr w:type="spellStart"/>
            <w:r w:rsidRPr="00737648">
              <w:rPr>
                <w:rFonts w:ascii="Calibri" w:hAnsi="Calibri" w:cs="Calibri"/>
              </w:rPr>
              <w:t>stanica</w:t>
            </w:r>
            <w:proofErr w:type="spellEnd"/>
            <w:r w:rsidRPr="00737648">
              <w:rPr>
                <w:rFonts w:ascii="Calibri" w:hAnsi="Calibri" w:cs="Calibri"/>
              </w:rPr>
              <w:t>, Skopje</w:t>
            </w:r>
          </w:p>
          <w:p w14:paraId="2A045678" w14:textId="08FEE2C0" w:rsidR="00A82C18" w:rsidRPr="00737648" w:rsidRDefault="00A82C18" w:rsidP="00A82C18">
            <w:pPr>
              <w:autoSpaceDE w:val="0"/>
              <w:autoSpaceDN w:val="0"/>
              <w:adjustRightInd w:val="0"/>
              <w:jc w:val="center"/>
              <w:rPr>
                <w:rFonts w:ascii="Calibri" w:hAnsi="Calibri" w:cs="Calibri"/>
                <w:lang w:val="en-GB"/>
              </w:rPr>
            </w:pPr>
          </w:p>
        </w:tc>
        <w:tc>
          <w:tcPr>
            <w:tcW w:w="2834" w:type="dxa"/>
            <w:shd w:val="clear" w:color="auto" w:fill="auto"/>
          </w:tcPr>
          <w:p w14:paraId="0376117D"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63C2126C" w14:textId="30D7DDDE" w:rsidR="00A82C18" w:rsidRPr="00737648" w:rsidRDefault="00A82C18" w:rsidP="00A82C18">
            <w:pPr>
              <w:jc w:val="center"/>
              <w:rPr>
                <w:rFonts w:ascii="Calibri" w:hAnsi="Calibri" w:cs="Calibri"/>
              </w:rPr>
            </w:pPr>
            <w:r w:rsidRPr="00737648">
              <w:rPr>
                <w:rFonts w:ascii="Calibri" w:hAnsi="Calibri" w:cs="Calibri"/>
              </w:rPr>
              <w:t>April 2022</w:t>
            </w:r>
          </w:p>
        </w:tc>
      </w:tr>
      <w:tr w:rsidR="00A82C18" w:rsidRPr="00737648" w14:paraId="5ED828B7" w14:textId="77777777" w:rsidTr="00694C98">
        <w:trPr>
          <w:trHeight w:val="495"/>
          <w:jc w:val="center"/>
        </w:trPr>
        <w:tc>
          <w:tcPr>
            <w:tcW w:w="846" w:type="dxa"/>
            <w:shd w:val="clear" w:color="auto" w:fill="auto"/>
          </w:tcPr>
          <w:p w14:paraId="1BAF5E63" w14:textId="034CF02C" w:rsidR="00A82C18" w:rsidRPr="00737648" w:rsidRDefault="00A82C18" w:rsidP="00A82C18">
            <w:pPr>
              <w:rPr>
                <w:rFonts w:ascii="Calibri" w:hAnsi="Calibri" w:cs="Calibri"/>
                <w:bCs/>
              </w:rPr>
            </w:pPr>
            <w:r w:rsidRPr="00737648">
              <w:rPr>
                <w:rFonts w:ascii="Calibri" w:hAnsi="Calibri" w:cs="Calibri"/>
                <w:bCs/>
              </w:rPr>
              <w:t>2.</w:t>
            </w:r>
          </w:p>
        </w:tc>
        <w:tc>
          <w:tcPr>
            <w:tcW w:w="3828" w:type="dxa"/>
            <w:shd w:val="clear" w:color="auto" w:fill="auto"/>
          </w:tcPr>
          <w:p w14:paraId="6C09DE03" w14:textId="350A8E68" w:rsidR="00A82C18" w:rsidRPr="00737648" w:rsidRDefault="00A82C18" w:rsidP="00A82C18">
            <w:pPr>
              <w:spacing w:after="160" w:line="259" w:lineRule="auto"/>
              <w:rPr>
                <w:rFonts w:ascii="Calibri" w:hAnsi="Calibri" w:cs="Calibri"/>
              </w:rPr>
            </w:pPr>
            <w:r w:rsidRPr="00737648">
              <w:rPr>
                <w:rFonts w:ascii="Calibri" w:hAnsi="Calibri" w:cs="Calibri"/>
              </w:rPr>
              <w:t xml:space="preserve">Annual </w:t>
            </w:r>
            <w:proofErr w:type="spellStart"/>
            <w:r w:rsidRPr="00737648">
              <w:rPr>
                <w:rFonts w:ascii="Calibri" w:hAnsi="Calibri" w:cs="Calibri"/>
              </w:rPr>
              <w:t>Exhibiton</w:t>
            </w:r>
            <w:proofErr w:type="spellEnd"/>
            <w:r w:rsidRPr="00737648">
              <w:rPr>
                <w:rFonts w:ascii="Calibri" w:hAnsi="Calibri" w:cs="Calibri"/>
              </w:rPr>
              <w:t xml:space="preserve"> of Students  of FAD</w:t>
            </w:r>
          </w:p>
          <w:p w14:paraId="31C4B25D" w14:textId="77777777" w:rsidR="00A82C18" w:rsidRPr="00737648" w:rsidRDefault="00A82C18" w:rsidP="00A82C18">
            <w:pPr>
              <w:autoSpaceDE w:val="0"/>
              <w:autoSpaceDN w:val="0"/>
              <w:adjustRightInd w:val="0"/>
              <w:rPr>
                <w:rFonts w:ascii="Calibri" w:hAnsi="Calibri" w:cs="Calibri"/>
                <w:lang w:val="en-GB"/>
              </w:rPr>
            </w:pPr>
          </w:p>
        </w:tc>
        <w:tc>
          <w:tcPr>
            <w:tcW w:w="2834" w:type="dxa"/>
            <w:shd w:val="clear" w:color="auto" w:fill="auto"/>
          </w:tcPr>
          <w:p w14:paraId="61FB6EAD"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05D1DB56" w14:textId="77777777" w:rsidR="00A82C18" w:rsidRPr="00737648" w:rsidRDefault="00A82C18" w:rsidP="00A82C18">
            <w:pPr>
              <w:jc w:val="center"/>
              <w:rPr>
                <w:rFonts w:ascii="Calibri" w:hAnsi="Calibri" w:cs="Calibri"/>
              </w:rPr>
            </w:pPr>
          </w:p>
        </w:tc>
      </w:tr>
      <w:tr w:rsidR="005F3747" w:rsidRPr="00737648" w14:paraId="5C28C5C7" w14:textId="77777777" w:rsidTr="00694C98">
        <w:trPr>
          <w:trHeight w:val="495"/>
          <w:jc w:val="center"/>
        </w:trPr>
        <w:tc>
          <w:tcPr>
            <w:tcW w:w="846" w:type="dxa"/>
            <w:shd w:val="clear" w:color="auto" w:fill="auto"/>
          </w:tcPr>
          <w:p w14:paraId="447C1675" w14:textId="297ADEF1" w:rsidR="005F3747" w:rsidRPr="00737648" w:rsidRDefault="005F3747" w:rsidP="00A82C18">
            <w:pPr>
              <w:rPr>
                <w:rFonts w:ascii="Calibri" w:hAnsi="Calibri" w:cs="Calibri"/>
                <w:bCs/>
              </w:rPr>
            </w:pPr>
            <w:r>
              <w:rPr>
                <w:rFonts w:ascii="Calibri" w:hAnsi="Calibri" w:cs="Calibri"/>
                <w:bCs/>
              </w:rPr>
              <w:t>3.</w:t>
            </w:r>
          </w:p>
        </w:tc>
        <w:tc>
          <w:tcPr>
            <w:tcW w:w="3828" w:type="dxa"/>
            <w:shd w:val="clear" w:color="auto" w:fill="auto"/>
          </w:tcPr>
          <w:p w14:paraId="677651BB" w14:textId="7570849E" w:rsidR="005F3747" w:rsidRPr="00737648" w:rsidRDefault="005F3747" w:rsidP="00A82C18">
            <w:pPr>
              <w:spacing w:after="160" w:line="259" w:lineRule="auto"/>
              <w:rPr>
                <w:rFonts w:ascii="Calibri" w:hAnsi="Calibri" w:cs="Calibri"/>
              </w:rPr>
            </w:pPr>
            <w:r>
              <w:rPr>
                <w:rFonts w:ascii="Calibri" w:hAnsi="Calibri" w:cs="Calibri"/>
              </w:rPr>
              <w:t xml:space="preserve">Annual Architecture Students’ </w:t>
            </w:r>
            <w:proofErr w:type="spellStart"/>
            <w:r>
              <w:rPr>
                <w:rFonts w:ascii="Calibri" w:hAnsi="Calibri" w:cs="Calibri"/>
              </w:rPr>
              <w:t>Exibition</w:t>
            </w:r>
            <w:proofErr w:type="spellEnd"/>
            <w:r>
              <w:rPr>
                <w:rFonts w:ascii="Calibri" w:hAnsi="Calibri" w:cs="Calibri"/>
              </w:rPr>
              <w:t xml:space="preserve"> 2022, 365 Art </w:t>
            </w:r>
            <w:proofErr w:type="spellStart"/>
            <w:r>
              <w:rPr>
                <w:rFonts w:ascii="Calibri" w:hAnsi="Calibri" w:cs="Calibri"/>
              </w:rPr>
              <w:t>Galery</w:t>
            </w:r>
            <w:proofErr w:type="spellEnd"/>
            <w:r>
              <w:rPr>
                <w:rFonts w:ascii="Calibri" w:hAnsi="Calibri" w:cs="Calibri"/>
              </w:rPr>
              <w:t>, IBU</w:t>
            </w:r>
          </w:p>
        </w:tc>
        <w:tc>
          <w:tcPr>
            <w:tcW w:w="2834" w:type="dxa"/>
            <w:shd w:val="clear" w:color="auto" w:fill="auto"/>
          </w:tcPr>
          <w:p w14:paraId="412A5ADC" w14:textId="77777777" w:rsidR="005F3747" w:rsidRPr="00737648" w:rsidRDefault="005F3747" w:rsidP="00A82C18">
            <w:pPr>
              <w:autoSpaceDE w:val="0"/>
              <w:autoSpaceDN w:val="0"/>
              <w:adjustRightInd w:val="0"/>
              <w:rPr>
                <w:rFonts w:ascii="Calibri" w:hAnsi="Calibri" w:cs="Calibri"/>
                <w:lang w:val="en-GB"/>
              </w:rPr>
            </w:pPr>
          </w:p>
        </w:tc>
        <w:tc>
          <w:tcPr>
            <w:tcW w:w="2552" w:type="dxa"/>
            <w:shd w:val="clear" w:color="auto" w:fill="auto"/>
          </w:tcPr>
          <w:p w14:paraId="10EC814B" w14:textId="789C9130" w:rsidR="005F3747" w:rsidRPr="00737648" w:rsidRDefault="005F3747" w:rsidP="00A82C18">
            <w:pPr>
              <w:jc w:val="center"/>
              <w:rPr>
                <w:rFonts w:ascii="Calibri" w:hAnsi="Calibri" w:cs="Calibri"/>
              </w:rPr>
            </w:pPr>
            <w:r>
              <w:rPr>
                <w:rFonts w:ascii="Calibri" w:hAnsi="Calibri" w:cs="Calibri"/>
              </w:rPr>
              <w:t>25.05-01.06.2022</w:t>
            </w:r>
          </w:p>
        </w:tc>
      </w:tr>
      <w:tr w:rsidR="00A82C18" w:rsidRPr="00737648" w14:paraId="0B3DFE73" w14:textId="77777777" w:rsidTr="00737648">
        <w:trPr>
          <w:trHeight w:val="529"/>
          <w:jc w:val="center"/>
        </w:trPr>
        <w:tc>
          <w:tcPr>
            <w:tcW w:w="846" w:type="dxa"/>
            <w:shd w:val="clear" w:color="auto" w:fill="auto"/>
          </w:tcPr>
          <w:p w14:paraId="417F86D0" w14:textId="4076EB17" w:rsidR="00A82C18" w:rsidRPr="00694C98" w:rsidRDefault="00A82C18" w:rsidP="00A82C18">
            <w:pPr>
              <w:rPr>
                <w:rFonts w:ascii="Calibri" w:hAnsi="Calibri" w:cs="Calibri"/>
                <w:b/>
              </w:rPr>
            </w:pPr>
            <w:r w:rsidRPr="00694C98">
              <w:rPr>
                <w:rFonts w:ascii="Calibri" w:hAnsi="Calibri" w:cs="Calibri"/>
                <w:b/>
              </w:rPr>
              <w:t>X.</w:t>
            </w:r>
          </w:p>
        </w:tc>
        <w:tc>
          <w:tcPr>
            <w:tcW w:w="3828" w:type="dxa"/>
            <w:shd w:val="clear" w:color="auto" w:fill="auto"/>
          </w:tcPr>
          <w:p w14:paraId="5463BDE4" w14:textId="7C90F3CF" w:rsidR="00A82C18" w:rsidRPr="00694C98" w:rsidRDefault="00A82C18" w:rsidP="00A82C18">
            <w:pPr>
              <w:autoSpaceDE w:val="0"/>
              <w:autoSpaceDN w:val="0"/>
              <w:adjustRightInd w:val="0"/>
              <w:rPr>
                <w:rFonts w:ascii="Calibri" w:hAnsi="Calibri" w:cs="Calibri"/>
                <w:b/>
                <w:lang w:val="en-GB"/>
              </w:rPr>
            </w:pPr>
            <w:r w:rsidRPr="00694C98">
              <w:rPr>
                <w:rFonts w:ascii="Calibri" w:hAnsi="Calibri" w:cs="Calibri"/>
                <w:b/>
                <w:lang w:val="en-GB"/>
              </w:rPr>
              <w:t>Field visit</w:t>
            </w:r>
          </w:p>
        </w:tc>
        <w:tc>
          <w:tcPr>
            <w:tcW w:w="2834" w:type="dxa"/>
            <w:shd w:val="clear" w:color="auto" w:fill="auto"/>
          </w:tcPr>
          <w:p w14:paraId="1178B5FD" w14:textId="2B49E811"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5FE910FF" w14:textId="631EAFC4" w:rsidR="00A82C18" w:rsidRPr="00737648" w:rsidRDefault="00A82C18" w:rsidP="00A82C18">
            <w:pPr>
              <w:jc w:val="center"/>
              <w:rPr>
                <w:rFonts w:ascii="Calibri" w:hAnsi="Calibri" w:cs="Calibri"/>
                <w:lang w:val="en-GB"/>
              </w:rPr>
            </w:pPr>
          </w:p>
        </w:tc>
      </w:tr>
      <w:tr w:rsidR="00A82C18" w:rsidRPr="00737648" w14:paraId="6C05ED69" w14:textId="77777777" w:rsidTr="00737648">
        <w:trPr>
          <w:trHeight w:val="529"/>
          <w:jc w:val="center"/>
        </w:trPr>
        <w:tc>
          <w:tcPr>
            <w:tcW w:w="846" w:type="dxa"/>
            <w:shd w:val="clear" w:color="auto" w:fill="auto"/>
          </w:tcPr>
          <w:p w14:paraId="789A125F" w14:textId="5711C707" w:rsidR="00A82C18" w:rsidRPr="00694C98" w:rsidRDefault="00A82C18" w:rsidP="00A82C18">
            <w:pPr>
              <w:rPr>
                <w:rFonts w:ascii="Calibri" w:hAnsi="Calibri" w:cs="Calibri"/>
                <w:b/>
              </w:rPr>
            </w:pPr>
            <w:r w:rsidRPr="00737648">
              <w:rPr>
                <w:rFonts w:ascii="Calibri" w:hAnsi="Calibri" w:cs="Calibri"/>
              </w:rPr>
              <w:t>1.</w:t>
            </w:r>
          </w:p>
        </w:tc>
        <w:tc>
          <w:tcPr>
            <w:tcW w:w="3828" w:type="dxa"/>
            <w:shd w:val="clear" w:color="auto" w:fill="auto"/>
          </w:tcPr>
          <w:p w14:paraId="49BFB21C" w14:textId="2B4A4C2D" w:rsidR="00A82C18" w:rsidRPr="00843C0D" w:rsidRDefault="00A82C18" w:rsidP="00A82C18">
            <w:pPr>
              <w:autoSpaceDE w:val="0"/>
              <w:autoSpaceDN w:val="0"/>
              <w:adjustRightInd w:val="0"/>
              <w:rPr>
                <w:rFonts w:ascii="Calibri" w:hAnsi="Calibri" w:cs="Calibri"/>
                <w:lang w:val="en-GB"/>
              </w:rPr>
            </w:pPr>
            <w:r w:rsidRPr="00843C0D">
              <w:rPr>
                <w:rFonts w:ascii="Calibri" w:hAnsi="Calibri" w:cs="Calibri"/>
                <w:lang w:val="en-GB"/>
              </w:rPr>
              <w:t>Institute for testing materials; Introducing the students to Asphalt-Concrete testing, testing of the tensile strength of steel, compression strength</w:t>
            </w:r>
          </w:p>
        </w:tc>
        <w:tc>
          <w:tcPr>
            <w:tcW w:w="2834" w:type="dxa"/>
            <w:shd w:val="clear" w:color="auto" w:fill="auto"/>
          </w:tcPr>
          <w:p w14:paraId="5A20AFB7"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3301EDA0" w14:textId="32254B1D" w:rsidR="00A82C18" w:rsidRPr="00737648" w:rsidRDefault="00A82C18" w:rsidP="00A82C18">
            <w:pPr>
              <w:jc w:val="center"/>
              <w:rPr>
                <w:rFonts w:ascii="Calibri" w:hAnsi="Calibri" w:cs="Calibri"/>
                <w:lang w:val="en-GB"/>
              </w:rPr>
            </w:pPr>
            <w:r>
              <w:rPr>
                <w:rFonts w:ascii="Calibri" w:hAnsi="Calibri" w:cs="Calibri"/>
                <w:lang w:val="en-GB"/>
              </w:rPr>
              <w:t>27.10.2021</w:t>
            </w:r>
          </w:p>
        </w:tc>
      </w:tr>
      <w:tr w:rsidR="00A82C18" w:rsidRPr="00737648" w14:paraId="30050212" w14:textId="77777777" w:rsidTr="00737648">
        <w:trPr>
          <w:trHeight w:val="529"/>
          <w:jc w:val="center"/>
        </w:trPr>
        <w:tc>
          <w:tcPr>
            <w:tcW w:w="846" w:type="dxa"/>
            <w:shd w:val="clear" w:color="auto" w:fill="auto"/>
          </w:tcPr>
          <w:p w14:paraId="7359E14B" w14:textId="600D3640" w:rsidR="00A82C18" w:rsidRPr="00694C98" w:rsidRDefault="00A82C18" w:rsidP="00A82C18">
            <w:pPr>
              <w:rPr>
                <w:rFonts w:ascii="Calibri" w:hAnsi="Calibri" w:cs="Calibri"/>
                <w:b/>
              </w:rPr>
            </w:pPr>
            <w:r w:rsidRPr="00737648">
              <w:rPr>
                <w:rFonts w:ascii="Calibri" w:hAnsi="Calibri" w:cs="Calibri"/>
              </w:rPr>
              <w:t>2.</w:t>
            </w:r>
          </w:p>
        </w:tc>
        <w:tc>
          <w:tcPr>
            <w:tcW w:w="3828" w:type="dxa"/>
            <w:shd w:val="clear" w:color="auto" w:fill="auto"/>
          </w:tcPr>
          <w:p w14:paraId="5A24E2EB" w14:textId="7E8C1C08" w:rsidR="00A82C18" w:rsidRPr="00843C0D" w:rsidRDefault="00A82C18" w:rsidP="00A82C18">
            <w:pPr>
              <w:autoSpaceDE w:val="0"/>
              <w:autoSpaceDN w:val="0"/>
              <w:adjustRightInd w:val="0"/>
              <w:rPr>
                <w:rFonts w:ascii="Calibri" w:hAnsi="Calibri" w:cs="Calibri"/>
                <w:lang w:val="en-GB"/>
              </w:rPr>
            </w:pPr>
            <w:r>
              <w:rPr>
                <w:rFonts w:ascii="Calibri" w:hAnsi="Calibri" w:cs="Calibri"/>
                <w:lang w:val="en-GB"/>
              </w:rPr>
              <w:t xml:space="preserve">Visit of the location for the Multiuse </w:t>
            </w:r>
            <w:proofErr w:type="spellStart"/>
            <w:r>
              <w:rPr>
                <w:rFonts w:ascii="Calibri" w:hAnsi="Calibri" w:cs="Calibri"/>
                <w:lang w:val="en-GB"/>
              </w:rPr>
              <w:t>Center</w:t>
            </w:r>
            <w:proofErr w:type="spellEnd"/>
            <w:r>
              <w:rPr>
                <w:rFonts w:ascii="Calibri" w:hAnsi="Calibri" w:cs="Calibri"/>
                <w:lang w:val="en-GB"/>
              </w:rPr>
              <w:t xml:space="preserve"> in Skopje</w:t>
            </w:r>
          </w:p>
        </w:tc>
        <w:tc>
          <w:tcPr>
            <w:tcW w:w="2834" w:type="dxa"/>
            <w:shd w:val="clear" w:color="auto" w:fill="auto"/>
          </w:tcPr>
          <w:p w14:paraId="54224822"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4236165F" w14:textId="15694379" w:rsidR="00A82C18" w:rsidRDefault="00A82C18" w:rsidP="00A82C18">
            <w:pPr>
              <w:jc w:val="center"/>
              <w:rPr>
                <w:rFonts w:ascii="Calibri" w:hAnsi="Calibri" w:cs="Calibri"/>
                <w:lang w:val="en-GB"/>
              </w:rPr>
            </w:pPr>
            <w:r>
              <w:rPr>
                <w:rFonts w:ascii="Calibri" w:hAnsi="Calibri" w:cs="Calibri"/>
                <w:lang w:val="en-GB"/>
              </w:rPr>
              <w:t>November, 2021</w:t>
            </w:r>
          </w:p>
        </w:tc>
      </w:tr>
      <w:tr w:rsidR="00A82C18" w:rsidRPr="00737648" w14:paraId="120ECBBC" w14:textId="77777777" w:rsidTr="00737648">
        <w:trPr>
          <w:trHeight w:val="529"/>
          <w:jc w:val="center"/>
        </w:trPr>
        <w:tc>
          <w:tcPr>
            <w:tcW w:w="846" w:type="dxa"/>
            <w:shd w:val="clear" w:color="auto" w:fill="auto"/>
          </w:tcPr>
          <w:p w14:paraId="68F45CE8" w14:textId="75E725DD" w:rsidR="00A82C18" w:rsidRPr="00737648" w:rsidRDefault="00A82C18" w:rsidP="00A82C18">
            <w:pPr>
              <w:rPr>
                <w:rFonts w:ascii="Calibri" w:hAnsi="Calibri" w:cs="Calibri"/>
              </w:rPr>
            </w:pPr>
            <w:r w:rsidRPr="00737648">
              <w:rPr>
                <w:rFonts w:ascii="Calibri" w:hAnsi="Calibri" w:cs="Calibri"/>
              </w:rPr>
              <w:t>3.</w:t>
            </w:r>
          </w:p>
        </w:tc>
        <w:tc>
          <w:tcPr>
            <w:tcW w:w="3828" w:type="dxa"/>
            <w:shd w:val="clear" w:color="auto" w:fill="auto"/>
          </w:tcPr>
          <w:p w14:paraId="019D2B64" w14:textId="602AC7BD"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rPr>
              <w:t xml:space="preserve">National Bank of the Republic of North Macedonia “Supervisory process and organization of the NBRNM and evolution of the Basel Capital </w:t>
            </w:r>
            <w:proofErr w:type="spellStart"/>
            <w:r w:rsidRPr="00737648">
              <w:rPr>
                <w:rFonts w:ascii="Calibri" w:hAnsi="Calibri" w:cs="Calibri"/>
              </w:rPr>
              <w:t>Accords”under</w:t>
            </w:r>
            <w:proofErr w:type="spellEnd"/>
            <w:r w:rsidRPr="00737648">
              <w:rPr>
                <w:rFonts w:ascii="Calibri" w:hAnsi="Calibri" w:cs="Calibri"/>
              </w:rPr>
              <w:t xml:space="preserve"> the subject Banking Regulation and Basel Capital Standards</w:t>
            </w:r>
          </w:p>
        </w:tc>
        <w:tc>
          <w:tcPr>
            <w:tcW w:w="2834" w:type="dxa"/>
            <w:shd w:val="clear" w:color="auto" w:fill="auto"/>
          </w:tcPr>
          <w:p w14:paraId="05965F84" w14:textId="643D8F40"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lang w:val="en-GB"/>
              </w:rPr>
              <w:t>Students of FEAS</w:t>
            </w:r>
          </w:p>
        </w:tc>
        <w:tc>
          <w:tcPr>
            <w:tcW w:w="2552" w:type="dxa"/>
            <w:shd w:val="clear" w:color="auto" w:fill="auto"/>
          </w:tcPr>
          <w:p w14:paraId="74DB09AB" w14:textId="28AD722D" w:rsidR="00A82C18" w:rsidRPr="00737648" w:rsidRDefault="00A82C18" w:rsidP="00A82C18">
            <w:pPr>
              <w:jc w:val="center"/>
              <w:rPr>
                <w:rFonts w:ascii="Calibri" w:hAnsi="Calibri" w:cs="Calibri"/>
                <w:lang w:val="en-GB"/>
              </w:rPr>
            </w:pPr>
            <w:r w:rsidRPr="00737648">
              <w:rPr>
                <w:rFonts w:ascii="Calibri" w:hAnsi="Calibri" w:cs="Calibri"/>
              </w:rPr>
              <w:t>December 05, 2022</w:t>
            </w:r>
          </w:p>
        </w:tc>
      </w:tr>
      <w:tr w:rsidR="00A82C18" w:rsidRPr="00737648" w14:paraId="29B9273D" w14:textId="77777777" w:rsidTr="00737648">
        <w:trPr>
          <w:trHeight w:val="529"/>
          <w:jc w:val="center"/>
        </w:trPr>
        <w:tc>
          <w:tcPr>
            <w:tcW w:w="846" w:type="dxa"/>
            <w:shd w:val="clear" w:color="auto" w:fill="auto"/>
          </w:tcPr>
          <w:p w14:paraId="6E35F9B8" w14:textId="3FA48FB6" w:rsidR="00A82C18" w:rsidRPr="00737648" w:rsidRDefault="00A82C18" w:rsidP="00A82C18">
            <w:pPr>
              <w:rPr>
                <w:rFonts w:ascii="Calibri" w:hAnsi="Calibri" w:cs="Calibri"/>
              </w:rPr>
            </w:pPr>
            <w:r w:rsidRPr="00737648">
              <w:rPr>
                <w:rFonts w:ascii="Calibri" w:hAnsi="Calibri" w:cs="Calibri"/>
              </w:rPr>
              <w:t>4.</w:t>
            </w:r>
          </w:p>
        </w:tc>
        <w:tc>
          <w:tcPr>
            <w:tcW w:w="3828" w:type="dxa"/>
            <w:shd w:val="clear" w:color="auto" w:fill="auto"/>
          </w:tcPr>
          <w:p w14:paraId="27BA05A6" w14:textId="5689ADDB" w:rsidR="00A82C18" w:rsidRPr="00737648" w:rsidRDefault="00A82C18" w:rsidP="00A82C18">
            <w:pPr>
              <w:autoSpaceDE w:val="0"/>
              <w:autoSpaceDN w:val="0"/>
              <w:adjustRightInd w:val="0"/>
              <w:rPr>
                <w:rFonts w:ascii="Calibri" w:hAnsi="Calibri" w:cs="Calibri"/>
              </w:rPr>
            </w:pPr>
            <w:r w:rsidRPr="00737648">
              <w:rPr>
                <w:rFonts w:ascii="Calibri" w:hAnsi="Calibri" w:cs="Calibri"/>
                <w:shd w:val="clear" w:color="auto" w:fill="FFFFFF"/>
              </w:rPr>
              <w:t>Field visit and practical teaching activities for law students at criminal court</w:t>
            </w:r>
          </w:p>
        </w:tc>
        <w:tc>
          <w:tcPr>
            <w:tcW w:w="2834" w:type="dxa"/>
            <w:shd w:val="clear" w:color="auto" w:fill="auto"/>
          </w:tcPr>
          <w:p w14:paraId="26778A3F" w14:textId="157DDDCA" w:rsidR="00A82C18" w:rsidRPr="00737648" w:rsidRDefault="00456829" w:rsidP="00A82C18">
            <w:pPr>
              <w:autoSpaceDE w:val="0"/>
              <w:autoSpaceDN w:val="0"/>
              <w:adjustRightInd w:val="0"/>
              <w:rPr>
                <w:rFonts w:ascii="Calibri" w:hAnsi="Calibri" w:cs="Calibri"/>
                <w:lang w:val="en-GB"/>
              </w:rPr>
            </w:pPr>
            <w:r>
              <w:rPr>
                <w:rFonts w:ascii="Calibri" w:hAnsi="Calibri" w:cs="Calibri"/>
                <w:lang w:val="en-GB"/>
              </w:rPr>
              <w:t>LAW students</w:t>
            </w:r>
          </w:p>
        </w:tc>
        <w:tc>
          <w:tcPr>
            <w:tcW w:w="2552" w:type="dxa"/>
            <w:shd w:val="clear" w:color="auto" w:fill="auto"/>
          </w:tcPr>
          <w:p w14:paraId="52FF5DAA" w14:textId="7ADF85E5" w:rsidR="00A82C18" w:rsidRPr="00737648" w:rsidRDefault="00A82C18" w:rsidP="00A82C18">
            <w:pPr>
              <w:jc w:val="center"/>
              <w:rPr>
                <w:rFonts w:ascii="Calibri" w:hAnsi="Calibri" w:cs="Calibri"/>
              </w:rPr>
            </w:pPr>
            <w:r w:rsidRPr="00737648">
              <w:rPr>
                <w:rFonts w:ascii="Calibri" w:hAnsi="Calibri" w:cs="Calibri"/>
              </w:rPr>
              <w:t>15.12.2021</w:t>
            </w:r>
          </w:p>
        </w:tc>
      </w:tr>
      <w:tr w:rsidR="00A82C18" w:rsidRPr="00737648" w14:paraId="0B84D07A" w14:textId="77777777" w:rsidTr="00737648">
        <w:trPr>
          <w:trHeight w:val="529"/>
          <w:jc w:val="center"/>
        </w:trPr>
        <w:tc>
          <w:tcPr>
            <w:tcW w:w="846" w:type="dxa"/>
            <w:shd w:val="clear" w:color="auto" w:fill="auto"/>
          </w:tcPr>
          <w:p w14:paraId="18C5EC6D" w14:textId="5FE1A295" w:rsidR="00A82C18" w:rsidRPr="00737648" w:rsidRDefault="00A82C18" w:rsidP="00A82C18">
            <w:pPr>
              <w:rPr>
                <w:rFonts w:ascii="Calibri" w:hAnsi="Calibri" w:cs="Calibri"/>
              </w:rPr>
            </w:pPr>
            <w:r w:rsidRPr="00737648">
              <w:rPr>
                <w:rFonts w:ascii="Calibri" w:hAnsi="Calibri" w:cs="Calibri"/>
              </w:rPr>
              <w:t>5.</w:t>
            </w:r>
          </w:p>
        </w:tc>
        <w:tc>
          <w:tcPr>
            <w:tcW w:w="3828" w:type="dxa"/>
            <w:shd w:val="clear" w:color="auto" w:fill="auto"/>
          </w:tcPr>
          <w:p w14:paraId="7C0BD242" w14:textId="588020B8" w:rsidR="00A82C18" w:rsidRPr="00737648" w:rsidRDefault="00A82C18" w:rsidP="00A82C18">
            <w:pPr>
              <w:autoSpaceDE w:val="0"/>
              <w:autoSpaceDN w:val="0"/>
              <w:adjustRightInd w:val="0"/>
              <w:rPr>
                <w:rFonts w:ascii="Calibri" w:hAnsi="Calibri" w:cs="Calibri"/>
              </w:rPr>
            </w:pPr>
            <w:r w:rsidRPr="00737648">
              <w:rPr>
                <w:rFonts w:ascii="Calibri" w:hAnsi="Calibri" w:cs="Calibri"/>
              </w:rPr>
              <w:t xml:space="preserve">A visit to </w:t>
            </w:r>
            <w:proofErr w:type="spellStart"/>
            <w:r w:rsidRPr="00737648">
              <w:rPr>
                <w:rFonts w:ascii="Calibri" w:hAnsi="Calibri" w:cs="Calibri"/>
              </w:rPr>
              <w:t>Maarif</w:t>
            </w:r>
            <w:proofErr w:type="spellEnd"/>
            <w:r w:rsidRPr="00737648">
              <w:rPr>
                <w:rFonts w:ascii="Calibri" w:hAnsi="Calibri" w:cs="Calibri"/>
              </w:rPr>
              <w:t xml:space="preserve"> School Skopje with fourth-year students from the ELT department</w:t>
            </w:r>
          </w:p>
        </w:tc>
        <w:tc>
          <w:tcPr>
            <w:tcW w:w="2834" w:type="dxa"/>
            <w:shd w:val="clear" w:color="auto" w:fill="auto"/>
          </w:tcPr>
          <w:p w14:paraId="6C8E24CF" w14:textId="3F1CEEC5" w:rsidR="00A82C18" w:rsidRPr="00737648" w:rsidRDefault="00456829" w:rsidP="00A82C18">
            <w:pPr>
              <w:autoSpaceDE w:val="0"/>
              <w:autoSpaceDN w:val="0"/>
              <w:adjustRightInd w:val="0"/>
              <w:rPr>
                <w:rFonts w:ascii="Calibri" w:hAnsi="Calibri" w:cs="Calibri"/>
                <w:lang w:val="en-GB"/>
              </w:rPr>
            </w:pPr>
            <w:r>
              <w:rPr>
                <w:rFonts w:ascii="Calibri" w:hAnsi="Calibri" w:cs="Calibri"/>
                <w:lang w:val="en-GB"/>
              </w:rPr>
              <w:t>ELT students</w:t>
            </w:r>
          </w:p>
        </w:tc>
        <w:tc>
          <w:tcPr>
            <w:tcW w:w="2552" w:type="dxa"/>
            <w:shd w:val="clear" w:color="auto" w:fill="auto"/>
          </w:tcPr>
          <w:p w14:paraId="24271CB3" w14:textId="467422C9" w:rsidR="00A82C18" w:rsidRPr="00737648" w:rsidRDefault="00A82C18" w:rsidP="00A82C18">
            <w:pPr>
              <w:jc w:val="center"/>
              <w:rPr>
                <w:rFonts w:ascii="Calibri" w:hAnsi="Calibri" w:cs="Calibri"/>
              </w:rPr>
            </w:pPr>
            <w:r w:rsidRPr="00737648">
              <w:rPr>
                <w:rFonts w:ascii="Calibri" w:hAnsi="Calibri" w:cs="Calibri"/>
                <w:lang w:val="en-GB"/>
              </w:rPr>
              <w:t>December 2022</w:t>
            </w:r>
          </w:p>
        </w:tc>
      </w:tr>
      <w:tr w:rsidR="00A82C18" w:rsidRPr="00737648" w14:paraId="0492EFDC" w14:textId="77777777" w:rsidTr="00737648">
        <w:trPr>
          <w:trHeight w:val="529"/>
          <w:jc w:val="center"/>
        </w:trPr>
        <w:tc>
          <w:tcPr>
            <w:tcW w:w="846" w:type="dxa"/>
            <w:shd w:val="clear" w:color="auto" w:fill="auto"/>
          </w:tcPr>
          <w:p w14:paraId="51F68E3A" w14:textId="6E27069E" w:rsidR="00A82C18" w:rsidRPr="00737648" w:rsidRDefault="00A82C18" w:rsidP="00A82C18">
            <w:pPr>
              <w:rPr>
                <w:rFonts w:ascii="Calibri" w:hAnsi="Calibri" w:cs="Calibri"/>
              </w:rPr>
            </w:pPr>
            <w:r w:rsidRPr="00737648">
              <w:rPr>
                <w:rFonts w:ascii="Calibri" w:hAnsi="Calibri" w:cs="Calibri"/>
              </w:rPr>
              <w:t>6.</w:t>
            </w:r>
          </w:p>
        </w:tc>
        <w:tc>
          <w:tcPr>
            <w:tcW w:w="3828" w:type="dxa"/>
            <w:shd w:val="clear" w:color="auto" w:fill="auto"/>
          </w:tcPr>
          <w:p w14:paraId="7ABB3583" w14:textId="7A357FFF" w:rsidR="00A82C18" w:rsidRPr="00737648" w:rsidRDefault="00A82C18" w:rsidP="00A82C18">
            <w:pPr>
              <w:autoSpaceDE w:val="0"/>
              <w:autoSpaceDN w:val="0"/>
              <w:adjustRightInd w:val="0"/>
              <w:rPr>
                <w:rFonts w:ascii="Calibri" w:hAnsi="Calibri" w:cs="Calibri"/>
              </w:rPr>
            </w:pPr>
            <w:r w:rsidRPr="00737648">
              <w:rPr>
                <w:rFonts w:ascii="Calibri" w:hAnsi="Calibri" w:cs="Calibri"/>
                <w:bCs/>
                <w:shd w:val="clear" w:color="auto" w:fill="FFFFFF"/>
              </w:rPr>
              <w:t>Field visit and practical teaching activities for law students at the permanent court of arbitration attached to the economic Chamber of North Macedonia</w:t>
            </w:r>
          </w:p>
        </w:tc>
        <w:tc>
          <w:tcPr>
            <w:tcW w:w="2834" w:type="dxa"/>
            <w:shd w:val="clear" w:color="auto" w:fill="auto"/>
          </w:tcPr>
          <w:p w14:paraId="7B00D8C0" w14:textId="18B23AD1" w:rsidR="00A82C18" w:rsidRPr="00737648" w:rsidRDefault="00456829" w:rsidP="00A82C18">
            <w:pPr>
              <w:autoSpaceDE w:val="0"/>
              <w:autoSpaceDN w:val="0"/>
              <w:adjustRightInd w:val="0"/>
              <w:rPr>
                <w:rFonts w:ascii="Calibri" w:hAnsi="Calibri" w:cs="Calibri"/>
                <w:lang w:val="en-GB"/>
              </w:rPr>
            </w:pPr>
            <w:r>
              <w:rPr>
                <w:rFonts w:ascii="Calibri" w:hAnsi="Calibri" w:cs="Calibri"/>
                <w:lang w:val="en-GB"/>
              </w:rPr>
              <w:t>LAW students</w:t>
            </w:r>
            <w:bookmarkStart w:id="17" w:name="_GoBack"/>
            <w:bookmarkEnd w:id="17"/>
          </w:p>
        </w:tc>
        <w:tc>
          <w:tcPr>
            <w:tcW w:w="2552" w:type="dxa"/>
            <w:shd w:val="clear" w:color="auto" w:fill="auto"/>
          </w:tcPr>
          <w:p w14:paraId="6A8828D2" w14:textId="47B89A52" w:rsidR="00A82C18" w:rsidRPr="00737648" w:rsidRDefault="00A82C18" w:rsidP="00A82C18">
            <w:pPr>
              <w:jc w:val="center"/>
              <w:rPr>
                <w:rFonts w:ascii="Calibri" w:hAnsi="Calibri" w:cs="Calibri"/>
              </w:rPr>
            </w:pPr>
            <w:r w:rsidRPr="00737648">
              <w:rPr>
                <w:rFonts w:ascii="Calibri" w:hAnsi="Calibri" w:cs="Calibri"/>
              </w:rPr>
              <w:t>12.05.2022</w:t>
            </w:r>
          </w:p>
        </w:tc>
      </w:tr>
      <w:tr w:rsidR="00A82C18" w:rsidRPr="00737648" w14:paraId="4C15F3D6" w14:textId="77777777" w:rsidTr="00737648">
        <w:trPr>
          <w:trHeight w:val="529"/>
          <w:jc w:val="center"/>
        </w:trPr>
        <w:tc>
          <w:tcPr>
            <w:tcW w:w="846" w:type="dxa"/>
            <w:shd w:val="clear" w:color="auto" w:fill="auto"/>
          </w:tcPr>
          <w:p w14:paraId="0B7A0157" w14:textId="6A35C917" w:rsidR="00A82C18" w:rsidRPr="00737648" w:rsidRDefault="00A82C18" w:rsidP="00A82C18">
            <w:pPr>
              <w:rPr>
                <w:rFonts w:ascii="Calibri" w:hAnsi="Calibri" w:cs="Calibri"/>
              </w:rPr>
            </w:pPr>
            <w:r>
              <w:rPr>
                <w:rFonts w:ascii="Calibri" w:hAnsi="Calibri" w:cs="Calibri"/>
              </w:rPr>
              <w:t>7.</w:t>
            </w:r>
          </w:p>
        </w:tc>
        <w:tc>
          <w:tcPr>
            <w:tcW w:w="3828" w:type="dxa"/>
            <w:shd w:val="clear" w:color="auto" w:fill="auto"/>
          </w:tcPr>
          <w:p w14:paraId="62922B03" w14:textId="10051AF4" w:rsidR="00A82C18" w:rsidRPr="00737648" w:rsidRDefault="00A82C18" w:rsidP="00A82C18">
            <w:pPr>
              <w:autoSpaceDE w:val="0"/>
              <w:autoSpaceDN w:val="0"/>
              <w:adjustRightInd w:val="0"/>
              <w:rPr>
                <w:rFonts w:ascii="Calibri" w:hAnsi="Calibri" w:cs="Calibri"/>
              </w:rPr>
            </w:pPr>
            <w:r w:rsidRPr="00737648">
              <w:rPr>
                <w:rFonts w:ascii="Calibri" w:hAnsi="Calibri" w:cs="Calibri"/>
              </w:rPr>
              <w:t>Field visit of the Civil court in Skopje</w:t>
            </w:r>
          </w:p>
        </w:tc>
        <w:tc>
          <w:tcPr>
            <w:tcW w:w="2834" w:type="dxa"/>
            <w:shd w:val="clear" w:color="auto" w:fill="auto"/>
          </w:tcPr>
          <w:p w14:paraId="1C890C13" w14:textId="5400BF4D" w:rsidR="00A82C18" w:rsidRPr="00737648" w:rsidRDefault="00456829" w:rsidP="00A82C18">
            <w:pPr>
              <w:autoSpaceDE w:val="0"/>
              <w:autoSpaceDN w:val="0"/>
              <w:adjustRightInd w:val="0"/>
              <w:rPr>
                <w:rFonts w:ascii="Calibri" w:hAnsi="Calibri" w:cs="Calibri"/>
                <w:lang w:val="en-GB"/>
              </w:rPr>
            </w:pPr>
            <w:r>
              <w:rPr>
                <w:rFonts w:ascii="Calibri" w:hAnsi="Calibri" w:cs="Calibri"/>
                <w:lang w:val="en-GB"/>
              </w:rPr>
              <w:t>LAW students</w:t>
            </w:r>
          </w:p>
        </w:tc>
        <w:tc>
          <w:tcPr>
            <w:tcW w:w="2552" w:type="dxa"/>
            <w:shd w:val="clear" w:color="auto" w:fill="auto"/>
          </w:tcPr>
          <w:p w14:paraId="50A103A7" w14:textId="2EE7A9FB" w:rsidR="00A82C18" w:rsidRPr="00737648" w:rsidRDefault="00A82C18" w:rsidP="00A82C18">
            <w:pPr>
              <w:jc w:val="center"/>
              <w:rPr>
                <w:rFonts w:ascii="Calibri" w:hAnsi="Calibri" w:cs="Calibri"/>
              </w:rPr>
            </w:pPr>
            <w:r w:rsidRPr="00737648">
              <w:rPr>
                <w:rFonts w:ascii="Calibri" w:hAnsi="Calibri" w:cs="Calibri"/>
              </w:rPr>
              <w:t>16.05.2022</w:t>
            </w:r>
          </w:p>
        </w:tc>
      </w:tr>
      <w:tr w:rsidR="00A82C18" w:rsidRPr="00737648" w14:paraId="4F2B8328" w14:textId="77777777" w:rsidTr="00737648">
        <w:trPr>
          <w:trHeight w:val="529"/>
          <w:jc w:val="center"/>
        </w:trPr>
        <w:tc>
          <w:tcPr>
            <w:tcW w:w="846" w:type="dxa"/>
            <w:shd w:val="clear" w:color="auto" w:fill="auto"/>
          </w:tcPr>
          <w:p w14:paraId="3681CA3E" w14:textId="77777777" w:rsidR="00A82C18" w:rsidRPr="00737648" w:rsidRDefault="00A82C18" w:rsidP="00A82C18">
            <w:pPr>
              <w:rPr>
                <w:rFonts w:ascii="Calibri" w:hAnsi="Calibri" w:cs="Calibri"/>
                <w:bCs/>
              </w:rPr>
            </w:pPr>
          </w:p>
          <w:p w14:paraId="2C386B17" w14:textId="4E8BC4AB" w:rsidR="00A82C18" w:rsidRPr="00737648" w:rsidRDefault="00A82C18" w:rsidP="00A82C18">
            <w:pPr>
              <w:rPr>
                <w:rFonts w:ascii="Calibri" w:hAnsi="Calibri" w:cs="Calibri"/>
                <w:bCs/>
              </w:rPr>
            </w:pPr>
            <w:r w:rsidRPr="00737648">
              <w:rPr>
                <w:rFonts w:ascii="Calibri" w:hAnsi="Calibri" w:cs="Calibri"/>
                <w:bCs/>
              </w:rPr>
              <w:t>XI.</w:t>
            </w:r>
          </w:p>
        </w:tc>
        <w:tc>
          <w:tcPr>
            <w:tcW w:w="3828" w:type="dxa"/>
            <w:shd w:val="clear" w:color="auto" w:fill="auto"/>
          </w:tcPr>
          <w:p w14:paraId="0B711E89" w14:textId="77777777" w:rsidR="00A82C18" w:rsidRPr="00737648" w:rsidRDefault="00A82C18" w:rsidP="00A82C18">
            <w:pPr>
              <w:autoSpaceDE w:val="0"/>
              <w:autoSpaceDN w:val="0"/>
              <w:adjustRightInd w:val="0"/>
              <w:rPr>
                <w:rFonts w:ascii="Calibri" w:hAnsi="Calibri" w:cs="Calibri"/>
                <w:lang w:val="en-GB"/>
              </w:rPr>
            </w:pPr>
          </w:p>
          <w:p w14:paraId="0DAD24B2" w14:textId="77777777" w:rsidR="00A82C18" w:rsidRPr="00694C98" w:rsidRDefault="00A82C18" w:rsidP="00A82C18">
            <w:pPr>
              <w:autoSpaceDE w:val="0"/>
              <w:autoSpaceDN w:val="0"/>
              <w:adjustRightInd w:val="0"/>
              <w:rPr>
                <w:rFonts w:ascii="Calibri" w:hAnsi="Calibri" w:cs="Calibri"/>
                <w:b/>
                <w:bCs/>
                <w:lang w:val="en-GB"/>
              </w:rPr>
            </w:pPr>
            <w:r w:rsidRPr="00694C98">
              <w:rPr>
                <w:rFonts w:ascii="Calibri" w:hAnsi="Calibri" w:cs="Calibri"/>
                <w:b/>
                <w:bCs/>
                <w:lang w:val="en-GB"/>
              </w:rPr>
              <w:t>Inclusion of the experts from the Industry in the teaching process (Clinical teaching)</w:t>
            </w:r>
          </w:p>
        </w:tc>
        <w:tc>
          <w:tcPr>
            <w:tcW w:w="2834" w:type="dxa"/>
            <w:shd w:val="clear" w:color="auto" w:fill="auto"/>
          </w:tcPr>
          <w:p w14:paraId="4665799C"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3DF7314F" w14:textId="77777777" w:rsidR="00A82C18" w:rsidRPr="00737648" w:rsidRDefault="00A82C18" w:rsidP="00A82C18">
            <w:pPr>
              <w:jc w:val="center"/>
              <w:rPr>
                <w:rFonts w:ascii="Calibri" w:hAnsi="Calibri" w:cs="Calibri"/>
                <w:lang w:val="en-GB"/>
              </w:rPr>
            </w:pPr>
          </w:p>
        </w:tc>
      </w:tr>
      <w:tr w:rsidR="00A82C18" w:rsidRPr="00737648" w14:paraId="062E6C53" w14:textId="77777777" w:rsidTr="00737648">
        <w:trPr>
          <w:trHeight w:val="529"/>
          <w:jc w:val="center"/>
        </w:trPr>
        <w:tc>
          <w:tcPr>
            <w:tcW w:w="846" w:type="dxa"/>
            <w:shd w:val="clear" w:color="auto" w:fill="auto"/>
          </w:tcPr>
          <w:p w14:paraId="0B768BD0" w14:textId="228EFAEF" w:rsidR="00A82C18" w:rsidRPr="00737648" w:rsidRDefault="00A82C18" w:rsidP="00A82C18">
            <w:pPr>
              <w:rPr>
                <w:rFonts w:ascii="Calibri" w:hAnsi="Calibri" w:cs="Calibri"/>
                <w:bCs/>
              </w:rPr>
            </w:pPr>
            <w:r w:rsidRPr="00737648">
              <w:rPr>
                <w:rFonts w:ascii="Calibri" w:hAnsi="Calibri" w:cs="Calibri"/>
              </w:rPr>
              <w:t>1.</w:t>
            </w:r>
          </w:p>
        </w:tc>
        <w:tc>
          <w:tcPr>
            <w:tcW w:w="3828" w:type="dxa"/>
            <w:shd w:val="clear" w:color="auto" w:fill="auto"/>
          </w:tcPr>
          <w:p w14:paraId="5DDE5C04" w14:textId="1D798331"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rPr>
              <w:t xml:space="preserve">Media, Politics and Public opinion, Nikola </w:t>
            </w:r>
            <w:proofErr w:type="spellStart"/>
            <w:r w:rsidRPr="00737648">
              <w:rPr>
                <w:rFonts w:ascii="Calibri" w:hAnsi="Calibri" w:cs="Calibri"/>
              </w:rPr>
              <w:t>Spasov</w:t>
            </w:r>
            <w:proofErr w:type="spellEnd"/>
            <w:r w:rsidRPr="00737648">
              <w:rPr>
                <w:rFonts w:ascii="Calibri" w:hAnsi="Calibri" w:cs="Calibri"/>
              </w:rPr>
              <w:t>, Expert lecturer</w:t>
            </w:r>
          </w:p>
        </w:tc>
        <w:tc>
          <w:tcPr>
            <w:tcW w:w="2834" w:type="dxa"/>
            <w:shd w:val="clear" w:color="auto" w:fill="auto"/>
          </w:tcPr>
          <w:p w14:paraId="367CDACC"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6EE299AD" w14:textId="59AAB8E7" w:rsidR="00A82C18" w:rsidRPr="00737648" w:rsidRDefault="00A82C18" w:rsidP="00A82C18">
            <w:pPr>
              <w:jc w:val="center"/>
              <w:rPr>
                <w:rFonts w:ascii="Calibri" w:hAnsi="Calibri" w:cs="Calibri"/>
                <w:lang w:val="en-GB"/>
              </w:rPr>
            </w:pPr>
            <w:r w:rsidRPr="00737648">
              <w:rPr>
                <w:rFonts w:ascii="Calibri" w:hAnsi="Calibri" w:cs="Calibri"/>
              </w:rPr>
              <w:t>20.10.2021</w:t>
            </w:r>
          </w:p>
        </w:tc>
      </w:tr>
      <w:tr w:rsidR="00A82C18" w:rsidRPr="00737648" w14:paraId="05508D4A" w14:textId="77777777" w:rsidTr="00737648">
        <w:trPr>
          <w:trHeight w:val="529"/>
          <w:jc w:val="center"/>
        </w:trPr>
        <w:tc>
          <w:tcPr>
            <w:tcW w:w="846" w:type="dxa"/>
            <w:shd w:val="clear" w:color="auto" w:fill="auto"/>
          </w:tcPr>
          <w:p w14:paraId="6BC6DCE7" w14:textId="623D7744" w:rsidR="00A82C18" w:rsidRPr="00737648" w:rsidRDefault="00A82C18" w:rsidP="00A82C18">
            <w:pPr>
              <w:rPr>
                <w:rFonts w:ascii="Calibri" w:hAnsi="Calibri" w:cs="Calibri"/>
                <w:bCs/>
              </w:rPr>
            </w:pPr>
            <w:r w:rsidRPr="00737648">
              <w:rPr>
                <w:rFonts w:ascii="Calibri" w:hAnsi="Calibri" w:cs="Calibri"/>
              </w:rPr>
              <w:t>2.</w:t>
            </w:r>
          </w:p>
        </w:tc>
        <w:tc>
          <w:tcPr>
            <w:tcW w:w="3828" w:type="dxa"/>
            <w:shd w:val="clear" w:color="auto" w:fill="auto"/>
          </w:tcPr>
          <w:p w14:paraId="471578AA" w14:textId="36F2CDB6"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rPr>
              <w:t xml:space="preserve">Basel Standards and their implementation in the RNM” under the subject Banking Regulation and Basel Capital Standards, n Mrs. </w:t>
            </w:r>
            <w:proofErr w:type="spellStart"/>
            <w:r w:rsidRPr="00737648">
              <w:rPr>
                <w:rFonts w:ascii="Calibri" w:hAnsi="Calibri" w:cs="Calibri"/>
              </w:rPr>
              <w:t>Frosina</w:t>
            </w:r>
            <w:proofErr w:type="spellEnd"/>
            <w:r w:rsidRPr="00737648">
              <w:rPr>
                <w:rFonts w:ascii="Calibri" w:hAnsi="Calibri" w:cs="Calibri"/>
              </w:rPr>
              <w:t xml:space="preserve"> </w:t>
            </w:r>
            <w:proofErr w:type="spellStart"/>
            <w:r w:rsidRPr="00737648">
              <w:rPr>
                <w:rFonts w:ascii="Calibri" w:hAnsi="Calibri" w:cs="Calibri"/>
              </w:rPr>
              <w:t>Celeska</w:t>
            </w:r>
            <w:proofErr w:type="spellEnd"/>
            <w:r w:rsidRPr="00737648">
              <w:rPr>
                <w:rFonts w:ascii="Calibri" w:hAnsi="Calibri" w:cs="Calibri"/>
              </w:rPr>
              <w:t xml:space="preserve">, Advisor of the Banking </w:t>
            </w:r>
            <w:r w:rsidRPr="00737648">
              <w:rPr>
                <w:rFonts w:ascii="Calibri" w:hAnsi="Calibri" w:cs="Calibri"/>
              </w:rPr>
              <w:lastRenderedPageBreak/>
              <w:t>Regulation and Banks Resolution Department at the National Bank.</w:t>
            </w:r>
          </w:p>
        </w:tc>
        <w:tc>
          <w:tcPr>
            <w:tcW w:w="2834" w:type="dxa"/>
            <w:shd w:val="clear" w:color="auto" w:fill="auto"/>
          </w:tcPr>
          <w:p w14:paraId="1DC2EE26" w14:textId="1BCA9703"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lang w:val="en-GB"/>
              </w:rPr>
              <w:lastRenderedPageBreak/>
              <w:t>Students of FEAS</w:t>
            </w:r>
          </w:p>
        </w:tc>
        <w:tc>
          <w:tcPr>
            <w:tcW w:w="2552" w:type="dxa"/>
            <w:shd w:val="clear" w:color="auto" w:fill="auto"/>
          </w:tcPr>
          <w:p w14:paraId="5A36D9DB" w14:textId="4610040A" w:rsidR="00A82C18" w:rsidRPr="00737648" w:rsidRDefault="00A82C18" w:rsidP="00A82C18">
            <w:pPr>
              <w:jc w:val="center"/>
              <w:rPr>
                <w:rFonts w:ascii="Calibri" w:hAnsi="Calibri" w:cs="Calibri"/>
                <w:lang w:val="en-GB"/>
              </w:rPr>
            </w:pPr>
            <w:r w:rsidRPr="00737648">
              <w:rPr>
                <w:rFonts w:ascii="Calibri" w:hAnsi="Calibri" w:cs="Calibri"/>
              </w:rPr>
              <w:t>December 13, 2021</w:t>
            </w:r>
          </w:p>
        </w:tc>
      </w:tr>
      <w:tr w:rsidR="00A82C18" w:rsidRPr="00737648" w14:paraId="18D82791" w14:textId="77777777" w:rsidTr="00737648">
        <w:trPr>
          <w:trHeight w:val="529"/>
          <w:jc w:val="center"/>
        </w:trPr>
        <w:tc>
          <w:tcPr>
            <w:tcW w:w="846" w:type="dxa"/>
            <w:shd w:val="clear" w:color="auto" w:fill="auto"/>
          </w:tcPr>
          <w:p w14:paraId="61D8E545" w14:textId="6B1560BD" w:rsidR="00A82C18" w:rsidRPr="00737648" w:rsidRDefault="00A82C18" w:rsidP="00A82C18">
            <w:pPr>
              <w:rPr>
                <w:rFonts w:ascii="Calibri" w:hAnsi="Calibri" w:cs="Calibri"/>
                <w:bCs/>
              </w:rPr>
            </w:pPr>
            <w:r w:rsidRPr="00737648">
              <w:rPr>
                <w:rFonts w:ascii="Calibri" w:hAnsi="Calibri" w:cs="Calibri"/>
              </w:rPr>
              <w:lastRenderedPageBreak/>
              <w:t>3.</w:t>
            </w:r>
          </w:p>
        </w:tc>
        <w:tc>
          <w:tcPr>
            <w:tcW w:w="3828" w:type="dxa"/>
            <w:shd w:val="clear" w:color="auto" w:fill="auto"/>
          </w:tcPr>
          <w:p w14:paraId="58E062CE" w14:textId="3E1E01C1"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shd w:val="clear" w:color="auto" w:fill="FFFFFF"/>
              </w:rPr>
              <w:t xml:space="preserve">Clinical teaching by </w:t>
            </w:r>
            <w:proofErr w:type="spellStart"/>
            <w:r w:rsidRPr="00737648">
              <w:rPr>
                <w:rFonts w:ascii="Calibri" w:hAnsi="Calibri" w:cs="Calibri"/>
                <w:shd w:val="clear" w:color="auto" w:fill="FFFFFF"/>
              </w:rPr>
              <w:t>Velimir</w:t>
            </w:r>
            <w:proofErr w:type="spellEnd"/>
            <w:r w:rsidRPr="00737648">
              <w:rPr>
                <w:rFonts w:ascii="Calibri" w:hAnsi="Calibri" w:cs="Calibri"/>
                <w:shd w:val="clear" w:color="auto" w:fill="FFFFFF"/>
              </w:rPr>
              <w:t xml:space="preserve"> </w:t>
            </w:r>
            <w:proofErr w:type="spellStart"/>
            <w:r w:rsidRPr="00737648">
              <w:rPr>
                <w:rFonts w:ascii="Calibri" w:hAnsi="Calibri" w:cs="Calibri"/>
                <w:shd w:val="clear" w:color="auto" w:fill="FFFFFF"/>
              </w:rPr>
              <w:t>Delovski</w:t>
            </w:r>
            <w:proofErr w:type="spellEnd"/>
            <w:r w:rsidRPr="00737648">
              <w:rPr>
                <w:rFonts w:ascii="Calibri" w:hAnsi="Calibri" w:cs="Calibri"/>
                <w:shd w:val="clear" w:color="auto" w:fill="FFFFFF"/>
              </w:rPr>
              <w:t>, lawyer in enforcement of judgments</w:t>
            </w:r>
          </w:p>
        </w:tc>
        <w:tc>
          <w:tcPr>
            <w:tcW w:w="2834" w:type="dxa"/>
            <w:shd w:val="clear" w:color="auto" w:fill="auto"/>
          </w:tcPr>
          <w:p w14:paraId="333B5167"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05AEAAB9" w14:textId="20361578" w:rsidR="00A82C18" w:rsidRPr="00737648" w:rsidRDefault="00A82C18" w:rsidP="00A82C18">
            <w:pPr>
              <w:jc w:val="center"/>
              <w:rPr>
                <w:rFonts w:ascii="Calibri" w:hAnsi="Calibri" w:cs="Calibri"/>
                <w:lang w:val="en-GB"/>
              </w:rPr>
            </w:pPr>
            <w:r w:rsidRPr="00737648">
              <w:rPr>
                <w:rFonts w:ascii="Calibri" w:hAnsi="Calibri" w:cs="Calibri"/>
              </w:rPr>
              <w:t>14.04.2022</w:t>
            </w:r>
          </w:p>
        </w:tc>
      </w:tr>
      <w:tr w:rsidR="00A82C18" w:rsidRPr="00737648" w14:paraId="3E154FAF" w14:textId="77777777" w:rsidTr="00737648">
        <w:trPr>
          <w:trHeight w:val="529"/>
          <w:jc w:val="center"/>
        </w:trPr>
        <w:tc>
          <w:tcPr>
            <w:tcW w:w="846" w:type="dxa"/>
            <w:shd w:val="clear" w:color="auto" w:fill="auto"/>
          </w:tcPr>
          <w:p w14:paraId="53AF7D9C" w14:textId="2E2D2839" w:rsidR="00A82C18" w:rsidRPr="00737648" w:rsidRDefault="00A82C18" w:rsidP="00A82C18">
            <w:pPr>
              <w:rPr>
                <w:rFonts w:ascii="Calibri" w:hAnsi="Calibri" w:cs="Calibri"/>
                <w:bCs/>
              </w:rPr>
            </w:pPr>
            <w:r w:rsidRPr="00737648">
              <w:rPr>
                <w:rFonts w:ascii="Calibri" w:hAnsi="Calibri" w:cs="Calibri"/>
              </w:rPr>
              <w:t>4.</w:t>
            </w:r>
          </w:p>
        </w:tc>
        <w:tc>
          <w:tcPr>
            <w:tcW w:w="3828" w:type="dxa"/>
            <w:shd w:val="clear" w:color="auto" w:fill="auto"/>
          </w:tcPr>
          <w:p w14:paraId="0E72A17E" w14:textId="7AD5AA63"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rPr>
              <w:t xml:space="preserve">“Managing the Retail Credit Risk” under subject Bank Risk Management, Mrs. </w:t>
            </w:r>
            <w:proofErr w:type="spellStart"/>
            <w:r w:rsidRPr="00737648">
              <w:rPr>
                <w:rFonts w:ascii="Calibri" w:hAnsi="Calibri" w:cs="Calibri"/>
              </w:rPr>
              <w:t>Emilija</w:t>
            </w:r>
            <w:proofErr w:type="spellEnd"/>
            <w:r w:rsidRPr="00737648">
              <w:rPr>
                <w:rFonts w:ascii="Calibri" w:hAnsi="Calibri" w:cs="Calibri"/>
              </w:rPr>
              <w:t xml:space="preserve"> </w:t>
            </w:r>
            <w:proofErr w:type="spellStart"/>
            <w:r w:rsidRPr="00737648">
              <w:rPr>
                <w:rFonts w:ascii="Calibri" w:hAnsi="Calibri" w:cs="Calibri"/>
              </w:rPr>
              <w:t>Stojanova</w:t>
            </w:r>
            <w:proofErr w:type="spellEnd"/>
            <w:r w:rsidRPr="00737648">
              <w:rPr>
                <w:rFonts w:ascii="Calibri" w:hAnsi="Calibri" w:cs="Calibri"/>
              </w:rPr>
              <w:t xml:space="preserve"> </w:t>
            </w:r>
            <w:proofErr w:type="spellStart"/>
            <w:r w:rsidRPr="00737648">
              <w:rPr>
                <w:rFonts w:ascii="Calibri" w:hAnsi="Calibri" w:cs="Calibri"/>
              </w:rPr>
              <w:t>Ivanovska</w:t>
            </w:r>
            <w:proofErr w:type="spellEnd"/>
            <w:r w:rsidRPr="00737648">
              <w:rPr>
                <w:rFonts w:ascii="Calibri" w:hAnsi="Calibri" w:cs="Calibri"/>
              </w:rPr>
              <w:t xml:space="preserve"> Ph.D., Manager of Retail Credit Division at the </w:t>
            </w:r>
            <w:proofErr w:type="spellStart"/>
            <w:r w:rsidRPr="00737648">
              <w:rPr>
                <w:rFonts w:ascii="Calibri" w:hAnsi="Calibri" w:cs="Calibri"/>
              </w:rPr>
              <w:t>Stopanska</w:t>
            </w:r>
            <w:proofErr w:type="spellEnd"/>
            <w:r w:rsidRPr="00737648">
              <w:rPr>
                <w:rFonts w:ascii="Calibri" w:hAnsi="Calibri" w:cs="Calibri"/>
              </w:rPr>
              <w:t xml:space="preserve"> Banka </w:t>
            </w:r>
            <w:proofErr w:type="spellStart"/>
            <w:r w:rsidRPr="00737648">
              <w:rPr>
                <w:rFonts w:ascii="Calibri" w:hAnsi="Calibri" w:cs="Calibri"/>
              </w:rPr>
              <w:t>ADSkopje</w:t>
            </w:r>
            <w:proofErr w:type="spellEnd"/>
            <w:r w:rsidRPr="00737648">
              <w:rPr>
                <w:rFonts w:ascii="Calibri" w:hAnsi="Calibri" w:cs="Calibri"/>
              </w:rPr>
              <w:t>,</w:t>
            </w:r>
          </w:p>
        </w:tc>
        <w:tc>
          <w:tcPr>
            <w:tcW w:w="2834" w:type="dxa"/>
            <w:shd w:val="clear" w:color="auto" w:fill="auto"/>
          </w:tcPr>
          <w:p w14:paraId="5EAA0DC0" w14:textId="71F696BE"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lang w:val="en-GB"/>
              </w:rPr>
              <w:t>Students of FEAS</w:t>
            </w:r>
          </w:p>
        </w:tc>
        <w:tc>
          <w:tcPr>
            <w:tcW w:w="2552" w:type="dxa"/>
            <w:shd w:val="clear" w:color="auto" w:fill="auto"/>
          </w:tcPr>
          <w:p w14:paraId="3CDE7AAF" w14:textId="1C01DDC1" w:rsidR="00A82C18" w:rsidRPr="00737648" w:rsidRDefault="00A82C18" w:rsidP="00A82C18">
            <w:pPr>
              <w:jc w:val="center"/>
              <w:rPr>
                <w:rFonts w:ascii="Calibri" w:hAnsi="Calibri" w:cs="Calibri"/>
                <w:lang w:val="en-GB"/>
              </w:rPr>
            </w:pPr>
            <w:r w:rsidRPr="00737648">
              <w:rPr>
                <w:rFonts w:ascii="Calibri" w:hAnsi="Calibri" w:cs="Calibri"/>
              </w:rPr>
              <w:t>May 19, 2022</w:t>
            </w:r>
          </w:p>
        </w:tc>
      </w:tr>
      <w:tr w:rsidR="00A82C18" w:rsidRPr="00737648" w14:paraId="4A619A48" w14:textId="77777777" w:rsidTr="00737648">
        <w:trPr>
          <w:trHeight w:val="529"/>
          <w:jc w:val="center"/>
        </w:trPr>
        <w:tc>
          <w:tcPr>
            <w:tcW w:w="846" w:type="dxa"/>
            <w:shd w:val="clear" w:color="auto" w:fill="auto"/>
          </w:tcPr>
          <w:p w14:paraId="52B6EBD6" w14:textId="156CEC66" w:rsidR="00A82C18" w:rsidRPr="00737648" w:rsidRDefault="00A82C18" w:rsidP="00A82C18">
            <w:pPr>
              <w:rPr>
                <w:rFonts w:ascii="Calibri" w:hAnsi="Calibri" w:cs="Calibri"/>
                <w:bCs/>
              </w:rPr>
            </w:pPr>
            <w:r w:rsidRPr="00737648">
              <w:rPr>
                <w:rFonts w:ascii="Calibri" w:hAnsi="Calibri" w:cs="Calibri"/>
              </w:rPr>
              <w:t>5.</w:t>
            </w:r>
          </w:p>
        </w:tc>
        <w:tc>
          <w:tcPr>
            <w:tcW w:w="3828" w:type="dxa"/>
            <w:shd w:val="clear" w:color="auto" w:fill="auto"/>
          </w:tcPr>
          <w:p w14:paraId="4E8262DB" w14:textId="4889CA2A"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rPr>
              <w:t xml:space="preserve">New Media and Marketing, </w:t>
            </w:r>
            <w:proofErr w:type="spellStart"/>
            <w:r w:rsidRPr="00737648">
              <w:rPr>
                <w:rFonts w:ascii="Calibri" w:hAnsi="Calibri" w:cs="Calibri"/>
              </w:rPr>
              <w:t>Darko</w:t>
            </w:r>
            <w:proofErr w:type="spellEnd"/>
            <w:r w:rsidRPr="00737648">
              <w:rPr>
                <w:rFonts w:ascii="Calibri" w:hAnsi="Calibri" w:cs="Calibri"/>
              </w:rPr>
              <w:t xml:space="preserve"> </w:t>
            </w:r>
            <w:proofErr w:type="spellStart"/>
            <w:r w:rsidRPr="00737648">
              <w:rPr>
                <w:rFonts w:ascii="Calibri" w:hAnsi="Calibri" w:cs="Calibri"/>
              </w:rPr>
              <w:t>Nuldioski</w:t>
            </w:r>
            <w:proofErr w:type="spellEnd"/>
            <w:r w:rsidRPr="00737648">
              <w:rPr>
                <w:rFonts w:ascii="Calibri" w:hAnsi="Calibri" w:cs="Calibri"/>
              </w:rPr>
              <w:t>, expert lecturer</w:t>
            </w:r>
          </w:p>
        </w:tc>
        <w:tc>
          <w:tcPr>
            <w:tcW w:w="2834" w:type="dxa"/>
            <w:shd w:val="clear" w:color="auto" w:fill="auto"/>
          </w:tcPr>
          <w:p w14:paraId="7B175DE5"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4A7A2170" w14:textId="77777777" w:rsidR="00A82C18" w:rsidRPr="00737648" w:rsidRDefault="00A82C18" w:rsidP="00A82C18">
            <w:pPr>
              <w:jc w:val="center"/>
              <w:rPr>
                <w:rFonts w:ascii="Calibri" w:hAnsi="Calibri" w:cs="Calibri"/>
                <w:lang w:val="en-GB"/>
              </w:rPr>
            </w:pPr>
          </w:p>
        </w:tc>
      </w:tr>
      <w:tr w:rsidR="00A82C18" w:rsidRPr="00737648" w14:paraId="17191B72" w14:textId="77777777" w:rsidTr="00737648">
        <w:trPr>
          <w:trHeight w:val="529"/>
          <w:jc w:val="center"/>
        </w:trPr>
        <w:tc>
          <w:tcPr>
            <w:tcW w:w="846" w:type="dxa"/>
            <w:shd w:val="clear" w:color="auto" w:fill="auto"/>
          </w:tcPr>
          <w:p w14:paraId="2EDD87BE" w14:textId="77777777" w:rsidR="00A82C18" w:rsidRPr="00694C98" w:rsidRDefault="00A82C18" w:rsidP="00A82C18">
            <w:pPr>
              <w:rPr>
                <w:rFonts w:ascii="Calibri" w:hAnsi="Calibri" w:cs="Calibri"/>
                <w:b/>
                <w:bCs/>
              </w:rPr>
            </w:pPr>
          </w:p>
          <w:p w14:paraId="03AD5061" w14:textId="5981C2DB" w:rsidR="00A82C18" w:rsidRPr="00694C98" w:rsidRDefault="00A82C18" w:rsidP="00A82C18">
            <w:pPr>
              <w:rPr>
                <w:rFonts w:ascii="Calibri" w:hAnsi="Calibri" w:cs="Calibri"/>
                <w:b/>
                <w:bCs/>
              </w:rPr>
            </w:pPr>
            <w:r w:rsidRPr="00694C98">
              <w:rPr>
                <w:rFonts w:ascii="Calibri" w:hAnsi="Calibri" w:cs="Calibri"/>
                <w:b/>
                <w:bCs/>
              </w:rPr>
              <w:t>XII.</w:t>
            </w:r>
          </w:p>
        </w:tc>
        <w:tc>
          <w:tcPr>
            <w:tcW w:w="3828" w:type="dxa"/>
            <w:shd w:val="clear" w:color="auto" w:fill="auto"/>
          </w:tcPr>
          <w:p w14:paraId="2AF1503D" w14:textId="77777777" w:rsidR="00A82C18" w:rsidRPr="00694C98" w:rsidRDefault="00A82C18" w:rsidP="00A82C18">
            <w:pPr>
              <w:autoSpaceDE w:val="0"/>
              <w:autoSpaceDN w:val="0"/>
              <w:adjustRightInd w:val="0"/>
              <w:rPr>
                <w:rFonts w:ascii="Calibri" w:hAnsi="Calibri" w:cs="Calibri"/>
                <w:b/>
                <w:lang w:val="mk-MK"/>
              </w:rPr>
            </w:pPr>
          </w:p>
          <w:p w14:paraId="069FF414" w14:textId="4516E8E4" w:rsidR="00A82C18" w:rsidRPr="00694C98" w:rsidRDefault="00A82C18" w:rsidP="00A82C18">
            <w:pPr>
              <w:autoSpaceDE w:val="0"/>
              <w:autoSpaceDN w:val="0"/>
              <w:adjustRightInd w:val="0"/>
              <w:rPr>
                <w:rFonts w:ascii="Calibri" w:hAnsi="Calibri" w:cs="Calibri"/>
                <w:b/>
                <w:bCs/>
                <w:lang w:val="en-GB"/>
              </w:rPr>
            </w:pPr>
            <w:r w:rsidRPr="00694C98">
              <w:rPr>
                <w:rFonts w:ascii="Calibri" w:hAnsi="Calibri" w:cs="Calibri"/>
                <w:b/>
                <w:lang w:val="en-GB"/>
              </w:rPr>
              <w:t>Guest Lecture</w:t>
            </w:r>
            <w:r w:rsidRPr="00694C98">
              <w:rPr>
                <w:rFonts w:ascii="Calibri" w:hAnsi="Calibri" w:cs="Calibri"/>
                <w:b/>
                <w:bCs/>
                <w:lang w:val="en-GB"/>
              </w:rPr>
              <w:t xml:space="preserve">/ </w:t>
            </w:r>
            <w:r w:rsidRPr="00694C98">
              <w:rPr>
                <w:rFonts w:ascii="Calibri" w:hAnsi="Calibri" w:cs="Calibri"/>
                <w:b/>
                <w:bCs/>
                <w:lang w:val="mk-MK"/>
              </w:rPr>
              <w:t xml:space="preserve">Invited lecture </w:t>
            </w:r>
          </w:p>
        </w:tc>
        <w:tc>
          <w:tcPr>
            <w:tcW w:w="2834" w:type="dxa"/>
            <w:shd w:val="clear" w:color="auto" w:fill="auto"/>
          </w:tcPr>
          <w:p w14:paraId="4163546B"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1AAA6CB5" w14:textId="77777777" w:rsidR="00A82C18" w:rsidRPr="00737648" w:rsidRDefault="00A82C18" w:rsidP="00A82C18">
            <w:pPr>
              <w:jc w:val="center"/>
              <w:rPr>
                <w:rFonts w:ascii="Calibri" w:hAnsi="Calibri" w:cs="Calibri"/>
              </w:rPr>
            </w:pPr>
          </w:p>
        </w:tc>
      </w:tr>
      <w:tr w:rsidR="00A82C18" w:rsidRPr="00737648" w14:paraId="1654F238" w14:textId="77777777" w:rsidTr="00737648">
        <w:trPr>
          <w:trHeight w:val="1261"/>
          <w:jc w:val="center"/>
        </w:trPr>
        <w:tc>
          <w:tcPr>
            <w:tcW w:w="846" w:type="dxa"/>
            <w:shd w:val="clear" w:color="auto" w:fill="auto"/>
          </w:tcPr>
          <w:p w14:paraId="4F235251" w14:textId="2D224F51" w:rsidR="00A82C18" w:rsidRPr="00737648" w:rsidRDefault="00A82C18" w:rsidP="00A82C18">
            <w:pPr>
              <w:rPr>
                <w:rFonts w:ascii="Calibri" w:hAnsi="Calibri" w:cs="Calibri"/>
              </w:rPr>
            </w:pPr>
            <w:r w:rsidRPr="00737648">
              <w:rPr>
                <w:rFonts w:ascii="Calibri" w:hAnsi="Calibri" w:cs="Calibri"/>
              </w:rPr>
              <w:t>1.</w:t>
            </w:r>
          </w:p>
        </w:tc>
        <w:tc>
          <w:tcPr>
            <w:tcW w:w="3828" w:type="dxa"/>
            <w:shd w:val="clear" w:color="auto" w:fill="auto"/>
          </w:tcPr>
          <w:p w14:paraId="1919D9DA" w14:textId="074EBAF0" w:rsidR="00A82C18" w:rsidRPr="00737648" w:rsidRDefault="00A82C18" w:rsidP="00A82C18">
            <w:pPr>
              <w:autoSpaceDE w:val="0"/>
              <w:autoSpaceDN w:val="0"/>
              <w:adjustRightInd w:val="0"/>
              <w:rPr>
                <w:rFonts w:ascii="Calibri" w:hAnsi="Calibri" w:cs="Calibri"/>
              </w:rPr>
            </w:pPr>
            <w:r w:rsidRPr="00737648">
              <w:rPr>
                <w:rFonts w:ascii="Calibri" w:hAnsi="Calibri" w:cs="Calibri"/>
              </w:rPr>
              <w:t xml:space="preserve">Guest lecture by PhD Ali </w:t>
            </w:r>
            <w:proofErr w:type="spellStart"/>
            <w:r w:rsidRPr="00737648">
              <w:rPr>
                <w:rFonts w:ascii="Calibri" w:hAnsi="Calibri" w:cs="Calibri"/>
              </w:rPr>
              <w:t>Ahmet</w:t>
            </w:r>
            <w:proofErr w:type="spellEnd"/>
            <w:r w:rsidRPr="00737648">
              <w:rPr>
                <w:rFonts w:ascii="Calibri" w:hAnsi="Calibri" w:cs="Calibri"/>
              </w:rPr>
              <w:t xml:space="preserve"> </w:t>
            </w:r>
            <w:proofErr w:type="spellStart"/>
            <w:r w:rsidRPr="00737648">
              <w:rPr>
                <w:rFonts w:ascii="Calibri" w:hAnsi="Calibri" w:cs="Calibri"/>
              </w:rPr>
              <w:t>Genc</w:t>
            </w:r>
            <w:proofErr w:type="spellEnd"/>
            <w:r w:rsidRPr="00737648">
              <w:rPr>
                <w:rFonts w:ascii="Calibri" w:hAnsi="Calibri" w:cs="Calibri"/>
              </w:rPr>
              <w:t xml:space="preserve"> from the Faculty of Law, </w:t>
            </w:r>
            <w:proofErr w:type="spellStart"/>
            <w:r w:rsidRPr="00737648">
              <w:rPr>
                <w:rFonts w:ascii="Calibri" w:hAnsi="Calibri" w:cs="Calibri"/>
              </w:rPr>
              <w:t>Kocaeli</w:t>
            </w:r>
            <w:proofErr w:type="spellEnd"/>
            <w:r w:rsidRPr="00737648">
              <w:rPr>
                <w:rFonts w:ascii="Calibri" w:hAnsi="Calibri" w:cs="Calibri"/>
              </w:rPr>
              <w:t xml:space="preserve"> University, Turkey (law of obligations)</w:t>
            </w:r>
          </w:p>
        </w:tc>
        <w:tc>
          <w:tcPr>
            <w:tcW w:w="2834" w:type="dxa"/>
            <w:shd w:val="clear" w:color="auto" w:fill="auto"/>
          </w:tcPr>
          <w:p w14:paraId="0FC72D4E"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6721CA26" w14:textId="72663FBC" w:rsidR="00A82C18" w:rsidRPr="00737648" w:rsidRDefault="00A82C18" w:rsidP="00A82C18">
            <w:pPr>
              <w:jc w:val="center"/>
              <w:rPr>
                <w:rFonts w:ascii="Calibri" w:hAnsi="Calibri" w:cs="Calibri"/>
              </w:rPr>
            </w:pPr>
            <w:r w:rsidRPr="00737648">
              <w:rPr>
                <w:rFonts w:ascii="Calibri" w:hAnsi="Calibri" w:cs="Calibri"/>
              </w:rPr>
              <w:t>09.11.2021</w:t>
            </w:r>
          </w:p>
        </w:tc>
      </w:tr>
      <w:tr w:rsidR="00A82C18" w:rsidRPr="00737648" w14:paraId="2AD670BE" w14:textId="77777777" w:rsidTr="00737648">
        <w:trPr>
          <w:trHeight w:val="1261"/>
          <w:jc w:val="center"/>
        </w:trPr>
        <w:tc>
          <w:tcPr>
            <w:tcW w:w="846" w:type="dxa"/>
            <w:shd w:val="clear" w:color="auto" w:fill="auto"/>
          </w:tcPr>
          <w:p w14:paraId="5BC7FDD4" w14:textId="18499F69" w:rsidR="00A82C18" w:rsidRPr="00737648" w:rsidRDefault="00A82C18" w:rsidP="00A82C18">
            <w:pPr>
              <w:rPr>
                <w:rFonts w:ascii="Calibri" w:hAnsi="Calibri" w:cs="Calibri"/>
              </w:rPr>
            </w:pPr>
            <w:r w:rsidRPr="00737648">
              <w:rPr>
                <w:rFonts w:ascii="Calibri" w:hAnsi="Calibri" w:cs="Calibri"/>
              </w:rPr>
              <w:t>2.</w:t>
            </w:r>
          </w:p>
        </w:tc>
        <w:tc>
          <w:tcPr>
            <w:tcW w:w="3828" w:type="dxa"/>
            <w:shd w:val="clear" w:color="auto" w:fill="auto"/>
          </w:tcPr>
          <w:p w14:paraId="2261926C" w14:textId="0DA73B43" w:rsidR="00A82C18" w:rsidRPr="00737648" w:rsidRDefault="00A82C18" w:rsidP="00A82C18">
            <w:pPr>
              <w:autoSpaceDE w:val="0"/>
              <w:autoSpaceDN w:val="0"/>
              <w:adjustRightInd w:val="0"/>
              <w:rPr>
                <w:rFonts w:ascii="Calibri" w:hAnsi="Calibri" w:cs="Calibri"/>
              </w:rPr>
            </w:pPr>
            <w:r w:rsidRPr="00737648">
              <w:rPr>
                <w:rFonts w:ascii="Calibri" w:hAnsi="Calibri" w:cs="Calibri"/>
              </w:rPr>
              <w:t xml:space="preserve">Guest lecture by </w:t>
            </w:r>
            <w:proofErr w:type="spellStart"/>
            <w:r w:rsidRPr="00737648">
              <w:rPr>
                <w:rFonts w:ascii="Calibri" w:hAnsi="Calibri" w:cs="Calibri"/>
              </w:rPr>
              <w:t>Rovena</w:t>
            </w:r>
            <w:proofErr w:type="spellEnd"/>
            <w:r w:rsidRPr="00737648">
              <w:rPr>
                <w:rFonts w:ascii="Calibri" w:hAnsi="Calibri" w:cs="Calibri"/>
              </w:rPr>
              <w:t xml:space="preserve"> </w:t>
            </w:r>
            <w:proofErr w:type="spellStart"/>
            <w:r w:rsidRPr="00737648">
              <w:rPr>
                <w:rFonts w:ascii="Calibri" w:hAnsi="Calibri" w:cs="Calibri"/>
              </w:rPr>
              <w:t>Tuyani</w:t>
            </w:r>
            <w:proofErr w:type="spellEnd"/>
            <w:r w:rsidRPr="00737648">
              <w:rPr>
                <w:rFonts w:ascii="Calibri" w:hAnsi="Calibri" w:cs="Calibri"/>
              </w:rPr>
              <w:t>, attorney at law from Kosovo</w:t>
            </w:r>
          </w:p>
        </w:tc>
        <w:tc>
          <w:tcPr>
            <w:tcW w:w="2834" w:type="dxa"/>
            <w:shd w:val="clear" w:color="auto" w:fill="auto"/>
          </w:tcPr>
          <w:p w14:paraId="143B0776"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379A059F" w14:textId="63994012" w:rsidR="00A82C18" w:rsidRPr="00737648" w:rsidRDefault="00A82C18" w:rsidP="00A82C18">
            <w:pPr>
              <w:jc w:val="center"/>
              <w:rPr>
                <w:rFonts w:ascii="Calibri" w:hAnsi="Calibri" w:cs="Calibri"/>
              </w:rPr>
            </w:pPr>
            <w:r w:rsidRPr="00737648">
              <w:rPr>
                <w:rFonts w:ascii="Calibri" w:hAnsi="Calibri" w:cs="Calibri"/>
              </w:rPr>
              <w:t>22.11.2021</w:t>
            </w:r>
          </w:p>
        </w:tc>
      </w:tr>
      <w:tr w:rsidR="00A82C18" w:rsidRPr="00737648" w14:paraId="213FF85A" w14:textId="77777777" w:rsidTr="00737648">
        <w:trPr>
          <w:trHeight w:val="1261"/>
          <w:jc w:val="center"/>
        </w:trPr>
        <w:tc>
          <w:tcPr>
            <w:tcW w:w="846" w:type="dxa"/>
            <w:shd w:val="clear" w:color="auto" w:fill="auto"/>
          </w:tcPr>
          <w:p w14:paraId="4081AC8E" w14:textId="37AC1B96" w:rsidR="00A82C18" w:rsidRPr="00737648" w:rsidRDefault="00A82C18" w:rsidP="00A82C18">
            <w:pPr>
              <w:rPr>
                <w:rFonts w:ascii="Calibri" w:hAnsi="Calibri" w:cs="Calibri"/>
              </w:rPr>
            </w:pPr>
            <w:r w:rsidRPr="00737648">
              <w:rPr>
                <w:rFonts w:ascii="Calibri" w:hAnsi="Calibri" w:cs="Calibri"/>
              </w:rPr>
              <w:t>3.</w:t>
            </w:r>
          </w:p>
        </w:tc>
        <w:tc>
          <w:tcPr>
            <w:tcW w:w="3828" w:type="dxa"/>
            <w:shd w:val="clear" w:color="auto" w:fill="auto"/>
          </w:tcPr>
          <w:p w14:paraId="49C59E06" w14:textId="04646B88" w:rsidR="00A82C18" w:rsidRPr="00737648" w:rsidRDefault="00A82C18" w:rsidP="00A82C18">
            <w:pPr>
              <w:autoSpaceDE w:val="0"/>
              <w:autoSpaceDN w:val="0"/>
              <w:adjustRightInd w:val="0"/>
              <w:rPr>
                <w:rFonts w:ascii="Calibri" w:hAnsi="Calibri" w:cs="Calibri"/>
              </w:rPr>
            </w:pPr>
            <w:r>
              <w:rPr>
                <w:rFonts w:ascii="Calibri" w:hAnsi="Calibri" w:cs="Calibri"/>
              </w:rPr>
              <w:t xml:space="preserve">‘Made in Italy’ – guest lecture on the history of Italian design, delivered by Prof. Dr. Luca </w:t>
            </w:r>
            <w:proofErr w:type="spellStart"/>
            <w:r>
              <w:rPr>
                <w:rFonts w:ascii="Calibri" w:hAnsi="Calibri" w:cs="Calibri"/>
              </w:rPr>
              <w:t>Oriandi</w:t>
            </w:r>
            <w:proofErr w:type="spellEnd"/>
            <w:r>
              <w:rPr>
                <w:rFonts w:ascii="Calibri" w:hAnsi="Calibri" w:cs="Calibri"/>
              </w:rPr>
              <w:t xml:space="preserve"> </w:t>
            </w:r>
          </w:p>
        </w:tc>
        <w:tc>
          <w:tcPr>
            <w:tcW w:w="2834" w:type="dxa"/>
            <w:shd w:val="clear" w:color="auto" w:fill="auto"/>
          </w:tcPr>
          <w:p w14:paraId="3D4C2F3C"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2EBCEF95" w14:textId="1B7DF755" w:rsidR="00A82C18" w:rsidRPr="00737648" w:rsidRDefault="00A82C18" w:rsidP="00A82C18">
            <w:pPr>
              <w:jc w:val="center"/>
              <w:rPr>
                <w:rFonts w:ascii="Calibri" w:hAnsi="Calibri" w:cs="Calibri"/>
              </w:rPr>
            </w:pPr>
            <w:r>
              <w:rPr>
                <w:rFonts w:ascii="Calibri" w:hAnsi="Calibri" w:cs="Calibri"/>
              </w:rPr>
              <w:t>23.11.2021</w:t>
            </w:r>
          </w:p>
        </w:tc>
      </w:tr>
      <w:tr w:rsidR="00A82C18" w:rsidRPr="00737648" w14:paraId="458E80A8" w14:textId="77777777" w:rsidTr="00737648">
        <w:trPr>
          <w:trHeight w:val="1261"/>
          <w:jc w:val="center"/>
        </w:trPr>
        <w:tc>
          <w:tcPr>
            <w:tcW w:w="846" w:type="dxa"/>
            <w:shd w:val="clear" w:color="auto" w:fill="auto"/>
          </w:tcPr>
          <w:p w14:paraId="5FADE808" w14:textId="60AB147E" w:rsidR="00A82C18" w:rsidRPr="00737648" w:rsidRDefault="00A82C18" w:rsidP="00A82C18">
            <w:pPr>
              <w:rPr>
                <w:rFonts w:ascii="Calibri" w:hAnsi="Calibri" w:cs="Calibri"/>
              </w:rPr>
            </w:pPr>
            <w:r w:rsidRPr="00737648">
              <w:rPr>
                <w:rFonts w:ascii="Calibri" w:hAnsi="Calibri" w:cs="Calibri"/>
              </w:rPr>
              <w:t>4.</w:t>
            </w:r>
          </w:p>
        </w:tc>
        <w:tc>
          <w:tcPr>
            <w:tcW w:w="3828" w:type="dxa"/>
            <w:shd w:val="clear" w:color="auto" w:fill="auto"/>
          </w:tcPr>
          <w:p w14:paraId="2DAB6874" w14:textId="093BDE5D" w:rsidR="00A82C18" w:rsidRPr="00737648" w:rsidRDefault="00A82C18" w:rsidP="00A82C18">
            <w:pPr>
              <w:autoSpaceDE w:val="0"/>
              <w:autoSpaceDN w:val="0"/>
              <w:adjustRightInd w:val="0"/>
              <w:rPr>
                <w:rFonts w:ascii="Calibri" w:hAnsi="Calibri" w:cs="Calibri"/>
              </w:rPr>
            </w:pPr>
            <w:r w:rsidRPr="00737648">
              <w:rPr>
                <w:rFonts w:ascii="Calibri" w:hAnsi="Calibri" w:cs="Calibri"/>
                <w:shd w:val="clear" w:color="auto" w:fill="FFFFFF"/>
              </w:rPr>
              <w:t>Guest lecture –on Law on Local Self Government with </w:t>
            </w:r>
            <w:r w:rsidRPr="00737648">
              <w:rPr>
                <w:rFonts w:ascii="Calibri" w:hAnsi="Calibri" w:cs="Calibri"/>
                <w:bdr w:val="none" w:sz="0" w:space="0" w:color="auto" w:frame="1"/>
                <w:shd w:val="clear" w:color="auto" w:fill="FFFFFF"/>
              </w:rPr>
              <w:t>Ph.D. </w:t>
            </w:r>
            <w:proofErr w:type="spellStart"/>
            <w:r w:rsidRPr="00737648">
              <w:rPr>
                <w:rFonts w:ascii="Calibri" w:hAnsi="Calibri" w:cs="Calibri"/>
                <w:shd w:val="clear" w:color="auto" w:fill="FFFFFF"/>
              </w:rPr>
              <w:t>Maja</w:t>
            </w:r>
            <w:proofErr w:type="spellEnd"/>
            <w:r w:rsidRPr="00737648">
              <w:rPr>
                <w:rFonts w:ascii="Calibri" w:hAnsi="Calibri" w:cs="Calibri"/>
                <w:shd w:val="clear" w:color="auto" w:fill="FFFFFF"/>
              </w:rPr>
              <w:t xml:space="preserve"> </w:t>
            </w:r>
            <w:proofErr w:type="spellStart"/>
            <w:r w:rsidRPr="00737648">
              <w:rPr>
                <w:rFonts w:ascii="Calibri" w:hAnsi="Calibri" w:cs="Calibri"/>
                <w:shd w:val="clear" w:color="auto" w:fill="FFFFFF"/>
              </w:rPr>
              <w:t>Lazarova</w:t>
            </w:r>
            <w:proofErr w:type="spellEnd"/>
            <w:r w:rsidRPr="00737648">
              <w:rPr>
                <w:rFonts w:ascii="Calibri" w:hAnsi="Calibri" w:cs="Calibri"/>
                <w:shd w:val="clear" w:color="auto" w:fill="FFFFFF"/>
              </w:rPr>
              <w:t>, National Program Officer in the Democratization Unit of the OSCE Mission</w:t>
            </w:r>
          </w:p>
        </w:tc>
        <w:tc>
          <w:tcPr>
            <w:tcW w:w="2834" w:type="dxa"/>
            <w:shd w:val="clear" w:color="auto" w:fill="auto"/>
          </w:tcPr>
          <w:p w14:paraId="23D2F30C"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6EC2E315" w14:textId="58CE57DF" w:rsidR="00A82C18" w:rsidRPr="00737648" w:rsidRDefault="00A82C18" w:rsidP="00A82C18">
            <w:pPr>
              <w:jc w:val="center"/>
              <w:rPr>
                <w:rFonts w:ascii="Calibri" w:hAnsi="Calibri" w:cs="Calibri"/>
              </w:rPr>
            </w:pPr>
            <w:r w:rsidRPr="00737648">
              <w:rPr>
                <w:rFonts w:ascii="Calibri" w:hAnsi="Calibri" w:cs="Calibri"/>
              </w:rPr>
              <w:t>29.11.2021</w:t>
            </w:r>
          </w:p>
        </w:tc>
      </w:tr>
      <w:tr w:rsidR="00A82C18" w:rsidRPr="00737648" w14:paraId="59E5A318" w14:textId="77777777" w:rsidTr="00737648">
        <w:trPr>
          <w:trHeight w:val="1261"/>
          <w:jc w:val="center"/>
        </w:trPr>
        <w:tc>
          <w:tcPr>
            <w:tcW w:w="846" w:type="dxa"/>
            <w:shd w:val="clear" w:color="auto" w:fill="auto"/>
          </w:tcPr>
          <w:p w14:paraId="0691F2CB" w14:textId="1E3E1F29" w:rsidR="00A82C18" w:rsidRPr="00737648" w:rsidRDefault="00A82C18" w:rsidP="00A82C18">
            <w:pPr>
              <w:rPr>
                <w:rFonts w:ascii="Calibri" w:hAnsi="Calibri" w:cs="Calibri"/>
              </w:rPr>
            </w:pPr>
            <w:r w:rsidRPr="00737648">
              <w:rPr>
                <w:rFonts w:ascii="Calibri" w:hAnsi="Calibri" w:cs="Calibri"/>
              </w:rPr>
              <w:t>5.</w:t>
            </w:r>
          </w:p>
        </w:tc>
        <w:tc>
          <w:tcPr>
            <w:tcW w:w="3828" w:type="dxa"/>
            <w:shd w:val="clear" w:color="auto" w:fill="auto"/>
          </w:tcPr>
          <w:p w14:paraId="281BFDE9" w14:textId="4E7A9D68" w:rsidR="00A82C18" w:rsidRPr="00737648" w:rsidRDefault="00A82C18" w:rsidP="00A82C18">
            <w:pPr>
              <w:autoSpaceDE w:val="0"/>
              <w:autoSpaceDN w:val="0"/>
              <w:adjustRightInd w:val="0"/>
              <w:rPr>
                <w:rFonts w:ascii="Calibri" w:hAnsi="Calibri" w:cs="Calibri"/>
                <w:shd w:val="clear" w:color="auto" w:fill="FFFFFF"/>
              </w:rPr>
            </w:pPr>
            <w:r w:rsidRPr="00737648">
              <w:rPr>
                <w:rFonts w:ascii="Calibri" w:hAnsi="Calibri" w:cs="Calibri"/>
              </w:rPr>
              <w:t xml:space="preserve">GUEST LECTURE ON CONFLICT MANAGEMENT by Dime </w:t>
            </w:r>
            <w:proofErr w:type="spellStart"/>
            <w:r w:rsidRPr="00737648">
              <w:rPr>
                <w:rFonts w:ascii="Calibri" w:hAnsi="Calibri" w:cs="Calibri"/>
              </w:rPr>
              <w:t>Ratajkoski</w:t>
            </w:r>
            <w:proofErr w:type="spellEnd"/>
            <w:r w:rsidRPr="00737648">
              <w:rPr>
                <w:rFonts w:ascii="Calibri" w:hAnsi="Calibri" w:cs="Calibri"/>
              </w:rPr>
              <w:t xml:space="preserve">  (HYBRID EVENT)</w:t>
            </w:r>
          </w:p>
        </w:tc>
        <w:tc>
          <w:tcPr>
            <w:tcW w:w="2834" w:type="dxa"/>
            <w:shd w:val="clear" w:color="auto" w:fill="auto"/>
          </w:tcPr>
          <w:p w14:paraId="54E894E8" w14:textId="50F57579"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lang w:val="en-GB"/>
              </w:rPr>
              <w:t>Students of FCOM</w:t>
            </w:r>
          </w:p>
        </w:tc>
        <w:tc>
          <w:tcPr>
            <w:tcW w:w="2552" w:type="dxa"/>
            <w:shd w:val="clear" w:color="auto" w:fill="auto"/>
          </w:tcPr>
          <w:p w14:paraId="79A56A22" w14:textId="73A882DD" w:rsidR="00A82C18" w:rsidRPr="00737648" w:rsidRDefault="00A82C18" w:rsidP="00A82C18">
            <w:pPr>
              <w:jc w:val="center"/>
              <w:rPr>
                <w:rFonts w:ascii="Calibri" w:hAnsi="Calibri" w:cs="Calibri"/>
              </w:rPr>
            </w:pPr>
            <w:r w:rsidRPr="00737648">
              <w:rPr>
                <w:rFonts w:ascii="Calibri" w:hAnsi="Calibri" w:cs="Calibri"/>
              </w:rPr>
              <w:t>14.12.2021</w:t>
            </w:r>
          </w:p>
        </w:tc>
      </w:tr>
      <w:tr w:rsidR="00A82C18" w:rsidRPr="00737648" w14:paraId="23D71002" w14:textId="77777777" w:rsidTr="00737648">
        <w:trPr>
          <w:trHeight w:val="1261"/>
          <w:jc w:val="center"/>
        </w:trPr>
        <w:tc>
          <w:tcPr>
            <w:tcW w:w="846" w:type="dxa"/>
            <w:shd w:val="clear" w:color="auto" w:fill="auto"/>
          </w:tcPr>
          <w:p w14:paraId="131AF52C" w14:textId="503E2543" w:rsidR="00A82C18" w:rsidRPr="00737648" w:rsidRDefault="00A82C18" w:rsidP="00A82C18">
            <w:pPr>
              <w:rPr>
                <w:rFonts w:ascii="Calibri" w:hAnsi="Calibri" w:cs="Calibri"/>
              </w:rPr>
            </w:pPr>
            <w:r w:rsidRPr="00737648">
              <w:rPr>
                <w:rFonts w:ascii="Calibri" w:hAnsi="Calibri" w:cs="Calibri"/>
              </w:rPr>
              <w:t>6.</w:t>
            </w:r>
          </w:p>
        </w:tc>
        <w:tc>
          <w:tcPr>
            <w:tcW w:w="3828" w:type="dxa"/>
            <w:shd w:val="clear" w:color="auto" w:fill="auto"/>
          </w:tcPr>
          <w:p w14:paraId="0C3C54A1" w14:textId="5B860F4C" w:rsidR="00A82C18" w:rsidRPr="00737648" w:rsidRDefault="00A82C18" w:rsidP="00A82C18">
            <w:pPr>
              <w:autoSpaceDE w:val="0"/>
              <w:autoSpaceDN w:val="0"/>
              <w:adjustRightInd w:val="0"/>
              <w:rPr>
                <w:rFonts w:ascii="Calibri" w:hAnsi="Calibri" w:cs="Calibri"/>
                <w:shd w:val="clear" w:color="auto" w:fill="FFFFFF"/>
              </w:rPr>
            </w:pPr>
            <w:proofErr w:type="spellStart"/>
            <w:r w:rsidRPr="00737648">
              <w:rPr>
                <w:rFonts w:ascii="Calibri" w:hAnsi="Calibri" w:cs="Calibri"/>
              </w:rPr>
              <w:t>AiOn</w:t>
            </w:r>
            <w:proofErr w:type="spellEnd"/>
            <w:r w:rsidRPr="00737648">
              <w:rPr>
                <w:rFonts w:ascii="Calibri" w:hAnsi="Calibri" w:cs="Calibri"/>
              </w:rPr>
              <w:t xml:space="preserve"> Bank Belgium – Online lecture from </w:t>
            </w:r>
            <w:proofErr w:type="spellStart"/>
            <w:r w:rsidRPr="00737648">
              <w:rPr>
                <w:rFonts w:ascii="Calibri" w:hAnsi="Calibri" w:cs="Calibri"/>
              </w:rPr>
              <w:t>Biljana</w:t>
            </w:r>
            <w:proofErr w:type="spellEnd"/>
            <w:r w:rsidRPr="00737648">
              <w:rPr>
                <w:rFonts w:ascii="Calibri" w:hAnsi="Calibri" w:cs="Calibri"/>
              </w:rPr>
              <w:t xml:space="preserve"> </w:t>
            </w:r>
            <w:proofErr w:type="spellStart"/>
            <w:r w:rsidRPr="00737648">
              <w:rPr>
                <w:rFonts w:ascii="Calibri" w:hAnsi="Calibri" w:cs="Calibri"/>
              </w:rPr>
              <w:t>Simonovska</w:t>
            </w:r>
            <w:proofErr w:type="spellEnd"/>
            <w:r w:rsidRPr="00737648">
              <w:rPr>
                <w:rFonts w:ascii="Calibri" w:hAnsi="Calibri" w:cs="Calibri"/>
              </w:rPr>
              <w:t xml:space="preserve"> </w:t>
            </w:r>
            <w:proofErr w:type="spellStart"/>
            <w:r w:rsidRPr="00737648">
              <w:rPr>
                <w:rFonts w:ascii="Calibri" w:hAnsi="Calibri" w:cs="Calibri"/>
              </w:rPr>
              <w:t>Stefanovska</w:t>
            </w:r>
            <w:proofErr w:type="spellEnd"/>
          </w:p>
        </w:tc>
        <w:tc>
          <w:tcPr>
            <w:tcW w:w="2834" w:type="dxa"/>
            <w:shd w:val="clear" w:color="auto" w:fill="auto"/>
          </w:tcPr>
          <w:p w14:paraId="01876E72" w14:textId="4105BC36"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lang w:val="en-GB"/>
              </w:rPr>
              <w:t>Students of FEAS</w:t>
            </w:r>
          </w:p>
        </w:tc>
        <w:tc>
          <w:tcPr>
            <w:tcW w:w="2552" w:type="dxa"/>
            <w:shd w:val="clear" w:color="auto" w:fill="auto"/>
          </w:tcPr>
          <w:p w14:paraId="43A4C99B" w14:textId="14124926" w:rsidR="00A82C18" w:rsidRPr="00737648" w:rsidRDefault="00A82C18" w:rsidP="00A82C18">
            <w:pPr>
              <w:jc w:val="center"/>
              <w:rPr>
                <w:rFonts w:ascii="Calibri" w:hAnsi="Calibri" w:cs="Calibri"/>
              </w:rPr>
            </w:pPr>
            <w:r w:rsidRPr="00737648">
              <w:rPr>
                <w:rFonts w:ascii="Calibri" w:hAnsi="Calibri" w:cs="Calibri"/>
              </w:rPr>
              <w:t>April 2022</w:t>
            </w:r>
          </w:p>
        </w:tc>
      </w:tr>
      <w:tr w:rsidR="00A82C18" w:rsidRPr="00737648" w14:paraId="77F14CBC" w14:textId="77777777" w:rsidTr="00737648">
        <w:trPr>
          <w:trHeight w:val="1265"/>
          <w:jc w:val="center"/>
        </w:trPr>
        <w:tc>
          <w:tcPr>
            <w:tcW w:w="846" w:type="dxa"/>
            <w:shd w:val="clear" w:color="auto" w:fill="auto"/>
          </w:tcPr>
          <w:p w14:paraId="5B613E97" w14:textId="58FCF2BD" w:rsidR="00A82C18" w:rsidRPr="00737648" w:rsidRDefault="00A82C18" w:rsidP="00A82C18">
            <w:pPr>
              <w:rPr>
                <w:rFonts w:ascii="Calibri" w:hAnsi="Calibri" w:cs="Calibri"/>
              </w:rPr>
            </w:pPr>
            <w:r w:rsidRPr="00737648">
              <w:rPr>
                <w:rFonts w:ascii="Calibri" w:hAnsi="Calibri" w:cs="Calibri"/>
              </w:rPr>
              <w:t>7.</w:t>
            </w:r>
          </w:p>
        </w:tc>
        <w:tc>
          <w:tcPr>
            <w:tcW w:w="3828" w:type="dxa"/>
            <w:shd w:val="clear" w:color="auto" w:fill="auto"/>
          </w:tcPr>
          <w:p w14:paraId="3CAB1D64" w14:textId="576524D2"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rPr>
              <w:t xml:space="preserve">Macedonian Stock Exchange – online presentation by Ms. Karolina </w:t>
            </w:r>
            <w:proofErr w:type="spellStart"/>
            <w:r w:rsidRPr="00737648">
              <w:rPr>
                <w:rFonts w:ascii="Calibri" w:hAnsi="Calibri" w:cs="Calibri"/>
              </w:rPr>
              <w:t>Karovska</w:t>
            </w:r>
            <w:proofErr w:type="spellEnd"/>
            <w:r w:rsidRPr="00737648">
              <w:rPr>
                <w:rFonts w:ascii="Calibri" w:hAnsi="Calibri" w:cs="Calibri"/>
              </w:rPr>
              <w:t xml:space="preserve"> </w:t>
            </w:r>
            <w:proofErr w:type="spellStart"/>
            <w:r w:rsidRPr="00737648">
              <w:rPr>
                <w:rFonts w:ascii="Calibri" w:hAnsi="Calibri" w:cs="Calibri"/>
              </w:rPr>
              <w:t>Bozhinovska</w:t>
            </w:r>
            <w:proofErr w:type="spellEnd"/>
          </w:p>
        </w:tc>
        <w:tc>
          <w:tcPr>
            <w:tcW w:w="2834" w:type="dxa"/>
            <w:shd w:val="clear" w:color="auto" w:fill="auto"/>
          </w:tcPr>
          <w:p w14:paraId="0B936CCF" w14:textId="5E426514"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lang w:val="en-GB"/>
              </w:rPr>
              <w:t>Students of FEAS</w:t>
            </w:r>
          </w:p>
        </w:tc>
        <w:tc>
          <w:tcPr>
            <w:tcW w:w="2552" w:type="dxa"/>
            <w:shd w:val="clear" w:color="auto" w:fill="auto"/>
          </w:tcPr>
          <w:p w14:paraId="31C1EEC2" w14:textId="342C9379" w:rsidR="00A82C18" w:rsidRPr="00737648" w:rsidRDefault="00A82C18" w:rsidP="00A82C18">
            <w:pPr>
              <w:jc w:val="center"/>
              <w:rPr>
                <w:rFonts w:ascii="Calibri" w:hAnsi="Calibri" w:cs="Calibri"/>
              </w:rPr>
            </w:pPr>
            <w:r w:rsidRPr="00737648">
              <w:rPr>
                <w:rFonts w:ascii="Calibri" w:hAnsi="Calibri" w:cs="Calibri"/>
              </w:rPr>
              <w:t>May 2022</w:t>
            </w:r>
          </w:p>
        </w:tc>
      </w:tr>
      <w:tr w:rsidR="00A82C18" w:rsidRPr="00737648" w14:paraId="74C51169" w14:textId="77777777" w:rsidTr="00737648">
        <w:trPr>
          <w:trHeight w:val="1265"/>
          <w:jc w:val="center"/>
        </w:trPr>
        <w:tc>
          <w:tcPr>
            <w:tcW w:w="846" w:type="dxa"/>
            <w:shd w:val="clear" w:color="auto" w:fill="auto"/>
          </w:tcPr>
          <w:p w14:paraId="5DF6DEDC" w14:textId="7AF93418" w:rsidR="00A82C18" w:rsidRPr="00737648" w:rsidRDefault="00A82C18" w:rsidP="00A82C18">
            <w:pPr>
              <w:rPr>
                <w:rFonts w:ascii="Calibri" w:hAnsi="Calibri" w:cs="Calibri"/>
              </w:rPr>
            </w:pPr>
            <w:r w:rsidRPr="00737648">
              <w:rPr>
                <w:rFonts w:ascii="Calibri" w:hAnsi="Calibri" w:cs="Calibri"/>
              </w:rPr>
              <w:t>8.</w:t>
            </w:r>
          </w:p>
        </w:tc>
        <w:tc>
          <w:tcPr>
            <w:tcW w:w="3828" w:type="dxa"/>
            <w:shd w:val="clear" w:color="auto" w:fill="auto"/>
          </w:tcPr>
          <w:p w14:paraId="62D08625" w14:textId="73572DD4" w:rsidR="00A82C18" w:rsidRPr="00737648" w:rsidRDefault="00A82C18" w:rsidP="00A82C18">
            <w:pPr>
              <w:autoSpaceDE w:val="0"/>
              <w:autoSpaceDN w:val="0"/>
              <w:adjustRightInd w:val="0"/>
              <w:rPr>
                <w:rFonts w:ascii="Calibri" w:hAnsi="Calibri" w:cs="Calibri"/>
              </w:rPr>
            </w:pPr>
            <w:r w:rsidRPr="00737648">
              <w:rPr>
                <w:rFonts w:ascii="Calibri" w:hAnsi="Calibri" w:cs="Calibri"/>
              </w:rPr>
              <w:t xml:space="preserve">Guest lecture in criminal law by </w:t>
            </w:r>
            <w:proofErr w:type="spellStart"/>
            <w:r w:rsidRPr="00737648">
              <w:rPr>
                <w:rFonts w:ascii="Calibri" w:hAnsi="Calibri" w:cs="Calibri"/>
                <w:shd w:val="clear" w:color="auto" w:fill="FFFFFF"/>
              </w:rPr>
              <w:t>M.r</w:t>
            </w:r>
            <w:proofErr w:type="spellEnd"/>
            <w:r w:rsidRPr="00737648">
              <w:rPr>
                <w:rFonts w:ascii="Calibri" w:hAnsi="Calibri" w:cs="Calibri"/>
                <w:shd w:val="clear" w:color="auto" w:fill="FFFFFF"/>
              </w:rPr>
              <w:t xml:space="preserve">. </w:t>
            </w:r>
            <w:proofErr w:type="spellStart"/>
            <w:r w:rsidRPr="00737648">
              <w:rPr>
                <w:rFonts w:ascii="Calibri" w:hAnsi="Calibri" w:cs="Calibri"/>
                <w:shd w:val="clear" w:color="auto" w:fill="FFFFFF"/>
              </w:rPr>
              <w:t>Ilija</w:t>
            </w:r>
            <w:proofErr w:type="spellEnd"/>
            <w:r w:rsidRPr="00737648">
              <w:rPr>
                <w:rFonts w:ascii="Calibri" w:hAnsi="Calibri" w:cs="Calibri"/>
                <w:shd w:val="clear" w:color="auto" w:fill="FFFFFF"/>
              </w:rPr>
              <w:t xml:space="preserve"> </w:t>
            </w:r>
            <w:proofErr w:type="spellStart"/>
            <w:r w:rsidRPr="00737648">
              <w:rPr>
                <w:rFonts w:ascii="Calibri" w:hAnsi="Calibri" w:cs="Calibri"/>
                <w:shd w:val="clear" w:color="auto" w:fill="FFFFFF"/>
              </w:rPr>
              <w:t>Ilijovski</w:t>
            </w:r>
            <w:proofErr w:type="spellEnd"/>
            <w:r w:rsidRPr="00737648">
              <w:rPr>
                <w:rFonts w:ascii="Calibri" w:hAnsi="Calibri" w:cs="Calibri"/>
                <w:shd w:val="clear" w:color="auto" w:fill="FFFFFF"/>
              </w:rPr>
              <w:t>, Attorney at Law</w:t>
            </w:r>
          </w:p>
        </w:tc>
        <w:tc>
          <w:tcPr>
            <w:tcW w:w="2834" w:type="dxa"/>
            <w:shd w:val="clear" w:color="auto" w:fill="auto"/>
          </w:tcPr>
          <w:p w14:paraId="74B72CAE"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3239F6FD" w14:textId="72862389" w:rsidR="00A82C18" w:rsidRPr="00737648" w:rsidRDefault="00A82C18" w:rsidP="00A82C18">
            <w:pPr>
              <w:jc w:val="center"/>
              <w:rPr>
                <w:rFonts w:ascii="Calibri" w:hAnsi="Calibri" w:cs="Calibri"/>
              </w:rPr>
            </w:pPr>
            <w:r w:rsidRPr="00737648">
              <w:rPr>
                <w:rFonts w:ascii="Calibri" w:hAnsi="Calibri" w:cs="Calibri"/>
              </w:rPr>
              <w:t>19.05.2022</w:t>
            </w:r>
          </w:p>
        </w:tc>
      </w:tr>
      <w:tr w:rsidR="00A82C18" w:rsidRPr="00737648" w14:paraId="5C8AA4C0" w14:textId="77777777" w:rsidTr="00737648">
        <w:trPr>
          <w:trHeight w:val="529"/>
          <w:jc w:val="center"/>
        </w:trPr>
        <w:tc>
          <w:tcPr>
            <w:tcW w:w="846" w:type="dxa"/>
            <w:shd w:val="clear" w:color="auto" w:fill="auto"/>
          </w:tcPr>
          <w:p w14:paraId="495B1D33" w14:textId="45506B17" w:rsidR="00A82C18" w:rsidRPr="00737648" w:rsidRDefault="00A82C18" w:rsidP="00A82C18">
            <w:pPr>
              <w:rPr>
                <w:rFonts w:ascii="Calibri" w:hAnsi="Calibri" w:cs="Calibri"/>
              </w:rPr>
            </w:pPr>
            <w:r w:rsidRPr="00737648">
              <w:rPr>
                <w:rFonts w:ascii="Calibri" w:hAnsi="Calibri" w:cs="Calibri"/>
              </w:rPr>
              <w:lastRenderedPageBreak/>
              <w:t>9.</w:t>
            </w:r>
          </w:p>
        </w:tc>
        <w:tc>
          <w:tcPr>
            <w:tcW w:w="3828" w:type="dxa"/>
            <w:shd w:val="clear" w:color="auto" w:fill="auto"/>
          </w:tcPr>
          <w:p w14:paraId="477C0305" w14:textId="200A124B" w:rsidR="00A82C18" w:rsidRPr="00737648" w:rsidRDefault="00A82C18" w:rsidP="00A82C18">
            <w:pPr>
              <w:autoSpaceDE w:val="0"/>
              <w:autoSpaceDN w:val="0"/>
              <w:adjustRightInd w:val="0"/>
              <w:rPr>
                <w:rFonts w:ascii="Calibri" w:hAnsi="Calibri" w:cs="Calibri"/>
                <w:lang w:val="en-GB"/>
              </w:rPr>
            </w:pPr>
            <w:r w:rsidRPr="00737648">
              <w:rPr>
                <w:rFonts w:ascii="Calibri" w:hAnsi="Calibri" w:cs="Calibri"/>
              </w:rPr>
              <w:t xml:space="preserve">Media ethics and journalism, Dr. Marina </w:t>
            </w:r>
            <w:proofErr w:type="spellStart"/>
            <w:r w:rsidRPr="00737648">
              <w:rPr>
                <w:rFonts w:ascii="Calibri" w:hAnsi="Calibri" w:cs="Calibri"/>
              </w:rPr>
              <w:t>Tuneva</w:t>
            </w:r>
            <w:proofErr w:type="spellEnd"/>
            <w:r w:rsidRPr="00737648">
              <w:rPr>
                <w:rFonts w:ascii="Calibri" w:hAnsi="Calibri" w:cs="Calibri"/>
              </w:rPr>
              <w:t>, Executive Director at Media Ethics council</w:t>
            </w:r>
          </w:p>
        </w:tc>
        <w:tc>
          <w:tcPr>
            <w:tcW w:w="2834" w:type="dxa"/>
            <w:shd w:val="clear" w:color="auto" w:fill="auto"/>
          </w:tcPr>
          <w:p w14:paraId="7B8CBA51"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60D4BE05" w14:textId="77777777" w:rsidR="00A82C18" w:rsidRPr="00737648" w:rsidRDefault="00A82C18" w:rsidP="00A82C18">
            <w:pPr>
              <w:jc w:val="center"/>
              <w:rPr>
                <w:rFonts w:ascii="Calibri" w:hAnsi="Calibri" w:cs="Calibri"/>
              </w:rPr>
            </w:pPr>
          </w:p>
        </w:tc>
      </w:tr>
      <w:tr w:rsidR="00A82C18" w:rsidRPr="00737648" w14:paraId="35345A09" w14:textId="77777777" w:rsidTr="00737648">
        <w:trPr>
          <w:trHeight w:val="529"/>
          <w:jc w:val="center"/>
        </w:trPr>
        <w:tc>
          <w:tcPr>
            <w:tcW w:w="846" w:type="dxa"/>
            <w:shd w:val="clear" w:color="auto" w:fill="auto"/>
          </w:tcPr>
          <w:p w14:paraId="3E4AE92D" w14:textId="39291A43" w:rsidR="00A82C18" w:rsidRPr="00737648" w:rsidRDefault="00A82C18" w:rsidP="00A82C18">
            <w:pPr>
              <w:rPr>
                <w:rFonts w:ascii="Calibri" w:hAnsi="Calibri" w:cs="Calibri"/>
              </w:rPr>
            </w:pPr>
            <w:r>
              <w:rPr>
                <w:rFonts w:ascii="Calibri" w:hAnsi="Calibri" w:cs="Calibri"/>
              </w:rPr>
              <w:t>10.</w:t>
            </w:r>
          </w:p>
        </w:tc>
        <w:tc>
          <w:tcPr>
            <w:tcW w:w="3828" w:type="dxa"/>
            <w:shd w:val="clear" w:color="auto" w:fill="auto"/>
          </w:tcPr>
          <w:p w14:paraId="5AE02A27" w14:textId="7A1A9ED9" w:rsidR="00A82C18" w:rsidRPr="00737648" w:rsidRDefault="00A82C18" w:rsidP="00A82C18">
            <w:pPr>
              <w:autoSpaceDE w:val="0"/>
              <w:autoSpaceDN w:val="0"/>
              <w:adjustRightInd w:val="0"/>
              <w:rPr>
                <w:rFonts w:ascii="Calibri" w:hAnsi="Calibri" w:cs="Calibri"/>
                <w:lang w:val="en-GB"/>
              </w:rPr>
            </w:pPr>
            <w:proofErr w:type="spellStart"/>
            <w:r w:rsidRPr="00737648">
              <w:rPr>
                <w:rFonts w:ascii="Calibri" w:hAnsi="Calibri" w:cs="Calibri"/>
              </w:rPr>
              <w:t>Tanzimat</w:t>
            </w:r>
            <w:proofErr w:type="spellEnd"/>
            <w:r w:rsidRPr="00737648">
              <w:rPr>
                <w:rFonts w:ascii="Calibri" w:hAnsi="Calibri" w:cs="Calibri"/>
              </w:rPr>
              <w:t xml:space="preserve"> </w:t>
            </w:r>
            <w:r w:rsidRPr="00737648">
              <w:rPr>
                <w:rFonts w:ascii="Calibri" w:hAnsi="Calibri" w:cs="Calibri"/>
                <w:lang w:val="tr-TR"/>
              </w:rPr>
              <w:t>Dönemi Türk Edebiyatı – KORA İnceleme yöntemi – Prof. Dr. Ramazan Korkmaz online</w:t>
            </w:r>
          </w:p>
        </w:tc>
        <w:tc>
          <w:tcPr>
            <w:tcW w:w="2834" w:type="dxa"/>
            <w:shd w:val="clear" w:color="auto" w:fill="auto"/>
          </w:tcPr>
          <w:p w14:paraId="64BE0CF5" w14:textId="77777777" w:rsidR="00A82C18" w:rsidRPr="00737648" w:rsidRDefault="00A82C18" w:rsidP="00A82C18">
            <w:pPr>
              <w:autoSpaceDE w:val="0"/>
              <w:autoSpaceDN w:val="0"/>
              <w:adjustRightInd w:val="0"/>
              <w:rPr>
                <w:rFonts w:ascii="Calibri" w:hAnsi="Calibri" w:cs="Calibri"/>
                <w:lang w:val="en-GB"/>
              </w:rPr>
            </w:pPr>
          </w:p>
        </w:tc>
        <w:tc>
          <w:tcPr>
            <w:tcW w:w="2552" w:type="dxa"/>
            <w:shd w:val="clear" w:color="auto" w:fill="auto"/>
          </w:tcPr>
          <w:p w14:paraId="7B32A42F" w14:textId="77777777" w:rsidR="00A82C18" w:rsidRPr="00737648" w:rsidRDefault="00A82C18" w:rsidP="00A82C18">
            <w:pPr>
              <w:jc w:val="center"/>
              <w:rPr>
                <w:rFonts w:ascii="Calibri" w:hAnsi="Calibri" w:cs="Calibri"/>
              </w:rPr>
            </w:pPr>
          </w:p>
        </w:tc>
      </w:tr>
    </w:tbl>
    <w:p w14:paraId="25E65D0E" w14:textId="77777777" w:rsidR="00007830" w:rsidRDefault="00007830" w:rsidP="002A06CA">
      <w:pPr>
        <w:pStyle w:val="ListParagraph"/>
        <w:autoSpaceDE w:val="0"/>
        <w:autoSpaceDN w:val="0"/>
        <w:adjustRightInd w:val="0"/>
        <w:spacing w:after="0" w:line="240" w:lineRule="auto"/>
        <w:jc w:val="both"/>
        <w:rPr>
          <w:rFonts w:ascii="Calibri" w:hAnsi="Calibri" w:cs="Calibri"/>
          <w:b/>
          <w:color w:val="000000"/>
          <w:sz w:val="24"/>
          <w:szCs w:val="24"/>
        </w:rPr>
      </w:pPr>
    </w:p>
    <w:p w14:paraId="118CB1BD" w14:textId="77777777" w:rsidR="00007830" w:rsidRDefault="00007830" w:rsidP="002A06CA">
      <w:pPr>
        <w:pStyle w:val="ListParagraph"/>
        <w:autoSpaceDE w:val="0"/>
        <w:autoSpaceDN w:val="0"/>
        <w:adjustRightInd w:val="0"/>
        <w:spacing w:after="0" w:line="240" w:lineRule="auto"/>
        <w:jc w:val="both"/>
        <w:rPr>
          <w:rFonts w:ascii="Calibri" w:hAnsi="Calibri" w:cs="Calibri"/>
          <w:b/>
          <w:color w:val="000000"/>
          <w:sz w:val="24"/>
          <w:szCs w:val="24"/>
        </w:rPr>
      </w:pPr>
    </w:p>
    <w:p w14:paraId="5D8B565B" w14:textId="77777777" w:rsidR="00007830" w:rsidRDefault="00007830" w:rsidP="002A06CA">
      <w:pPr>
        <w:pStyle w:val="ListParagraph"/>
        <w:autoSpaceDE w:val="0"/>
        <w:autoSpaceDN w:val="0"/>
        <w:adjustRightInd w:val="0"/>
        <w:spacing w:after="0" w:line="240" w:lineRule="auto"/>
        <w:jc w:val="both"/>
        <w:rPr>
          <w:rFonts w:ascii="Calibri" w:hAnsi="Calibri" w:cs="Calibri"/>
          <w:b/>
          <w:color w:val="000000"/>
          <w:sz w:val="24"/>
          <w:szCs w:val="24"/>
        </w:rPr>
      </w:pPr>
    </w:p>
    <w:p w14:paraId="664CD907" w14:textId="5253466B" w:rsidR="002F69D2" w:rsidRPr="00444146" w:rsidRDefault="00DE05DE" w:rsidP="002A06CA">
      <w:pPr>
        <w:pStyle w:val="ListParagraph"/>
        <w:autoSpaceDE w:val="0"/>
        <w:autoSpaceDN w:val="0"/>
        <w:adjustRightInd w:val="0"/>
        <w:spacing w:after="0" w:line="240" w:lineRule="auto"/>
        <w:jc w:val="both"/>
        <w:rPr>
          <w:rFonts w:ascii="Calibri" w:hAnsi="Calibri" w:cs="Calibri"/>
          <w:b/>
          <w:color w:val="000000"/>
          <w:sz w:val="24"/>
          <w:szCs w:val="24"/>
        </w:rPr>
      </w:pPr>
      <w:r w:rsidRPr="00444146">
        <w:rPr>
          <w:rFonts w:ascii="Calibri" w:hAnsi="Calibri" w:cs="Calibri"/>
          <w:b/>
          <w:color w:val="000000"/>
          <w:sz w:val="24"/>
          <w:szCs w:val="24"/>
        </w:rPr>
        <w:t>Journals issued by the University:</w:t>
      </w:r>
    </w:p>
    <w:p w14:paraId="5FC14CF6" w14:textId="406BA22F"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TURKISH STUDIES</w:t>
      </w:r>
    </w:p>
    <w:p w14:paraId="7C39AA3B" w14:textId="3B25C778"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TURKISH STUDIES-EDUCATIONAL SCIENCES JOURNAL</w:t>
      </w:r>
    </w:p>
    <w:p w14:paraId="336222C2" w14:textId="5B18FF16"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TURKISH STUDIES-SOCIAL SCIENCES JOURNAL</w:t>
      </w:r>
    </w:p>
    <w:p w14:paraId="68FEE4DA" w14:textId="16B0765B"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TURKISH STUDIES-LANGUAGE AND LITERATURE JOURNAL</w:t>
      </w:r>
    </w:p>
    <w:p w14:paraId="0AB95189" w14:textId="52F73BE3"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TURKISH STUDIES-ECONOMIC-FINANCE-POLITICS JOURNAL</w:t>
      </w:r>
    </w:p>
    <w:p w14:paraId="71C15744" w14:textId="45D3A140"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TURKISH STUDIES-HISTORICAL ANALYSIS JOURNAL</w:t>
      </w:r>
    </w:p>
    <w:p w14:paraId="62DDF488" w14:textId="051F5F8D"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TURKISH STUDIES-INFORMATION TECHNOLOGY APPLIED SCIENCES JOURNAL</w:t>
      </w:r>
    </w:p>
    <w:p w14:paraId="1FA169AF" w14:textId="3C4C1DFD"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TURKISH STUDIES-COMPARATIVE RELIGIOUS STUDIES JOURNAL</w:t>
      </w:r>
    </w:p>
    <w:p w14:paraId="4F273B84" w14:textId="52C6C77C"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IBU JOURNAL OF SOCIAL AND HUMAN SCIENCES</w:t>
      </w:r>
    </w:p>
    <w:p w14:paraId="2EDFD2EA" w14:textId="1F22BF6C"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TRENDS IN ECONOMICS, FINANCE AND MANAGEMENT JOURNAL (TEFMJ)</w:t>
      </w:r>
    </w:p>
    <w:p w14:paraId="5BD8A7B5" w14:textId="7020A029"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JOURNAL OF LAW AND POLITICS</w:t>
      </w:r>
    </w:p>
    <w:p w14:paraId="2EAD38CF" w14:textId="3709E9F0"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INTERNATIONAL JOURNAL OF EDUCATION &amp; PHILOLOGY</w:t>
      </w:r>
      <w:r w:rsidR="0069694F">
        <w:rPr>
          <w:rFonts w:ascii="Calibri" w:hAnsi="Calibri" w:cs="Calibri"/>
          <w:color w:val="000000"/>
          <w:sz w:val="24"/>
          <w:szCs w:val="24"/>
        </w:rPr>
        <w:t xml:space="preserve"> (IJEP)</w:t>
      </w:r>
    </w:p>
    <w:p w14:paraId="6585B16F" w14:textId="511F1B72"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INTERNATIONAL JOURNAL OF TECHNICAL AND NATURAL SCIENCES (IJTNS)</w:t>
      </w:r>
    </w:p>
    <w:p w14:paraId="316CC66C" w14:textId="79DB4903" w:rsidR="00DE05DE" w:rsidRDefault="00DE05DE" w:rsidP="00CE692E">
      <w:pPr>
        <w:pStyle w:val="ListParagraph"/>
        <w:numPr>
          <w:ilvl w:val="0"/>
          <w:numId w:val="14"/>
        </w:numPr>
        <w:autoSpaceDE w:val="0"/>
        <w:autoSpaceDN w:val="0"/>
        <w:adjustRightInd w:val="0"/>
        <w:spacing w:after="0" w:line="240" w:lineRule="auto"/>
        <w:ind w:left="709" w:hanging="425"/>
        <w:jc w:val="both"/>
        <w:rPr>
          <w:rFonts w:ascii="Calibri" w:hAnsi="Calibri" w:cs="Calibri"/>
          <w:color w:val="000000"/>
          <w:sz w:val="24"/>
          <w:szCs w:val="24"/>
        </w:rPr>
      </w:pPr>
      <w:r w:rsidRPr="00DE05DE">
        <w:rPr>
          <w:rFonts w:ascii="Calibri" w:hAnsi="Calibri" w:cs="Calibri"/>
          <w:color w:val="000000"/>
          <w:sz w:val="24"/>
          <w:szCs w:val="24"/>
        </w:rPr>
        <w:t>INTERNATIONAL JOURNAL OF INTERDISCIPLINARY STUDIES IN ART AND COMMUNICATION (IJISAC)</w:t>
      </w:r>
    </w:p>
    <w:p w14:paraId="6C8D03AE" w14:textId="77777777" w:rsidR="00DE05DE" w:rsidRDefault="00DE05DE" w:rsidP="002A06CA">
      <w:pPr>
        <w:pStyle w:val="ListParagraph"/>
        <w:autoSpaceDE w:val="0"/>
        <w:autoSpaceDN w:val="0"/>
        <w:adjustRightInd w:val="0"/>
        <w:spacing w:after="0" w:line="240" w:lineRule="auto"/>
        <w:jc w:val="both"/>
        <w:rPr>
          <w:rFonts w:ascii="Calibri" w:hAnsi="Calibri" w:cs="Calibri"/>
          <w:color w:val="000000"/>
          <w:sz w:val="24"/>
          <w:szCs w:val="24"/>
        </w:rPr>
      </w:pPr>
    </w:p>
    <w:p w14:paraId="789C3736" w14:textId="0012C26A" w:rsidR="003F6041" w:rsidRPr="00FC585D" w:rsidRDefault="003F6041" w:rsidP="00FC585D">
      <w:pPr>
        <w:pStyle w:val="Heading2"/>
        <w:rPr>
          <w:szCs w:val="24"/>
        </w:rPr>
      </w:pPr>
      <w:bookmarkStart w:id="18" w:name="_Toc101168169"/>
      <w:r w:rsidRPr="00FC585D">
        <w:rPr>
          <w:szCs w:val="24"/>
        </w:rPr>
        <w:t>3.</w:t>
      </w:r>
      <w:r w:rsidR="008A03E0">
        <w:rPr>
          <w:szCs w:val="24"/>
        </w:rPr>
        <w:t>9</w:t>
      </w:r>
      <w:r w:rsidRPr="00FC585D">
        <w:rPr>
          <w:szCs w:val="24"/>
        </w:rPr>
        <w:t xml:space="preserve"> Guidance for Students</w:t>
      </w:r>
      <w:bookmarkEnd w:id="18"/>
      <w:r w:rsidRPr="00FC585D">
        <w:rPr>
          <w:szCs w:val="24"/>
        </w:rPr>
        <w:t xml:space="preserve"> </w:t>
      </w:r>
    </w:p>
    <w:p w14:paraId="1BFF0C27" w14:textId="37522933" w:rsidR="003F6041" w:rsidRDefault="003F6041" w:rsidP="00E11463">
      <w:pPr>
        <w:autoSpaceDE w:val="0"/>
        <w:autoSpaceDN w:val="0"/>
        <w:adjustRightInd w:val="0"/>
        <w:spacing w:after="0" w:line="240" w:lineRule="auto"/>
        <w:jc w:val="both"/>
        <w:rPr>
          <w:rFonts w:ascii="Calibri" w:hAnsi="Calibri" w:cs="Calibri"/>
          <w:color w:val="000000"/>
          <w:sz w:val="24"/>
          <w:szCs w:val="24"/>
        </w:rPr>
      </w:pPr>
    </w:p>
    <w:p w14:paraId="3A1CBCE6" w14:textId="4A721397" w:rsidR="00210CA4" w:rsidRDefault="005A1CF7" w:rsidP="00E11463">
      <w:pPr>
        <w:pStyle w:val="Default"/>
        <w:jc w:val="both"/>
      </w:pPr>
      <w:r>
        <w:t xml:space="preserve">For every student in all study programs an adviser </w:t>
      </w:r>
      <w:r w:rsidRPr="00E11463">
        <w:t xml:space="preserve">from the faculty members </w:t>
      </w:r>
      <w:r>
        <w:t xml:space="preserve">has been appointed by the Dean of the particular faculty. </w:t>
      </w:r>
      <w:r w:rsidR="003F6041" w:rsidRPr="00E11463">
        <w:t xml:space="preserve">The advisor </w:t>
      </w:r>
      <w:r>
        <w:t>shall</w:t>
      </w:r>
      <w:r w:rsidR="003F6041" w:rsidRPr="00E11463">
        <w:t xml:space="preserve"> guide the student from the start</w:t>
      </w:r>
      <w:r>
        <w:t xml:space="preserve"> since the enrolment </w:t>
      </w:r>
      <w:r w:rsidR="003F6041" w:rsidRPr="00E11463">
        <w:t xml:space="preserve">to the </w:t>
      </w:r>
      <w:r>
        <w:t xml:space="preserve">study </w:t>
      </w:r>
      <w:r w:rsidR="003F6041" w:rsidRPr="00E11463">
        <w:t xml:space="preserve">program until the end of her/his university life and help her/him solve her/his problems related to education and university life. </w:t>
      </w:r>
      <w:r w:rsidR="00210CA4">
        <w:t>Starting from academic 20</w:t>
      </w:r>
      <w:r w:rsidR="009C6717">
        <w:t>19</w:t>
      </w:r>
      <w:r w:rsidR="00210CA4">
        <w:t xml:space="preserve"> / 202</w:t>
      </w:r>
      <w:r w:rsidR="009C6717">
        <w:t>0</w:t>
      </w:r>
      <w:r w:rsidR="00210CA4">
        <w:t>, a</w:t>
      </w:r>
      <w:r w:rsidR="00210CA4" w:rsidRPr="005213B7">
        <w:t xml:space="preserve"> new electronic Student Information System (SIS</w:t>
      </w:r>
      <w:proofErr w:type="gramStart"/>
      <w:r w:rsidR="00210CA4" w:rsidRPr="005213B7">
        <w:t>)</w:t>
      </w:r>
      <w:r w:rsidR="00210CA4">
        <w:t>-</w:t>
      </w:r>
      <w:proofErr w:type="gramEnd"/>
      <w:r w:rsidR="00210CA4">
        <w:t xml:space="preserve"> Hello system, offers completely online semester registration process. </w:t>
      </w:r>
    </w:p>
    <w:p w14:paraId="2281FF9F" w14:textId="2CF47AEE" w:rsidR="00E11463" w:rsidRPr="006538E3" w:rsidRDefault="00E11463" w:rsidP="00E11463">
      <w:pPr>
        <w:pStyle w:val="Default"/>
        <w:jc w:val="both"/>
        <w:rPr>
          <w:lang w:val="mk-MK"/>
        </w:rPr>
      </w:pPr>
      <w:r w:rsidRPr="00E11463">
        <w:t xml:space="preserve">Individual Registration Course </w:t>
      </w:r>
      <w:r w:rsidRPr="00007830">
        <w:t>Form (Appendix 9.1</w:t>
      </w:r>
      <w:r w:rsidR="00F34451" w:rsidRPr="00007830">
        <w:t>1</w:t>
      </w:r>
      <w:r w:rsidRPr="00007830">
        <w:t xml:space="preserve">.3) </w:t>
      </w:r>
      <w:r w:rsidR="005B5456" w:rsidRPr="00007830">
        <w:t>has been</w:t>
      </w:r>
      <w:r w:rsidR="005B5456">
        <w:t xml:space="preserve"> issued f</w:t>
      </w:r>
      <w:r w:rsidRPr="00E11463">
        <w:t>or e</w:t>
      </w:r>
      <w:r w:rsidR="005B5456">
        <w:t>very</w:t>
      </w:r>
      <w:r w:rsidRPr="00E11463">
        <w:t xml:space="preserve"> student. This form is </w:t>
      </w:r>
      <w:r w:rsidR="005B5456">
        <w:t>kept</w:t>
      </w:r>
      <w:r w:rsidRPr="00E11463">
        <w:t xml:space="preserve"> in three copies: one copy by the advisor, the second copy by the student and the third copy is sent to the Student Affairs Office. The advisor has to guide the student to register within the dates that are specified in the academic calendar; </w:t>
      </w:r>
      <w:r w:rsidR="009042F9">
        <w:t>together with the student needs to</w:t>
      </w:r>
      <w:r w:rsidR="009042F9" w:rsidRPr="00E11463">
        <w:t xml:space="preserve"> choose and register </w:t>
      </w:r>
      <w:r w:rsidR="009042F9">
        <w:t>the courses, solve the</w:t>
      </w:r>
      <w:r w:rsidRPr="00E11463">
        <w:t xml:space="preserve"> problems related to </w:t>
      </w:r>
      <w:r w:rsidR="009042F9">
        <w:t>educational issues</w:t>
      </w:r>
      <w:r w:rsidRPr="00E11463">
        <w:t xml:space="preserve"> and </w:t>
      </w:r>
      <w:r w:rsidR="009042F9">
        <w:t>un</w:t>
      </w:r>
      <w:r w:rsidRPr="00E11463">
        <w:t xml:space="preserve">iversity life. </w:t>
      </w:r>
      <w:r w:rsidR="009A75AC">
        <w:t xml:space="preserve">Courses registration is done in accordance to the university regulations. </w:t>
      </w:r>
      <w:r w:rsidRPr="00E11463">
        <w:t xml:space="preserve">To secure sound execution of supervision service, each student’s academic guidance will be reviewed by the relevant </w:t>
      </w:r>
      <w:r w:rsidR="009A75AC">
        <w:t>D</w:t>
      </w:r>
      <w:r w:rsidRPr="00E11463">
        <w:t xml:space="preserve">ean. </w:t>
      </w:r>
    </w:p>
    <w:p w14:paraId="70384D3A" w14:textId="77777777" w:rsidR="005B4320" w:rsidRPr="005F4711" w:rsidRDefault="00E11463" w:rsidP="00E11463">
      <w:pPr>
        <w:spacing w:after="120" w:line="240" w:lineRule="auto"/>
        <w:jc w:val="both"/>
        <w:rPr>
          <w:rFonts w:cs="Calibri"/>
          <w:sz w:val="24"/>
          <w:szCs w:val="24"/>
        </w:rPr>
      </w:pPr>
      <w:r w:rsidRPr="005F4711">
        <w:rPr>
          <w:rFonts w:ascii="Calibri" w:hAnsi="Calibri" w:cs="Calibri"/>
          <w:sz w:val="24"/>
          <w:szCs w:val="24"/>
        </w:rPr>
        <w:t xml:space="preserve">Besides that, University has started to establish Career Center which will be a student service. It will provide linkages between students, alumni, and employers as they prepare to meet post-graduate and hiring goals. The IBU Career Center will be committed to providing support to undergraduates, graduate students, and alumni to make informed decisions about their futures by providing comprehensive resources, programs, and counseling on career </w:t>
      </w:r>
      <w:r w:rsidRPr="005F4711">
        <w:rPr>
          <w:rFonts w:ascii="Calibri" w:hAnsi="Calibri" w:cs="Calibri"/>
          <w:sz w:val="24"/>
          <w:szCs w:val="24"/>
        </w:rPr>
        <w:lastRenderedPageBreak/>
        <w:t xml:space="preserve">development, internships, employment, and graduate school. Within the Career Center one Student Support Service is also established. The mission of </w:t>
      </w:r>
      <w:r w:rsidRPr="00007830">
        <w:rPr>
          <w:rFonts w:ascii="Calibri" w:hAnsi="Calibri" w:cs="Calibri"/>
          <w:sz w:val="24"/>
          <w:szCs w:val="24"/>
        </w:rPr>
        <w:t>Student Support Services (SSS) is to enhance the education of IBU University students by addressing their mental health concerns and promoting their healthy emotional and social development. SSS is committed to creating a safe, just and equitable learning environment in the university community.</w:t>
      </w:r>
    </w:p>
    <w:p w14:paraId="3AF79B70" w14:textId="77777777" w:rsidR="009F707E" w:rsidRDefault="009F707E" w:rsidP="00E76852">
      <w:pPr>
        <w:pStyle w:val="Heading2"/>
        <w:jc w:val="both"/>
        <w:rPr>
          <w:szCs w:val="24"/>
        </w:rPr>
      </w:pPr>
    </w:p>
    <w:p w14:paraId="4812EAC8" w14:textId="55B02A5C" w:rsidR="00E76852" w:rsidRPr="00E76852" w:rsidRDefault="00E76852" w:rsidP="00E76852">
      <w:pPr>
        <w:pStyle w:val="Heading2"/>
        <w:jc w:val="both"/>
        <w:rPr>
          <w:szCs w:val="24"/>
        </w:rPr>
      </w:pPr>
      <w:bookmarkStart w:id="19" w:name="_Toc101168170"/>
      <w:r w:rsidRPr="00E76852">
        <w:rPr>
          <w:szCs w:val="24"/>
        </w:rPr>
        <w:t>3.1</w:t>
      </w:r>
      <w:r w:rsidR="008A03E0">
        <w:rPr>
          <w:szCs w:val="24"/>
        </w:rPr>
        <w:t>0</w:t>
      </w:r>
      <w:r w:rsidRPr="00E76852">
        <w:rPr>
          <w:szCs w:val="24"/>
        </w:rPr>
        <w:t xml:space="preserve"> Finance</w:t>
      </w:r>
      <w:bookmarkEnd w:id="19"/>
      <w:r w:rsidRPr="00E76852">
        <w:rPr>
          <w:szCs w:val="24"/>
        </w:rPr>
        <w:t xml:space="preserve"> </w:t>
      </w:r>
    </w:p>
    <w:p w14:paraId="18C5E55B" w14:textId="77777777" w:rsidR="00E76852" w:rsidRPr="00E76852" w:rsidRDefault="00E76852" w:rsidP="00E76852">
      <w:pPr>
        <w:autoSpaceDE w:val="0"/>
        <w:autoSpaceDN w:val="0"/>
        <w:adjustRightInd w:val="0"/>
        <w:spacing w:after="0" w:line="240" w:lineRule="auto"/>
        <w:jc w:val="both"/>
        <w:rPr>
          <w:rFonts w:ascii="Calibri" w:hAnsi="Calibri" w:cs="Calibri"/>
          <w:color w:val="000000"/>
          <w:sz w:val="24"/>
          <w:szCs w:val="24"/>
        </w:rPr>
      </w:pPr>
      <w:r w:rsidRPr="00E76852">
        <w:rPr>
          <w:rFonts w:ascii="Calibri" w:hAnsi="Calibri" w:cs="Calibri"/>
          <w:color w:val="000000"/>
          <w:sz w:val="24"/>
          <w:szCs w:val="24"/>
        </w:rPr>
        <w:t xml:space="preserve">According to the regulations the board of trustees is responsible for any budget related issue. At IBU, the budget is formed according to needs of faculties and administrative departments. Rector fills out budget forms annually and sends it to the board of trustees. The other finance resources are student fees. </w:t>
      </w:r>
    </w:p>
    <w:p w14:paraId="7AFCA0B5" w14:textId="77777777" w:rsidR="00E76852" w:rsidRDefault="00E76852" w:rsidP="00E76852">
      <w:pPr>
        <w:autoSpaceDE w:val="0"/>
        <w:autoSpaceDN w:val="0"/>
        <w:adjustRightInd w:val="0"/>
        <w:spacing w:after="0" w:line="240" w:lineRule="auto"/>
        <w:rPr>
          <w:rFonts w:ascii="Calibri" w:hAnsi="Calibri" w:cs="Calibri"/>
          <w:b/>
          <w:bCs/>
          <w:color w:val="000000"/>
          <w:sz w:val="23"/>
          <w:szCs w:val="23"/>
        </w:rPr>
      </w:pPr>
    </w:p>
    <w:p w14:paraId="48AE38FD" w14:textId="77777777" w:rsidR="00486860" w:rsidRDefault="00486860" w:rsidP="00E76852">
      <w:pPr>
        <w:autoSpaceDE w:val="0"/>
        <w:autoSpaceDN w:val="0"/>
        <w:adjustRightInd w:val="0"/>
        <w:spacing w:after="0" w:line="240" w:lineRule="auto"/>
        <w:rPr>
          <w:rFonts w:ascii="Calibri" w:hAnsi="Calibri" w:cs="Calibri"/>
          <w:b/>
          <w:bCs/>
          <w:color w:val="000000"/>
          <w:sz w:val="23"/>
          <w:szCs w:val="23"/>
        </w:rPr>
      </w:pPr>
    </w:p>
    <w:p w14:paraId="5ECD17DA" w14:textId="1853DE75" w:rsidR="00E76852" w:rsidRPr="00FF22C8" w:rsidRDefault="00E76852" w:rsidP="00FF22C8">
      <w:pPr>
        <w:pStyle w:val="Heading2"/>
        <w:rPr>
          <w:szCs w:val="24"/>
        </w:rPr>
      </w:pPr>
      <w:bookmarkStart w:id="20" w:name="_Toc101168171"/>
      <w:r w:rsidRPr="00FF22C8">
        <w:rPr>
          <w:szCs w:val="24"/>
        </w:rPr>
        <w:t>3.1</w:t>
      </w:r>
      <w:r w:rsidR="008A03E0">
        <w:rPr>
          <w:szCs w:val="24"/>
        </w:rPr>
        <w:t>1</w:t>
      </w:r>
      <w:r w:rsidRPr="00FF22C8">
        <w:rPr>
          <w:szCs w:val="24"/>
        </w:rPr>
        <w:t xml:space="preserve"> Management</w:t>
      </w:r>
      <w:bookmarkEnd w:id="20"/>
      <w:r w:rsidRPr="00FF22C8">
        <w:rPr>
          <w:szCs w:val="24"/>
        </w:rPr>
        <w:t xml:space="preserve"> </w:t>
      </w:r>
    </w:p>
    <w:p w14:paraId="7D18ED25" w14:textId="77777777" w:rsidR="00E76852" w:rsidRPr="00E76852" w:rsidRDefault="00E76852" w:rsidP="00FF22C8">
      <w:pPr>
        <w:autoSpaceDE w:val="0"/>
        <w:autoSpaceDN w:val="0"/>
        <w:adjustRightInd w:val="0"/>
        <w:spacing w:after="0" w:line="240" w:lineRule="auto"/>
        <w:jc w:val="both"/>
        <w:rPr>
          <w:rFonts w:ascii="Calibri" w:hAnsi="Calibri" w:cs="Calibri"/>
          <w:color w:val="000000"/>
          <w:sz w:val="24"/>
          <w:szCs w:val="24"/>
        </w:rPr>
      </w:pPr>
      <w:r w:rsidRPr="00E76852">
        <w:rPr>
          <w:rFonts w:ascii="Calibri" w:hAnsi="Calibri" w:cs="Calibri"/>
          <w:color w:val="000000"/>
          <w:sz w:val="24"/>
          <w:szCs w:val="24"/>
        </w:rPr>
        <w:t xml:space="preserve">The Rector of International Balkan University is elected by the University Senate. Rector </w:t>
      </w:r>
      <w:r w:rsidRPr="00007830">
        <w:rPr>
          <w:rFonts w:ascii="Calibri" w:hAnsi="Calibri" w:cs="Calibri"/>
          <w:color w:val="000000"/>
          <w:sz w:val="24"/>
          <w:szCs w:val="24"/>
        </w:rPr>
        <w:t xml:space="preserve">selects two </w:t>
      </w:r>
      <w:r w:rsidR="00FF22C8" w:rsidRPr="00007830">
        <w:rPr>
          <w:rFonts w:ascii="Calibri" w:hAnsi="Calibri" w:cs="Calibri"/>
          <w:color w:val="000000"/>
          <w:sz w:val="24"/>
          <w:szCs w:val="24"/>
        </w:rPr>
        <w:t>V</w:t>
      </w:r>
      <w:r w:rsidRPr="00007830">
        <w:rPr>
          <w:rFonts w:ascii="Calibri" w:hAnsi="Calibri" w:cs="Calibri"/>
          <w:color w:val="000000"/>
          <w:sz w:val="24"/>
          <w:szCs w:val="24"/>
        </w:rPr>
        <w:t xml:space="preserve">ice </w:t>
      </w:r>
      <w:r w:rsidR="00FF22C8" w:rsidRPr="00007830">
        <w:rPr>
          <w:rFonts w:ascii="Calibri" w:hAnsi="Calibri" w:cs="Calibri"/>
          <w:color w:val="000000"/>
          <w:sz w:val="24"/>
          <w:szCs w:val="24"/>
        </w:rPr>
        <w:t>R</w:t>
      </w:r>
      <w:r w:rsidRPr="00007830">
        <w:rPr>
          <w:rFonts w:ascii="Calibri" w:hAnsi="Calibri" w:cs="Calibri"/>
          <w:color w:val="000000"/>
          <w:sz w:val="24"/>
          <w:szCs w:val="24"/>
        </w:rPr>
        <w:t xml:space="preserve">ectors from </w:t>
      </w:r>
      <w:r w:rsidR="00FF22C8" w:rsidRPr="00007830">
        <w:rPr>
          <w:rFonts w:ascii="Calibri" w:hAnsi="Calibri" w:cs="Calibri"/>
          <w:color w:val="000000"/>
          <w:sz w:val="24"/>
          <w:szCs w:val="24"/>
        </w:rPr>
        <w:t>the</w:t>
      </w:r>
      <w:r w:rsidR="00FF22C8">
        <w:rPr>
          <w:rFonts w:ascii="Calibri" w:hAnsi="Calibri" w:cs="Calibri"/>
          <w:color w:val="000000"/>
          <w:sz w:val="24"/>
          <w:szCs w:val="24"/>
        </w:rPr>
        <w:t xml:space="preserve"> </w:t>
      </w:r>
      <w:r w:rsidRPr="00E76852">
        <w:rPr>
          <w:rFonts w:ascii="Calibri" w:hAnsi="Calibri" w:cs="Calibri"/>
          <w:color w:val="000000"/>
          <w:sz w:val="24"/>
          <w:szCs w:val="24"/>
        </w:rPr>
        <w:t xml:space="preserve">professors. The areas the </w:t>
      </w:r>
      <w:r w:rsidR="00FF22C8">
        <w:rPr>
          <w:rFonts w:ascii="Calibri" w:hAnsi="Calibri" w:cs="Calibri"/>
          <w:color w:val="000000"/>
          <w:sz w:val="24"/>
          <w:szCs w:val="24"/>
        </w:rPr>
        <w:t>V</w:t>
      </w:r>
      <w:r w:rsidRPr="00E76852">
        <w:rPr>
          <w:rFonts w:ascii="Calibri" w:hAnsi="Calibri" w:cs="Calibri"/>
          <w:color w:val="000000"/>
          <w:sz w:val="24"/>
          <w:szCs w:val="24"/>
        </w:rPr>
        <w:t xml:space="preserve">ice </w:t>
      </w:r>
      <w:r w:rsidR="00FF22C8">
        <w:rPr>
          <w:rFonts w:ascii="Calibri" w:hAnsi="Calibri" w:cs="Calibri"/>
          <w:color w:val="000000"/>
          <w:sz w:val="24"/>
          <w:szCs w:val="24"/>
        </w:rPr>
        <w:t>R</w:t>
      </w:r>
      <w:r w:rsidRPr="00E76852">
        <w:rPr>
          <w:rFonts w:ascii="Calibri" w:hAnsi="Calibri" w:cs="Calibri"/>
          <w:color w:val="000000"/>
          <w:sz w:val="24"/>
          <w:szCs w:val="24"/>
        </w:rPr>
        <w:t>ectors are in charge of</w:t>
      </w:r>
      <w:r w:rsidR="00FF22C8">
        <w:rPr>
          <w:rFonts w:ascii="Calibri" w:hAnsi="Calibri" w:cs="Calibri"/>
          <w:color w:val="000000"/>
          <w:sz w:val="24"/>
          <w:szCs w:val="24"/>
        </w:rPr>
        <w:t xml:space="preserve"> are</w:t>
      </w:r>
      <w:r w:rsidRPr="00E76852">
        <w:rPr>
          <w:rFonts w:ascii="Calibri" w:hAnsi="Calibri" w:cs="Calibri"/>
          <w:color w:val="000000"/>
          <w:sz w:val="24"/>
          <w:szCs w:val="24"/>
        </w:rPr>
        <w:t>: personnel, information technologies, research, relations with industrial and civil institutions, schools, student affairs, culture and sports facilities, and library services, and administrative and financial affairs, construction affairs, strategy development, and international relations. Another unit within the body of the top management is the Office of Secretary General. The Secretary General is responsible for carrying out all the administrative affairs (</w:t>
      </w:r>
      <w:r w:rsidRPr="00F34451">
        <w:rPr>
          <w:rFonts w:ascii="Calibri" w:hAnsi="Calibri" w:cs="Calibri"/>
          <w:sz w:val="24"/>
          <w:szCs w:val="24"/>
        </w:rPr>
        <w:t>Appendix 9.1.1</w:t>
      </w:r>
      <w:r w:rsidRPr="00E76852">
        <w:rPr>
          <w:rFonts w:ascii="Calibri" w:hAnsi="Calibri" w:cs="Calibri"/>
          <w:color w:val="000000"/>
          <w:sz w:val="24"/>
          <w:szCs w:val="24"/>
        </w:rPr>
        <w:t xml:space="preserve">). </w:t>
      </w:r>
    </w:p>
    <w:p w14:paraId="404E944F" w14:textId="77777777" w:rsidR="005B4320" w:rsidRDefault="00E76852" w:rsidP="0046504A">
      <w:pPr>
        <w:shd w:val="clear" w:color="auto" w:fill="FFFFFF"/>
        <w:tabs>
          <w:tab w:val="left" w:pos="0"/>
        </w:tabs>
        <w:spacing w:after="0" w:line="240" w:lineRule="auto"/>
        <w:jc w:val="both"/>
        <w:rPr>
          <w:rFonts w:ascii="Calibri" w:hAnsi="Calibri" w:cs="Calibri"/>
          <w:color w:val="000000"/>
          <w:sz w:val="24"/>
          <w:szCs w:val="24"/>
        </w:rPr>
      </w:pPr>
      <w:r w:rsidRPr="005301AD">
        <w:rPr>
          <w:rFonts w:ascii="Calibri" w:hAnsi="Calibri" w:cs="Calibri"/>
          <w:sz w:val="24"/>
          <w:szCs w:val="24"/>
        </w:rPr>
        <w:t xml:space="preserve">Top bodies in the university administration are the University Senate. </w:t>
      </w:r>
      <w:r w:rsidR="0046504A" w:rsidRPr="005301AD">
        <w:rPr>
          <w:rFonts w:eastAsia="Times New Roman" w:cs="Arial"/>
          <w:sz w:val="24"/>
          <w:szCs w:val="24"/>
        </w:rPr>
        <w:t xml:space="preserve">The Senate of the International Balkan University consists of: Rector of the University; Vice Rectors, without the right to vote, Deans of the faculties, one representative from each academic unit (faculties, institutes and schools), students’ representatives, elected by the Students’ Parliament of the University; Secretary General shall participate in the work of the Senate as a reporter, without the right to vote. </w:t>
      </w:r>
      <w:r w:rsidRPr="005301AD">
        <w:rPr>
          <w:rFonts w:ascii="Calibri" w:hAnsi="Calibri" w:cs="Calibri"/>
          <w:sz w:val="24"/>
          <w:szCs w:val="24"/>
        </w:rPr>
        <w:t xml:space="preserve">The </w:t>
      </w:r>
      <w:r w:rsidR="00FF22C8" w:rsidRPr="005301AD">
        <w:rPr>
          <w:rFonts w:ascii="Calibri" w:hAnsi="Calibri" w:cs="Calibri"/>
          <w:sz w:val="24"/>
          <w:szCs w:val="24"/>
        </w:rPr>
        <w:t>S</w:t>
      </w:r>
      <w:r w:rsidRPr="005301AD">
        <w:rPr>
          <w:rFonts w:ascii="Calibri" w:hAnsi="Calibri" w:cs="Calibri"/>
          <w:sz w:val="24"/>
          <w:szCs w:val="24"/>
        </w:rPr>
        <w:t xml:space="preserve">enate meets upon the nominal invitation of the </w:t>
      </w:r>
      <w:r w:rsidR="00FF22C8" w:rsidRPr="005301AD">
        <w:rPr>
          <w:rFonts w:ascii="Calibri" w:hAnsi="Calibri" w:cs="Calibri"/>
          <w:sz w:val="24"/>
          <w:szCs w:val="24"/>
        </w:rPr>
        <w:t>R</w:t>
      </w:r>
      <w:r w:rsidRPr="005301AD">
        <w:rPr>
          <w:rFonts w:ascii="Calibri" w:hAnsi="Calibri" w:cs="Calibri"/>
          <w:sz w:val="24"/>
          <w:szCs w:val="24"/>
        </w:rPr>
        <w:t xml:space="preserve">ector when a decision-making is needed on academic issues and </w:t>
      </w:r>
      <w:r w:rsidRPr="00007830">
        <w:rPr>
          <w:rFonts w:ascii="Calibri" w:hAnsi="Calibri" w:cs="Calibri"/>
          <w:sz w:val="24"/>
          <w:szCs w:val="24"/>
        </w:rPr>
        <w:t xml:space="preserve">activities </w:t>
      </w:r>
      <w:r w:rsidRPr="00007830">
        <w:rPr>
          <w:rFonts w:ascii="Calibri" w:hAnsi="Calibri" w:cs="Calibri"/>
          <w:color w:val="000000"/>
          <w:sz w:val="24"/>
          <w:szCs w:val="24"/>
        </w:rPr>
        <w:t>(</w:t>
      </w:r>
      <w:r w:rsidRPr="00007830">
        <w:rPr>
          <w:rFonts w:ascii="Calibri" w:hAnsi="Calibri" w:cs="Calibri"/>
          <w:sz w:val="24"/>
          <w:szCs w:val="24"/>
        </w:rPr>
        <w:t>Appendix 9.1.2</w:t>
      </w:r>
      <w:r w:rsidRPr="00007830">
        <w:rPr>
          <w:rFonts w:ascii="Calibri" w:hAnsi="Calibri" w:cs="Calibri"/>
          <w:color w:val="000000"/>
          <w:sz w:val="24"/>
          <w:szCs w:val="24"/>
        </w:rPr>
        <w:t>).</w:t>
      </w:r>
    </w:p>
    <w:p w14:paraId="219C7BE2" w14:textId="77777777" w:rsidR="00FF22C8" w:rsidRDefault="00FF22C8" w:rsidP="00FF22C8">
      <w:pPr>
        <w:autoSpaceDE w:val="0"/>
        <w:autoSpaceDN w:val="0"/>
        <w:adjustRightInd w:val="0"/>
        <w:spacing w:after="0" w:line="240" w:lineRule="auto"/>
        <w:rPr>
          <w:rFonts w:ascii="Calibri" w:hAnsi="Calibri" w:cs="Calibri"/>
          <w:color w:val="000000"/>
          <w:sz w:val="24"/>
          <w:szCs w:val="24"/>
        </w:rPr>
      </w:pPr>
    </w:p>
    <w:p w14:paraId="023C062C" w14:textId="77777777" w:rsidR="00FF22C8" w:rsidRPr="00FC585D" w:rsidRDefault="00FF22C8" w:rsidP="00FF22C8">
      <w:pPr>
        <w:pStyle w:val="Heading1"/>
        <w:rPr>
          <w:color w:val="auto"/>
          <w:sz w:val="24"/>
          <w:szCs w:val="24"/>
        </w:rPr>
      </w:pPr>
      <w:bookmarkStart w:id="21" w:name="_Toc101168172"/>
      <w:r w:rsidRPr="00FC585D">
        <w:rPr>
          <w:color w:val="auto"/>
          <w:sz w:val="24"/>
          <w:szCs w:val="24"/>
        </w:rPr>
        <w:t>4. INSTITUTIONAL NORMS AND CORE VALUES</w:t>
      </w:r>
      <w:bookmarkEnd w:id="21"/>
      <w:r w:rsidRPr="00FC585D">
        <w:rPr>
          <w:color w:val="auto"/>
          <w:sz w:val="24"/>
          <w:szCs w:val="24"/>
        </w:rPr>
        <w:t xml:space="preserve"> </w:t>
      </w:r>
    </w:p>
    <w:p w14:paraId="53C56B86" w14:textId="77777777" w:rsidR="00FF22C8" w:rsidRPr="00FF22C8" w:rsidRDefault="00FF22C8" w:rsidP="00FF22C8">
      <w:pPr>
        <w:autoSpaceDE w:val="0"/>
        <w:autoSpaceDN w:val="0"/>
        <w:adjustRightInd w:val="0"/>
        <w:spacing w:after="0" w:line="240" w:lineRule="auto"/>
        <w:rPr>
          <w:rFonts w:ascii="Calibri" w:hAnsi="Calibri" w:cs="Calibri"/>
          <w:color w:val="000000"/>
          <w:sz w:val="23"/>
          <w:szCs w:val="23"/>
        </w:rPr>
      </w:pPr>
    </w:p>
    <w:p w14:paraId="57BACD98" w14:textId="77777777" w:rsidR="00FF22C8" w:rsidRPr="00FF22C8" w:rsidRDefault="00FF22C8" w:rsidP="00FF22C8">
      <w:pPr>
        <w:pStyle w:val="Heading2"/>
        <w:rPr>
          <w:szCs w:val="24"/>
        </w:rPr>
      </w:pPr>
      <w:bookmarkStart w:id="22" w:name="_Toc101168173"/>
      <w:r w:rsidRPr="00FF22C8">
        <w:rPr>
          <w:szCs w:val="24"/>
        </w:rPr>
        <w:t>4.1. What is the University trying to do</w:t>
      </w:r>
      <w:bookmarkEnd w:id="22"/>
      <w:r w:rsidRPr="00FF22C8">
        <w:rPr>
          <w:szCs w:val="24"/>
        </w:rPr>
        <w:t xml:space="preserve"> </w:t>
      </w:r>
    </w:p>
    <w:p w14:paraId="346E2FDD" w14:textId="77777777" w:rsidR="00FF22C8" w:rsidRPr="00FF22C8" w:rsidRDefault="00FF22C8" w:rsidP="00FF22C8">
      <w:pPr>
        <w:autoSpaceDE w:val="0"/>
        <w:autoSpaceDN w:val="0"/>
        <w:adjustRightInd w:val="0"/>
        <w:spacing w:after="0" w:line="240" w:lineRule="auto"/>
        <w:rPr>
          <w:rFonts w:ascii="Calibri" w:hAnsi="Calibri" w:cs="Calibri"/>
          <w:color w:val="000000"/>
          <w:sz w:val="23"/>
          <w:szCs w:val="23"/>
        </w:rPr>
      </w:pPr>
    </w:p>
    <w:p w14:paraId="022EFD7E" w14:textId="77777777" w:rsidR="00FF22C8" w:rsidRPr="00FC585D" w:rsidRDefault="00FF22C8" w:rsidP="00FC585D">
      <w:pPr>
        <w:pStyle w:val="Heading3"/>
        <w:rPr>
          <w:i/>
          <w:color w:val="auto"/>
        </w:rPr>
      </w:pPr>
      <w:bookmarkStart w:id="23" w:name="_Toc101168174"/>
      <w:r w:rsidRPr="00FC585D">
        <w:rPr>
          <w:i/>
          <w:color w:val="auto"/>
        </w:rPr>
        <w:t>4.1.1. Chairman’s Statement</w:t>
      </w:r>
      <w:bookmarkEnd w:id="23"/>
      <w:r w:rsidRPr="00FC585D">
        <w:rPr>
          <w:i/>
          <w:color w:val="auto"/>
        </w:rPr>
        <w:t xml:space="preserve"> </w:t>
      </w:r>
    </w:p>
    <w:p w14:paraId="5FBF73D5" w14:textId="77777777" w:rsidR="00FC585D" w:rsidRDefault="00FC585D" w:rsidP="00FF22C8">
      <w:pPr>
        <w:autoSpaceDE w:val="0"/>
        <w:autoSpaceDN w:val="0"/>
        <w:adjustRightInd w:val="0"/>
        <w:spacing w:after="0" w:line="240" w:lineRule="auto"/>
        <w:rPr>
          <w:rFonts w:ascii="Calibri" w:hAnsi="Calibri" w:cs="Calibri"/>
          <w:color w:val="000000"/>
          <w:sz w:val="23"/>
          <w:szCs w:val="23"/>
        </w:rPr>
      </w:pPr>
    </w:p>
    <w:p w14:paraId="4ECBA0E6" w14:textId="40BB439F" w:rsidR="00FF22C8" w:rsidRPr="00C815BA" w:rsidRDefault="00FF22C8" w:rsidP="008C6FAA">
      <w:pPr>
        <w:autoSpaceDE w:val="0"/>
        <w:autoSpaceDN w:val="0"/>
        <w:adjustRightInd w:val="0"/>
        <w:spacing w:after="0" w:line="240" w:lineRule="auto"/>
        <w:jc w:val="both"/>
        <w:rPr>
          <w:rFonts w:ascii="Calibri" w:hAnsi="Calibri" w:cs="Calibri"/>
          <w:sz w:val="24"/>
          <w:szCs w:val="24"/>
        </w:rPr>
      </w:pPr>
      <w:r w:rsidRPr="00C815BA">
        <w:rPr>
          <w:rFonts w:ascii="Calibri" w:hAnsi="Calibri" w:cs="Calibri"/>
          <w:sz w:val="24"/>
          <w:szCs w:val="24"/>
        </w:rPr>
        <w:t xml:space="preserve">IBU University’s norms and </w:t>
      </w:r>
      <w:r w:rsidR="00074523">
        <w:rPr>
          <w:rFonts w:ascii="Calibri" w:hAnsi="Calibri" w:cs="Calibri"/>
          <w:sz w:val="24"/>
          <w:szCs w:val="24"/>
        </w:rPr>
        <w:t>values</w:t>
      </w:r>
      <w:r w:rsidRPr="00C815BA">
        <w:rPr>
          <w:rFonts w:ascii="Calibri" w:hAnsi="Calibri" w:cs="Calibri"/>
          <w:sz w:val="24"/>
          <w:szCs w:val="24"/>
        </w:rPr>
        <w:t xml:space="preserve"> are based on principles stated on behalf of the university by the Rector, Prof. Dr. </w:t>
      </w:r>
      <w:r w:rsidR="005213B7">
        <w:rPr>
          <w:rFonts w:ascii="Calibri" w:hAnsi="Calibri" w:cs="Calibri"/>
          <w:sz w:val="24"/>
          <w:szCs w:val="24"/>
        </w:rPr>
        <w:t xml:space="preserve">Mehmet </w:t>
      </w:r>
      <w:proofErr w:type="spellStart"/>
      <w:r w:rsidR="005213B7">
        <w:rPr>
          <w:rFonts w:ascii="Calibri" w:hAnsi="Calibri" w:cs="Calibri"/>
          <w:sz w:val="24"/>
          <w:szCs w:val="24"/>
        </w:rPr>
        <w:t>Dursun</w:t>
      </w:r>
      <w:proofErr w:type="spellEnd"/>
      <w:r w:rsidR="005213B7">
        <w:rPr>
          <w:rFonts w:ascii="Calibri" w:hAnsi="Calibri" w:cs="Calibri"/>
          <w:sz w:val="24"/>
          <w:szCs w:val="24"/>
        </w:rPr>
        <w:t xml:space="preserve"> </w:t>
      </w:r>
      <w:proofErr w:type="spellStart"/>
      <w:r w:rsidR="005213B7">
        <w:rPr>
          <w:rFonts w:ascii="Calibri" w:hAnsi="Calibri" w:cs="Calibri"/>
          <w:sz w:val="24"/>
          <w:szCs w:val="24"/>
        </w:rPr>
        <w:t>Erdem</w:t>
      </w:r>
      <w:proofErr w:type="spellEnd"/>
      <w:r w:rsidRPr="00C815BA">
        <w:rPr>
          <w:rFonts w:ascii="Calibri" w:hAnsi="Calibri" w:cs="Calibri"/>
          <w:sz w:val="24"/>
          <w:szCs w:val="24"/>
        </w:rPr>
        <w:t xml:space="preserve">: </w:t>
      </w:r>
    </w:p>
    <w:p w14:paraId="74E88552" w14:textId="77777777" w:rsidR="00C815BA" w:rsidRPr="00C815BA" w:rsidRDefault="00C815BA" w:rsidP="008C6FAA">
      <w:pPr>
        <w:shd w:val="clear" w:color="auto" w:fill="FFFFFF"/>
        <w:spacing w:after="0" w:line="240" w:lineRule="auto"/>
        <w:jc w:val="both"/>
        <w:rPr>
          <w:rFonts w:eastAsia="Times New Roman" w:cs="Arial"/>
          <w:sz w:val="24"/>
          <w:szCs w:val="24"/>
        </w:rPr>
      </w:pPr>
    </w:p>
    <w:p w14:paraId="6A99F693" w14:textId="77777777" w:rsidR="007F537D" w:rsidRPr="007F537D" w:rsidRDefault="007F537D" w:rsidP="007F537D">
      <w:pPr>
        <w:shd w:val="clear" w:color="auto" w:fill="FEFEFE"/>
        <w:spacing w:after="120" w:line="240" w:lineRule="auto"/>
        <w:jc w:val="both"/>
        <w:textAlignment w:val="baseline"/>
        <w:rPr>
          <w:rFonts w:eastAsia="Times New Roman" w:cs="Arial"/>
          <w:color w:val="000000"/>
          <w:sz w:val="24"/>
          <w:szCs w:val="24"/>
          <w:lang w:val="mk-MK" w:eastAsia="mk-MK"/>
        </w:rPr>
      </w:pPr>
      <w:r w:rsidRPr="007F537D">
        <w:rPr>
          <w:rFonts w:eastAsia="Times New Roman" w:cs="Arial"/>
          <w:color w:val="000000"/>
          <w:sz w:val="24"/>
          <w:szCs w:val="24"/>
          <w:lang w:val="mk-MK" w:eastAsia="mk-MK"/>
        </w:rPr>
        <w:t>Dear friends,</w:t>
      </w:r>
    </w:p>
    <w:p w14:paraId="2F95647B" w14:textId="77777777" w:rsidR="007F537D" w:rsidRPr="007F537D" w:rsidRDefault="007F537D" w:rsidP="007F537D">
      <w:pPr>
        <w:shd w:val="clear" w:color="auto" w:fill="FEFEFE"/>
        <w:spacing w:after="120" w:line="240" w:lineRule="auto"/>
        <w:jc w:val="both"/>
        <w:textAlignment w:val="baseline"/>
        <w:rPr>
          <w:rFonts w:eastAsia="Times New Roman" w:cs="Arial"/>
          <w:color w:val="000000"/>
          <w:sz w:val="24"/>
          <w:szCs w:val="24"/>
          <w:lang w:val="mk-MK" w:eastAsia="mk-MK"/>
        </w:rPr>
      </w:pPr>
      <w:r w:rsidRPr="007F537D">
        <w:rPr>
          <w:rFonts w:eastAsia="Times New Roman" w:cs="Arial"/>
          <w:color w:val="000000"/>
          <w:sz w:val="24"/>
          <w:szCs w:val="24"/>
          <w:lang w:val="mk-MK" w:eastAsia="mk-MK"/>
        </w:rPr>
        <w:lastRenderedPageBreak/>
        <w:t>On behalf of the International Balkan University, allow me to give you a brief introduction to our University. The International Balkan University is founded in 2006 by the Foundation for Education and Culture “ÜSKÜP”. It is a foundation, non-profitable university, one of a kind in the Republic of North Macedonia. Located in the heart of the Balkans, IBU is a gathering point for students from all over the region, including Turkey. This makes IBU a multinational, multi-religious and multicultural institution. If we add the fact that IBU is English speaking, teaching and learning medium, then we can conclude that the epithet “international” fits our University the best.</w:t>
      </w:r>
    </w:p>
    <w:p w14:paraId="5DA98E36" w14:textId="77777777" w:rsidR="007F537D" w:rsidRPr="007F537D" w:rsidRDefault="007F537D" w:rsidP="007F537D">
      <w:pPr>
        <w:shd w:val="clear" w:color="auto" w:fill="FEFEFE"/>
        <w:spacing w:after="120" w:line="240" w:lineRule="auto"/>
        <w:jc w:val="both"/>
        <w:textAlignment w:val="baseline"/>
        <w:rPr>
          <w:rFonts w:eastAsia="Times New Roman" w:cs="Arial"/>
          <w:color w:val="000000"/>
          <w:sz w:val="24"/>
          <w:szCs w:val="24"/>
          <w:lang w:val="mk-MK" w:eastAsia="mk-MK"/>
        </w:rPr>
      </w:pPr>
      <w:r w:rsidRPr="007F537D">
        <w:rPr>
          <w:rFonts w:eastAsia="Times New Roman" w:cs="Arial"/>
          <w:color w:val="000000"/>
          <w:sz w:val="24"/>
          <w:szCs w:val="24"/>
          <w:lang w:val="mk-MK" w:eastAsia="mk-MK"/>
        </w:rPr>
        <w:t>IBU has accredited programs for both undergraduate and postgraduate studies. In accordance with the trends in modern education, our study programs are specific and responsive to the challenges of today and tomorrow. There is also a Preparatory Programme for English Language for those students who lack sufficient knowledge of English, delivering around 1000 hours of teaching and practice within a year. If you plan to be an expert in a field such as engineering, architecture, economics, administrative sciences, fine arts, educational sciences, communication, humanities, and social sciences – then IBU is the place to be. What makes IBU exceptional is the fact that every academic year, we deliver a significant number of scholarships for students from all over the Balkans. In this way, our donors and supporters invest in successful students, by providing them educational support and great chances for immediate employment right after graduation. In regards to the tuition fees for undergraduate and postgraduate studies, IBU still remains the most affordable university in North Macedonia and wider in the region.</w:t>
      </w:r>
    </w:p>
    <w:p w14:paraId="3AA100B5" w14:textId="77777777" w:rsidR="007F537D" w:rsidRPr="007F537D" w:rsidRDefault="007F537D" w:rsidP="007F537D">
      <w:pPr>
        <w:shd w:val="clear" w:color="auto" w:fill="FEFEFE"/>
        <w:spacing w:after="120" w:line="240" w:lineRule="auto"/>
        <w:jc w:val="both"/>
        <w:textAlignment w:val="baseline"/>
        <w:rPr>
          <w:rFonts w:eastAsia="Times New Roman" w:cs="Arial"/>
          <w:color w:val="000000"/>
          <w:sz w:val="24"/>
          <w:szCs w:val="24"/>
          <w:lang w:val="mk-MK" w:eastAsia="mk-MK"/>
        </w:rPr>
      </w:pPr>
      <w:r w:rsidRPr="007F537D">
        <w:rPr>
          <w:rFonts w:eastAsia="Times New Roman" w:cs="Arial"/>
          <w:color w:val="000000"/>
          <w:sz w:val="24"/>
          <w:szCs w:val="24"/>
          <w:lang w:val="mk-MK" w:eastAsia="mk-MK"/>
        </w:rPr>
        <w:t>The academic programs of International Balkan University have been accredited by the Board of Accreditation of the Republic of North Macedonia, as well as by the prestigious Turkish Higher Education Council. Furthermore, starting in 2013, our degree programs are enlisted in the ÖSYS Booklet, thus creating an exclusive opportunity for Turkish students to easily enroll at IBU.</w:t>
      </w:r>
    </w:p>
    <w:p w14:paraId="4B47A211" w14:textId="77777777" w:rsidR="007F537D" w:rsidRPr="007F537D" w:rsidRDefault="007F537D" w:rsidP="007F537D">
      <w:pPr>
        <w:shd w:val="clear" w:color="auto" w:fill="FEFEFE"/>
        <w:spacing w:after="120" w:line="240" w:lineRule="auto"/>
        <w:jc w:val="both"/>
        <w:textAlignment w:val="baseline"/>
        <w:rPr>
          <w:rFonts w:eastAsia="Times New Roman" w:cs="Arial"/>
          <w:color w:val="000000"/>
          <w:sz w:val="24"/>
          <w:szCs w:val="24"/>
          <w:lang w:val="mk-MK" w:eastAsia="mk-MK"/>
        </w:rPr>
      </w:pPr>
      <w:r w:rsidRPr="007F537D">
        <w:rPr>
          <w:rFonts w:eastAsia="Times New Roman" w:cs="Arial"/>
          <w:color w:val="000000"/>
          <w:sz w:val="24"/>
          <w:szCs w:val="24"/>
          <w:lang w:val="mk-MK" w:eastAsia="mk-MK"/>
        </w:rPr>
        <w:t>Confirmation for our committed work, qualified academic staff, dedication to research and investment, social responsibility and service came directly from the most reputational institution in the world which deals with university ranking. The track record of success saw IBU ranked as the best private university in North Macedonia in 2012 by the world-known Shangai University Ranking, according to criteria specifically designed for ranking world academic institutions.</w:t>
      </w:r>
    </w:p>
    <w:p w14:paraId="132BFBF1" w14:textId="77777777" w:rsidR="007F537D" w:rsidRPr="007F537D" w:rsidRDefault="007F537D" w:rsidP="007F537D">
      <w:pPr>
        <w:shd w:val="clear" w:color="auto" w:fill="FEFEFE"/>
        <w:spacing w:after="120" w:line="240" w:lineRule="auto"/>
        <w:jc w:val="both"/>
        <w:textAlignment w:val="baseline"/>
        <w:rPr>
          <w:rFonts w:eastAsia="Times New Roman" w:cs="Arial"/>
          <w:color w:val="000000"/>
          <w:sz w:val="24"/>
          <w:szCs w:val="24"/>
          <w:lang w:val="mk-MK" w:eastAsia="mk-MK"/>
        </w:rPr>
      </w:pPr>
      <w:r w:rsidRPr="007F537D">
        <w:rPr>
          <w:rFonts w:eastAsia="Times New Roman" w:cs="Arial"/>
          <w:color w:val="000000"/>
          <w:sz w:val="24"/>
          <w:szCs w:val="24"/>
          <w:lang w:val="mk-MK" w:eastAsia="mk-MK"/>
        </w:rPr>
        <w:t>IBU is proud to have the most modern and equipped campus not only in North Macedonia, but wider in the region. We provide our staff and students with the latest educational and working standards as a ground for grasping new horizons and reaching greater achievements.</w:t>
      </w:r>
    </w:p>
    <w:p w14:paraId="0561E153" w14:textId="77777777" w:rsidR="007F537D" w:rsidRPr="007F537D" w:rsidRDefault="007F537D" w:rsidP="007F537D">
      <w:pPr>
        <w:shd w:val="clear" w:color="auto" w:fill="FEFEFE"/>
        <w:spacing w:after="120" w:line="240" w:lineRule="auto"/>
        <w:jc w:val="both"/>
        <w:textAlignment w:val="baseline"/>
        <w:rPr>
          <w:rFonts w:eastAsia="Times New Roman" w:cs="Arial"/>
          <w:color w:val="000000"/>
          <w:sz w:val="24"/>
          <w:szCs w:val="24"/>
          <w:lang w:val="mk-MK" w:eastAsia="mk-MK"/>
        </w:rPr>
      </w:pPr>
      <w:r w:rsidRPr="007F537D">
        <w:rPr>
          <w:rFonts w:eastAsia="Times New Roman" w:cs="Arial"/>
          <w:color w:val="000000"/>
          <w:sz w:val="24"/>
          <w:szCs w:val="24"/>
          <w:lang w:val="mk-MK" w:eastAsia="mk-MK"/>
        </w:rPr>
        <w:t>In the end, allow me to emphasize once again – our doors are widely open for students from Turkey and the Balkan region, as well as from other countries in the world.</w:t>
      </w:r>
    </w:p>
    <w:p w14:paraId="018D6C2B" w14:textId="07F12EE0" w:rsidR="005213B7" w:rsidRDefault="007F537D" w:rsidP="007F537D">
      <w:pPr>
        <w:shd w:val="clear" w:color="auto" w:fill="FEFEFE"/>
        <w:spacing w:after="120" w:line="240" w:lineRule="auto"/>
        <w:jc w:val="both"/>
        <w:textAlignment w:val="baseline"/>
        <w:rPr>
          <w:rFonts w:eastAsia="Times New Roman" w:cs="Arial"/>
          <w:color w:val="000000"/>
          <w:sz w:val="24"/>
          <w:szCs w:val="24"/>
          <w:lang w:val="mk-MK" w:eastAsia="mk-MK"/>
        </w:rPr>
      </w:pPr>
      <w:r w:rsidRPr="007F537D">
        <w:rPr>
          <w:rFonts w:eastAsia="Times New Roman" w:cs="Arial"/>
          <w:color w:val="000000"/>
          <w:sz w:val="24"/>
          <w:szCs w:val="24"/>
          <w:lang w:val="mk-MK" w:eastAsia="mk-MK"/>
        </w:rPr>
        <w:t>IBU is a guarantee for qualitative and prosperous education. IBU is the most fortified bridge towards a successful career… all this, because we educate the leaders of tomorrow!</w:t>
      </w:r>
    </w:p>
    <w:p w14:paraId="297B50C4" w14:textId="77777777" w:rsidR="00ED5D82" w:rsidRDefault="00ED5D82" w:rsidP="00ED5D82">
      <w:pPr>
        <w:shd w:val="clear" w:color="auto" w:fill="FEFEFE"/>
        <w:spacing w:after="0" w:line="240" w:lineRule="auto"/>
        <w:textAlignment w:val="baseline"/>
        <w:rPr>
          <w:rFonts w:eastAsia="Times New Roman" w:cs="Arial"/>
          <w:spacing w:val="24"/>
          <w:sz w:val="24"/>
          <w:szCs w:val="24"/>
          <w:bdr w:val="none" w:sz="0" w:space="0" w:color="auto" w:frame="1"/>
          <w:lang w:val="mk-MK" w:eastAsia="mk-MK"/>
        </w:rPr>
      </w:pPr>
    </w:p>
    <w:p w14:paraId="7AD629F2" w14:textId="77777777" w:rsidR="005213B7" w:rsidRPr="005213B7" w:rsidRDefault="005213B7" w:rsidP="00ED5D82">
      <w:pPr>
        <w:shd w:val="clear" w:color="auto" w:fill="FEFEFE"/>
        <w:spacing w:after="0" w:line="240" w:lineRule="auto"/>
        <w:textAlignment w:val="baseline"/>
        <w:rPr>
          <w:rFonts w:eastAsia="Times New Roman" w:cs="Arial"/>
          <w:spacing w:val="24"/>
          <w:sz w:val="24"/>
          <w:szCs w:val="24"/>
          <w:bdr w:val="none" w:sz="0" w:space="0" w:color="auto" w:frame="1"/>
          <w:lang w:val="mk-MK" w:eastAsia="mk-MK"/>
        </w:rPr>
      </w:pPr>
      <w:r w:rsidRPr="005213B7">
        <w:rPr>
          <w:rFonts w:eastAsia="Times New Roman" w:cs="Arial"/>
          <w:spacing w:val="24"/>
          <w:sz w:val="24"/>
          <w:szCs w:val="24"/>
          <w:bdr w:val="none" w:sz="0" w:space="0" w:color="auto" w:frame="1"/>
          <w:lang w:val="mk-MK" w:eastAsia="mk-MK"/>
        </w:rPr>
        <w:t>Prof. Dr. Mehmet Dursun Erdem</w:t>
      </w:r>
    </w:p>
    <w:p w14:paraId="05141DD8" w14:textId="77777777" w:rsidR="00C815BA" w:rsidRPr="00C815BA" w:rsidRDefault="005213B7" w:rsidP="00ED5D82">
      <w:pPr>
        <w:shd w:val="clear" w:color="auto" w:fill="FEFEFE"/>
        <w:spacing w:after="0" w:line="240" w:lineRule="auto"/>
        <w:textAlignment w:val="baseline"/>
        <w:rPr>
          <w:rFonts w:ascii="Arial" w:eastAsia="Times New Roman" w:hAnsi="Arial" w:cs="Arial"/>
          <w:color w:val="000000"/>
          <w:sz w:val="21"/>
          <w:szCs w:val="21"/>
          <w:lang w:val="mk-MK" w:eastAsia="mk-MK"/>
        </w:rPr>
      </w:pPr>
      <w:r w:rsidRPr="005213B7">
        <w:rPr>
          <w:rFonts w:eastAsia="Times New Roman" w:cs="Arial"/>
          <w:spacing w:val="24"/>
          <w:sz w:val="24"/>
          <w:szCs w:val="24"/>
          <w:bdr w:val="none" w:sz="0" w:space="0" w:color="auto" w:frame="1"/>
          <w:lang w:val="mk-MK" w:eastAsia="mk-MK"/>
        </w:rPr>
        <w:t>Rector</w:t>
      </w:r>
    </w:p>
    <w:p w14:paraId="6FC99925" w14:textId="77777777" w:rsidR="00C815BA" w:rsidRDefault="00C815BA" w:rsidP="002A2071">
      <w:pPr>
        <w:shd w:val="clear" w:color="auto" w:fill="FFFFFF"/>
        <w:spacing w:after="0" w:line="240" w:lineRule="auto"/>
        <w:jc w:val="both"/>
        <w:rPr>
          <w:rFonts w:eastAsia="Times New Roman" w:cs="Arial"/>
          <w:color w:val="333333"/>
          <w:sz w:val="24"/>
          <w:szCs w:val="24"/>
        </w:rPr>
      </w:pPr>
    </w:p>
    <w:p w14:paraId="24050AB1" w14:textId="77777777" w:rsidR="00B8604D" w:rsidRDefault="00B8604D" w:rsidP="0046504A">
      <w:pPr>
        <w:autoSpaceDE w:val="0"/>
        <w:autoSpaceDN w:val="0"/>
        <w:adjustRightInd w:val="0"/>
        <w:spacing w:after="0" w:line="240" w:lineRule="auto"/>
        <w:jc w:val="both"/>
        <w:rPr>
          <w:rFonts w:ascii="Calibri" w:hAnsi="Calibri" w:cs="Calibri"/>
          <w:color w:val="000000"/>
          <w:sz w:val="24"/>
          <w:szCs w:val="24"/>
        </w:rPr>
      </w:pPr>
    </w:p>
    <w:p w14:paraId="7077F1A7" w14:textId="77777777" w:rsidR="0046504A" w:rsidRPr="007F2C8A" w:rsidRDefault="0046504A" w:rsidP="007F2C8A">
      <w:pPr>
        <w:pStyle w:val="Heading3"/>
        <w:rPr>
          <w:i/>
          <w:color w:val="auto"/>
          <w:sz w:val="24"/>
          <w:szCs w:val="24"/>
        </w:rPr>
      </w:pPr>
      <w:bookmarkStart w:id="24" w:name="_Toc101168175"/>
      <w:r w:rsidRPr="007F2C8A">
        <w:rPr>
          <w:i/>
          <w:color w:val="auto"/>
          <w:sz w:val="24"/>
          <w:szCs w:val="24"/>
        </w:rPr>
        <w:lastRenderedPageBreak/>
        <w:t>4.1.2. Vision</w:t>
      </w:r>
      <w:bookmarkEnd w:id="24"/>
      <w:r w:rsidRPr="007F2C8A">
        <w:rPr>
          <w:i/>
          <w:color w:val="auto"/>
          <w:sz w:val="24"/>
          <w:szCs w:val="24"/>
        </w:rPr>
        <w:t xml:space="preserve"> </w:t>
      </w:r>
    </w:p>
    <w:p w14:paraId="447E8D34" w14:textId="77777777" w:rsidR="0046504A" w:rsidRPr="0046504A" w:rsidRDefault="0046504A" w:rsidP="0046504A">
      <w:pPr>
        <w:autoSpaceDE w:val="0"/>
        <w:autoSpaceDN w:val="0"/>
        <w:adjustRightInd w:val="0"/>
        <w:spacing w:after="0" w:line="240" w:lineRule="auto"/>
        <w:jc w:val="both"/>
        <w:rPr>
          <w:rFonts w:ascii="Calibri" w:hAnsi="Calibri" w:cs="Calibri"/>
          <w:color w:val="000000"/>
          <w:sz w:val="24"/>
          <w:szCs w:val="24"/>
        </w:rPr>
      </w:pPr>
    </w:p>
    <w:p w14:paraId="45FBCF58" w14:textId="550E19F3" w:rsidR="002A2071" w:rsidRDefault="0046504A" w:rsidP="0046504A">
      <w:pPr>
        <w:autoSpaceDE w:val="0"/>
        <w:autoSpaceDN w:val="0"/>
        <w:adjustRightInd w:val="0"/>
        <w:spacing w:after="0" w:line="240" w:lineRule="auto"/>
        <w:jc w:val="both"/>
        <w:rPr>
          <w:rFonts w:ascii="Calibri" w:hAnsi="Calibri" w:cs="Calibri"/>
          <w:color w:val="000000"/>
          <w:sz w:val="24"/>
          <w:szCs w:val="24"/>
        </w:rPr>
      </w:pPr>
      <w:r w:rsidRPr="0046504A">
        <w:rPr>
          <w:rFonts w:ascii="Calibri" w:hAnsi="Calibri" w:cs="Calibri"/>
          <w:color w:val="000000"/>
          <w:sz w:val="24"/>
          <w:szCs w:val="24"/>
        </w:rPr>
        <w:t xml:space="preserve">The vision of the International Balkan University is to become one of the foremost higher education institutions by graduating </w:t>
      </w:r>
      <w:r w:rsidR="00DF3AC9">
        <w:rPr>
          <w:rFonts w:ascii="Calibri" w:hAnsi="Calibri" w:cs="Calibri"/>
          <w:color w:val="000000"/>
          <w:sz w:val="24"/>
          <w:szCs w:val="24"/>
        </w:rPr>
        <w:t>well-qualified</w:t>
      </w:r>
      <w:r w:rsidRPr="0046504A">
        <w:rPr>
          <w:rFonts w:ascii="Calibri" w:hAnsi="Calibri" w:cs="Calibri"/>
          <w:color w:val="000000"/>
          <w:sz w:val="24"/>
          <w:szCs w:val="24"/>
        </w:rPr>
        <w:t xml:space="preserve"> students, with the aim of contributing </w:t>
      </w:r>
      <w:r w:rsidR="00DF3AC9">
        <w:rPr>
          <w:rFonts w:ascii="Calibri" w:hAnsi="Calibri" w:cs="Calibri"/>
          <w:color w:val="000000"/>
          <w:sz w:val="24"/>
          <w:szCs w:val="24"/>
        </w:rPr>
        <w:t xml:space="preserve">to </w:t>
      </w:r>
      <w:r w:rsidRPr="0046504A">
        <w:rPr>
          <w:rFonts w:ascii="Calibri" w:hAnsi="Calibri" w:cs="Calibri"/>
          <w:color w:val="000000"/>
          <w:sz w:val="24"/>
          <w:szCs w:val="24"/>
        </w:rPr>
        <w:t xml:space="preserve">the development </w:t>
      </w:r>
      <w:r w:rsidR="002B639F">
        <w:rPr>
          <w:rFonts w:ascii="Calibri" w:hAnsi="Calibri" w:cs="Calibri"/>
          <w:color w:val="000000"/>
          <w:sz w:val="24"/>
          <w:szCs w:val="24"/>
        </w:rPr>
        <w:t xml:space="preserve">of </w:t>
      </w:r>
      <w:r w:rsidRPr="0046504A">
        <w:rPr>
          <w:rFonts w:ascii="Calibri" w:hAnsi="Calibri" w:cs="Calibri"/>
          <w:color w:val="000000"/>
          <w:sz w:val="24"/>
          <w:szCs w:val="24"/>
        </w:rPr>
        <w:t>cultural prosperity in Balkans, prosecution of stability and the region's economy.</w:t>
      </w:r>
    </w:p>
    <w:p w14:paraId="684E396F" w14:textId="77777777" w:rsidR="0046504A" w:rsidRDefault="0046504A" w:rsidP="0046504A">
      <w:pPr>
        <w:autoSpaceDE w:val="0"/>
        <w:autoSpaceDN w:val="0"/>
        <w:adjustRightInd w:val="0"/>
        <w:spacing w:after="0" w:line="240" w:lineRule="auto"/>
        <w:jc w:val="both"/>
        <w:rPr>
          <w:rFonts w:ascii="Calibri" w:hAnsi="Calibri" w:cs="Calibri"/>
          <w:color w:val="000000"/>
          <w:sz w:val="24"/>
          <w:szCs w:val="24"/>
        </w:rPr>
      </w:pPr>
      <w:r w:rsidRPr="0046504A">
        <w:rPr>
          <w:rFonts w:ascii="Calibri" w:hAnsi="Calibri" w:cs="Calibri"/>
          <w:color w:val="000000"/>
          <w:sz w:val="24"/>
          <w:szCs w:val="24"/>
        </w:rPr>
        <w:t xml:space="preserve"> </w:t>
      </w:r>
    </w:p>
    <w:p w14:paraId="1BFE48B1" w14:textId="77777777" w:rsidR="00B8604D" w:rsidRPr="0046504A" w:rsidRDefault="00B8604D" w:rsidP="0046504A">
      <w:pPr>
        <w:autoSpaceDE w:val="0"/>
        <w:autoSpaceDN w:val="0"/>
        <w:adjustRightInd w:val="0"/>
        <w:spacing w:after="0" w:line="240" w:lineRule="auto"/>
        <w:jc w:val="both"/>
        <w:rPr>
          <w:rFonts w:ascii="Calibri" w:hAnsi="Calibri" w:cs="Calibri"/>
          <w:color w:val="000000"/>
          <w:sz w:val="24"/>
          <w:szCs w:val="24"/>
        </w:rPr>
      </w:pPr>
    </w:p>
    <w:p w14:paraId="05378153" w14:textId="77777777" w:rsidR="0046504A" w:rsidRPr="007F2C8A" w:rsidRDefault="0046504A" w:rsidP="007F2C8A">
      <w:pPr>
        <w:pStyle w:val="Heading3"/>
        <w:rPr>
          <w:i/>
          <w:color w:val="auto"/>
          <w:sz w:val="24"/>
          <w:szCs w:val="24"/>
        </w:rPr>
      </w:pPr>
      <w:bookmarkStart w:id="25" w:name="_Toc101168176"/>
      <w:r w:rsidRPr="007F2C8A">
        <w:rPr>
          <w:i/>
          <w:color w:val="auto"/>
          <w:sz w:val="24"/>
          <w:szCs w:val="24"/>
        </w:rPr>
        <w:t>4.1.3. Mission</w:t>
      </w:r>
      <w:bookmarkEnd w:id="25"/>
      <w:r w:rsidRPr="007F2C8A">
        <w:rPr>
          <w:i/>
          <w:color w:val="auto"/>
          <w:sz w:val="24"/>
          <w:szCs w:val="24"/>
        </w:rPr>
        <w:t xml:space="preserve"> </w:t>
      </w:r>
    </w:p>
    <w:p w14:paraId="3D690A85" w14:textId="77777777" w:rsidR="0046504A" w:rsidRPr="0046504A" w:rsidRDefault="0046504A" w:rsidP="0046504A">
      <w:pPr>
        <w:autoSpaceDE w:val="0"/>
        <w:autoSpaceDN w:val="0"/>
        <w:adjustRightInd w:val="0"/>
        <w:spacing w:after="0" w:line="240" w:lineRule="auto"/>
        <w:jc w:val="both"/>
        <w:rPr>
          <w:rFonts w:ascii="Calibri" w:hAnsi="Calibri" w:cs="Calibri"/>
          <w:color w:val="000000"/>
          <w:sz w:val="24"/>
          <w:szCs w:val="24"/>
        </w:rPr>
      </w:pPr>
    </w:p>
    <w:p w14:paraId="01C56118" w14:textId="77777777" w:rsidR="00966783" w:rsidRPr="00966783" w:rsidRDefault="00966783" w:rsidP="00966783">
      <w:pPr>
        <w:shd w:val="clear" w:color="auto" w:fill="FFFFFF"/>
        <w:spacing w:after="0" w:line="240" w:lineRule="auto"/>
        <w:jc w:val="both"/>
        <w:textAlignment w:val="baseline"/>
        <w:rPr>
          <w:rFonts w:eastAsia="Times New Roman" w:cs="Arial"/>
          <w:sz w:val="24"/>
          <w:szCs w:val="24"/>
          <w:lang w:val="mk-MK" w:eastAsia="mk-MK"/>
        </w:rPr>
      </w:pPr>
      <w:r w:rsidRPr="00966783">
        <w:rPr>
          <w:rFonts w:eastAsia="Times New Roman" w:cs="Arial"/>
          <w:sz w:val="24"/>
          <w:szCs w:val="24"/>
          <w:lang w:val="mk-MK" w:eastAsia="mk-MK"/>
        </w:rPr>
        <w:t>As a provider of high quality education, International Balkan University has adopted the mission of educating self-confident, multidimensional, socially responsible and globally competitive individuals. In addition, the university produces high quality scientific research that will contribute to technological and economic development in the region. With this mission in mind, International Balkan University aims to become a renowned international educational institution that sees cultural diversity as an asset, and that contributes to the development and stability of the Balkans by producing the best professional individuals who are ready to compete in the workforce.</w:t>
      </w:r>
    </w:p>
    <w:p w14:paraId="0C2A81DB" w14:textId="77777777" w:rsidR="007F2C8A" w:rsidRDefault="007F2C8A" w:rsidP="0046504A">
      <w:pPr>
        <w:autoSpaceDE w:val="0"/>
        <w:autoSpaceDN w:val="0"/>
        <w:adjustRightInd w:val="0"/>
        <w:spacing w:after="0" w:line="240" w:lineRule="auto"/>
        <w:jc w:val="both"/>
        <w:rPr>
          <w:rFonts w:ascii="Calibri" w:hAnsi="Calibri" w:cs="Calibri"/>
          <w:color w:val="000000"/>
          <w:sz w:val="24"/>
          <w:szCs w:val="24"/>
        </w:rPr>
      </w:pPr>
    </w:p>
    <w:p w14:paraId="69DDBCD7" w14:textId="77777777" w:rsidR="0046504A" w:rsidRPr="007F2C8A" w:rsidRDefault="0046504A" w:rsidP="007F2C8A">
      <w:pPr>
        <w:pStyle w:val="Heading3"/>
        <w:rPr>
          <w:i/>
          <w:color w:val="auto"/>
          <w:sz w:val="24"/>
          <w:szCs w:val="24"/>
        </w:rPr>
      </w:pPr>
      <w:bookmarkStart w:id="26" w:name="_Toc101168177"/>
      <w:r w:rsidRPr="007F2C8A">
        <w:rPr>
          <w:i/>
          <w:color w:val="auto"/>
          <w:sz w:val="24"/>
          <w:szCs w:val="24"/>
        </w:rPr>
        <w:t>4.1.4. Principles</w:t>
      </w:r>
      <w:bookmarkEnd w:id="26"/>
      <w:r w:rsidRPr="007F2C8A">
        <w:rPr>
          <w:i/>
          <w:color w:val="auto"/>
          <w:sz w:val="24"/>
          <w:szCs w:val="24"/>
        </w:rPr>
        <w:t xml:space="preserve"> </w:t>
      </w:r>
    </w:p>
    <w:p w14:paraId="7AA261FD" w14:textId="77777777" w:rsidR="0046504A" w:rsidRPr="0046504A" w:rsidRDefault="0046504A" w:rsidP="0046504A">
      <w:pPr>
        <w:autoSpaceDE w:val="0"/>
        <w:autoSpaceDN w:val="0"/>
        <w:adjustRightInd w:val="0"/>
        <w:spacing w:after="0" w:line="240" w:lineRule="auto"/>
        <w:jc w:val="both"/>
        <w:rPr>
          <w:rFonts w:ascii="Calibri" w:hAnsi="Calibri" w:cs="Calibri"/>
          <w:color w:val="000000"/>
          <w:sz w:val="24"/>
          <w:szCs w:val="24"/>
        </w:rPr>
      </w:pPr>
    </w:p>
    <w:p w14:paraId="4296179A" w14:textId="77777777" w:rsidR="0046504A" w:rsidRPr="0046504A" w:rsidRDefault="0046504A" w:rsidP="0046504A">
      <w:pPr>
        <w:autoSpaceDE w:val="0"/>
        <w:autoSpaceDN w:val="0"/>
        <w:adjustRightInd w:val="0"/>
        <w:spacing w:after="0" w:line="240" w:lineRule="auto"/>
        <w:jc w:val="both"/>
        <w:rPr>
          <w:rFonts w:ascii="Calibri" w:hAnsi="Calibri" w:cs="Calibri"/>
          <w:color w:val="000000"/>
          <w:sz w:val="24"/>
          <w:szCs w:val="24"/>
        </w:rPr>
      </w:pPr>
      <w:r w:rsidRPr="0046504A">
        <w:rPr>
          <w:rFonts w:ascii="Calibri" w:hAnsi="Calibri" w:cs="Calibri"/>
          <w:color w:val="000000"/>
          <w:sz w:val="24"/>
          <w:szCs w:val="24"/>
        </w:rPr>
        <w:t>The principles are the basis which determines IBU daily attitude. These principles are internalized by IBU academic and administrative st</w:t>
      </w:r>
      <w:r w:rsidR="001A18DB">
        <w:rPr>
          <w:rFonts w:ascii="Calibri" w:hAnsi="Calibri" w:cs="Calibri"/>
          <w:color w:val="000000"/>
          <w:sz w:val="24"/>
          <w:szCs w:val="24"/>
        </w:rPr>
        <w:t>a</w:t>
      </w:r>
      <w:r w:rsidRPr="0046504A">
        <w:rPr>
          <w:rFonts w:ascii="Calibri" w:hAnsi="Calibri" w:cs="Calibri"/>
          <w:color w:val="000000"/>
          <w:sz w:val="24"/>
          <w:szCs w:val="24"/>
        </w:rPr>
        <w:t xml:space="preserve">ff and become general rules. </w:t>
      </w:r>
    </w:p>
    <w:p w14:paraId="13144FFB" w14:textId="77777777" w:rsidR="0046504A" w:rsidRPr="0046504A" w:rsidRDefault="0046504A" w:rsidP="0046504A">
      <w:pPr>
        <w:autoSpaceDE w:val="0"/>
        <w:autoSpaceDN w:val="0"/>
        <w:adjustRightInd w:val="0"/>
        <w:spacing w:after="0" w:line="240" w:lineRule="auto"/>
        <w:jc w:val="both"/>
        <w:rPr>
          <w:rFonts w:ascii="Calibri" w:hAnsi="Calibri" w:cs="Calibri"/>
          <w:color w:val="000000"/>
          <w:sz w:val="24"/>
          <w:szCs w:val="24"/>
        </w:rPr>
      </w:pPr>
      <w:r w:rsidRPr="0046504A">
        <w:rPr>
          <w:rFonts w:ascii="Calibri" w:hAnsi="Calibri" w:cs="Calibri"/>
          <w:color w:val="000000"/>
          <w:sz w:val="24"/>
          <w:szCs w:val="24"/>
        </w:rPr>
        <w:t xml:space="preserve">1. </w:t>
      </w:r>
      <w:r w:rsidRPr="0046504A">
        <w:rPr>
          <w:rFonts w:ascii="Calibri" w:hAnsi="Calibri" w:cs="Calibri"/>
          <w:i/>
          <w:iCs/>
          <w:color w:val="000000"/>
          <w:sz w:val="24"/>
          <w:szCs w:val="24"/>
        </w:rPr>
        <w:t>Pluralism</w:t>
      </w:r>
      <w:r w:rsidRPr="0046504A">
        <w:rPr>
          <w:rFonts w:ascii="Calibri" w:hAnsi="Calibri" w:cs="Calibri"/>
          <w:color w:val="000000"/>
          <w:sz w:val="24"/>
          <w:szCs w:val="24"/>
        </w:rPr>
        <w:t xml:space="preserve">: To consider different ethnic identities, cultural trends as a whole in the frame of tolerance and synergy, and to work in a multiethnic structure. </w:t>
      </w:r>
    </w:p>
    <w:p w14:paraId="0D4D0C48" w14:textId="77777777" w:rsidR="0046504A" w:rsidRPr="0046504A" w:rsidRDefault="0046504A" w:rsidP="0046504A">
      <w:pPr>
        <w:autoSpaceDE w:val="0"/>
        <w:autoSpaceDN w:val="0"/>
        <w:adjustRightInd w:val="0"/>
        <w:spacing w:after="0" w:line="240" w:lineRule="auto"/>
        <w:jc w:val="both"/>
        <w:rPr>
          <w:rFonts w:ascii="Calibri" w:hAnsi="Calibri" w:cs="Calibri"/>
          <w:color w:val="000000"/>
          <w:sz w:val="24"/>
          <w:szCs w:val="24"/>
        </w:rPr>
      </w:pPr>
      <w:r w:rsidRPr="0046504A">
        <w:rPr>
          <w:rFonts w:ascii="Calibri" w:hAnsi="Calibri" w:cs="Calibri"/>
          <w:color w:val="000000"/>
          <w:sz w:val="24"/>
          <w:szCs w:val="24"/>
        </w:rPr>
        <w:t xml:space="preserve">2. </w:t>
      </w:r>
      <w:r w:rsidRPr="0046504A">
        <w:rPr>
          <w:rFonts w:ascii="Calibri" w:hAnsi="Calibri" w:cs="Calibri"/>
          <w:i/>
          <w:iCs/>
          <w:color w:val="000000"/>
          <w:sz w:val="24"/>
          <w:szCs w:val="24"/>
        </w:rPr>
        <w:t>Equilibrium</w:t>
      </w:r>
      <w:r w:rsidRPr="0046504A">
        <w:rPr>
          <w:rFonts w:ascii="Calibri" w:hAnsi="Calibri" w:cs="Calibri"/>
          <w:color w:val="000000"/>
          <w:sz w:val="24"/>
          <w:szCs w:val="24"/>
        </w:rPr>
        <w:t xml:space="preserve">: To be impartial on every kind of work or process taking into consideration the region's multiethnic and multicultural structure. </w:t>
      </w:r>
    </w:p>
    <w:p w14:paraId="5FDCCD31" w14:textId="66F5119F" w:rsidR="0046504A" w:rsidRPr="0046504A" w:rsidRDefault="0046504A" w:rsidP="0046504A">
      <w:pPr>
        <w:autoSpaceDE w:val="0"/>
        <w:autoSpaceDN w:val="0"/>
        <w:adjustRightInd w:val="0"/>
        <w:spacing w:after="0" w:line="240" w:lineRule="auto"/>
        <w:jc w:val="both"/>
        <w:rPr>
          <w:rFonts w:ascii="Calibri" w:hAnsi="Calibri" w:cs="Calibri"/>
          <w:color w:val="000000"/>
          <w:sz w:val="24"/>
          <w:szCs w:val="24"/>
        </w:rPr>
      </w:pPr>
      <w:r w:rsidRPr="0046504A">
        <w:rPr>
          <w:rFonts w:ascii="Calibri" w:hAnsi="Calibri" w:cs="Calibri"/>
          <w:color w:val="000000"/>
          <w:sz w:val="24"/>
          <w:szCs w:val="24"/>
        </w:rPr>
        <w:t xml:space="preserve">3. </w:t>
      </w:r>
      <w:r w:rsidRPr="0046504A">
        <w:rPr>
          <w:rFonts w:ascii="Calibri" w:hAnsi="Calibri" w:cs="Calibri"/>
          <w:i/>
          <w:iCs/>
          <w:color w:val="000000"/>
          <w:sz w:val="24"/>
          <w:szCs w:val="24"/>
        </w:rPr>
        <w:t xml:space="preserve">Quality: </w:t>
      </w:r>
      <w:r w:rsidRPr="0046504A">
        <w:rPr>
          <w:rFonts w:ascii="Calibri" w:hAnsi="Calibri" w:cs="Calibri"/>
          <w:color w:val="000000"/>
          <w:sz w:val="24"/>
          <w:szCs w:val="24"/>
        </w:rPr>
        <w:t xml:space="preserve">To achieve </w:t>
      </w:r>
      <w:r w:rsidR="00045A22">
        <w:rPr>
          <w:rFonts w:ascii="Calibri" w:hAnsi="Calibri" w:cs="Calibri"/>
          <w:color w:val="000000"/>
          <w:sz w:val="24"/>
          <w:szCs w:val="24"/>
        </w:rPr>
        <w:t>higher standards on the education</w:t>
      </w:r>
      <w:r w:rsidRPr="0046504A">
        <w:rPr>
          <w:rFonts w:ascii="Calibri" w:hAnsi="Calibri" w:cs="Calibri"/>
          <w:color w:val="000000"/>
          <w:sz w:val="24"/>
          <w:szCs w:val="24"/>
        </w:rPr>
        <w:t xml:space="preserve"> activities, on selecting academi</w:t>
      </w:r>
      <w:r w:rsidR="00045A22">
        <w:rPr>
          <w:rFonts w:ascii="Calibri" w:hAnsi="Calibri" w:cs="Calibri"/>
          <w:color w:val="000000"/>
          <w:sz w:val="24"/>
          <w:szCs w:val="24"/>
        </w:rPr>
        <w:t>c sta</w:t>
      </w:r>
      <w:r w:rsidRPr="0046504A">
        <w:rPr>
          <w:rFonts w:ascii="Calibri" w:hAnsi="Calibri" w:cs="Calibri"/>
          <w:color w:val="000000"/>
          <w:sz w:val="24"/>
          <w:szCs w:val="24"/>
        </w:rPr>
        <w:t xml:space="preserve">ff, the technology used documentation, research, projects and publications. </w:t>
      </w:r>
    </w:p>
    <w:p w14:paraId="34B8C2FE" w14:textId="77777777" w:rsidR="0046504A" w:rsidRPr="0046504A" w:rsidRDefault="0046504A" w:rsidP="0046504A">
      <w:pPr>
        <w:autoSpaceDE w:val="0"/>
        <w:autoSpaceDN w:val="0"/>
        <w:adjustRightInd w:val="0"/>
        <w:spacing w:after="0" w:line="240" w:lineRule="auto"/>
        <w:jc w:val="both"/>
        <w:rPr>
          <w:rFonts w:ascii="Calibri" w:hAnsi="Calibri" w:cs="Calibri"/>
          <w:color w:val="000000"/>
          <w:sz w:val="24"/>
          <w:szCs w:val="24"/>
        </w:rPr>
      </w:pPr>
      <w:r w:rsidRPr="0046504A">
        <w:rPr>
          <w:rFonts w:ascii="Calibri" w:hAnsi="Calibri" w:cs="Calibri"/>
          <w:color w:val="000000"/>
          <w:sz w:val="24"/>
          <w:szCs w:val="24"/>
        </w:rPr>
        <w:t xml:space="preserve">4. </w:t>
      </w:r>
      <w:r w:rsidRPr="0046504A">
        <w:rPr>
          <w:rFonts w:ascii="Calibri" w:hAnsi="Calibri" w:cs="Calibri"/>
          <w:i/>
          <w:iCs/>
          <w:color w:val="000000"/>
          <w:sz w:val="24"/>
          <w:szCs w:val="24"/>
        </w:rPr>
        <w:t xml:space="preserve">Timely manner: </w:t>
      </w:r>
      <w:r w:rsidRPr="0046504A">
        <w:rPr>
          <w:rFonts w:ascii="Calibri" w:hAnsi="Calibri" w:cs="Calibri"/>
          <w:color w:val="000000"/>
          <w:sz w:val="24"/>
          <w:szCs w:val="24"/>
        </w:rPr>
        <w:t xml:space="preserve">To finish the jobs and actions in time, promptly and satisfactory as requested, but without precipitance. </w:t>
      </w:r>
    </w:p>
    <w:p w14:paraId="2F1D5D38" w14:textId="4852419A" w:rsidR="0046504A" w:rsidRPr="0046504A" w:rsidRDefault="0046504A" w:rsidP="0046504A">
      <w:pPr>
        <w:autoSpaceDE w:val="0"/>
        <w:autoSpaceDN w:val="0"/>
        <w:adjustRightInd w:val="0"/>
        <w:spacing w:after="0" w:line="240" w:lineRule="auto"/>
        <w:jc w:val="both"/>
        <w:rPr>
          <w:rFonts w:ascii="Calibri" w:hAnsi="Calibri" w:cs="Calibri"/>
          <w:color w:val="000000"/>
          <w:sz w:val="24"/>
          <w:szCs w:val="24"/>
        </w:rPr>
      </w:pPr>
      <w:r w:rsidRPr="0046504A">
        <w:rPr>
          <w:rFonts w:ascii="Calibri" w:hAnsi="Calibri" w:cs="Calibri"/>
          <w:color w:val="000000"/>
          <w:sz w:val="24"/>
          <w:szCs w:val="24"/>
        </w:rPr>
        <w:t xml:space="preserve">5. </w:t>
      </w:r>
      <w:r w:rsidRPr="0046504A">
        <w:rPr>
          <w:rFonts w:ascii="Calibri" w:hAnsi="Calibri" w:cs="Calibri"/>
          <w:i/>
          <w:iCs/>
          <w:color w:val="000000"/>
          <w:sz w:val="24"/>
          <w:szCs w:val="24"/>
        </w:rPr>
        <w:t>Geniality</w:t>
      </w:r>
      <w:r w:rsidRPr="0046504A">
        <w:rPr>
          <w:rFonts w:ascii="Calibri" w:hAnsi="Calibri" w:cs="Calibri"/>
          <w:color w:val="000000"/>
          <w:sz w:val="24"/>
          <w:szCs w:val="24"/>
        </w:rPr>
        <w:t>: To</w:t>
      </w:r>
      <w:r w:rsidR="00045A22">
        <w:rPr>
          <w:rFonts w:ascii="Calibri" w:hAnsi="Calibri" w:cs="Calibri"/>
          <w:color w:val="000000"/>
          <w:sz w:val="24"/>
          <w:szCs w:val="24"/>
        </w:rPr>
        <w:t xml:space="preserve"> be polite, sensitive and genuine</w:t>
      </w:r>
      <w:r w:rsidRPr="0046504A">
        <w:rPr>
          <w:rFonts w:ascii="Calibri" w:hAnsi="Calibri" w:cs="Calibri"/>
          <w:color w:val="000000"/>
          <w:sz w:val="24"/>
          <w:szCs w:val="24"/>
        </w:rPr>
        <w:t xml:space="preserve"> </w:t>
      </w:r>
      <w:r w:rsidR="00045A22">
        <w:rPr>
          <w:rFonts w:ascii="Calibri" w:hAnsi="Calibri" w:cs="Calibri"/>
          <w:color w:val="000000"/>
          <w:sz w:val="24"/>
          <w:szCs w:val="24"/>
        </w:rPr>
        <w:t>on the educational</w:t>
      </w:r>
      <w:r w:rsidRPr="0046504A">
        <w:rPr>
          <w:rFonts w:ascii="Calibri" w:hAnsi="Calibri" w:cs="Calibri"/>
          <w:color w:val="000000"/>
          <w:sz w:val="24"/>
          <w:szCs w:val="24"/>
        </w:rPr>
        <w:t xml:space="preserve"> activities, on the relations with the parents and the public. </w:t>
      </w:r>
    </w:p>
    <w:p w14:paraId="148E0A1C" w14:textId="77777777" w:rsidR="007F2C8A" w:rsidRDefault="007F2C8A" w:rsidP="0046504A">
      <w:pPr>
        <w:autoSpaceDE w:val="0"/>
        <w:autoSpaceDN w:val="0"/>
        <w:adjustRightInd w:val="0"/>
        <w:spacing w:after="0" w:line="240" w:lineRule="auto"/>
        <w:jc w:val="both"/>
        <w:rPr>
          <w:rFonts w:ascii="Calibri" w:hAnsi="Calibri" w:cs="Calibri"/>
          <w:color w:val="000000"/>
          <w:sz w:val="24"/>
          <w:szCs w:val="24"/>
        </w:rPr>
      </w:pPr>
    </w:p>
    <w:p w14:paraId="282682B4" w14:textId="77777777" w:rsidR="007F2C8A" w:rsidRDefault="007F2C8A" w:rsidP="0046504A">
      <w:pPr>
        <w:autoSpaceDE w:val="0"/>
        <w:autoSpaceDN w:val="0"/>
        <w:adjustRightInd w:val="0"/>
        <w:spacing w:after="0" w:line="240" w:lineRule="auto"/>
        <w:jc w:val="both"/>
        <w:rPr>
          <w:rFonts w:ascii="Calibri" w:hAnsi="Calibri" w:cs="Calibri"/>
          <w:color w:val="000000"/>
          <w:sz w:val="24"/>
          <w:szCs w:val="24"/>
        </w:rPr>
      </w:pPr>
    </w:p>
    <w:p w14:paraId="68710583" w14:textId="77777777" w:rsidR="0046504A" w:rsidRPr="007F2C8A" w:rsidRDefault="0046504A" w:rsidP="007F2C8A">
      <w:pPr>
        <w:pStyle w:val="Heading3"/>
        <w:rPr>
          <w:i/>
          <w:color w:val="auto"/>
          <w:sz w:val="24"/>
          <w:szCs w:val="24"/>
        </w:rPr>
      </w:pPr>
      <w:bookmarkStart w:id="27" w:name="_Toc101168178"/>
      <w:r w:rsidRPr="007F2C8A">
        <w:rPr>
          <w:i/>
          <w:color w:val="auto"/>
          <w:sz w:val="24"/>
          <w:szCs w:val="24"/>
        </w:rPr>
        <w:t>4.1.5 Core Values, Norms and Strategies Objectives</w:t>
      </w:r>
      <w:bookmarkEnd w:id="27"/>
      <w:r w:rsidRPr="007F2C8A">
        <w:rPr>
          <w:i/>
          <w:color w:val="auto"/>
          <w:sz w:val="24"/>
          <w:szCs w:val="24"/>
        </w:rPr>
        <w:t xml:space="preserve"> </w:t>
      </w:r>
    </w:p>
    <w:p w14:paraId="52ED4F6D" w14:textId="77777777" w:rsidR="0046504A" w:rsidRPr="0046504A" w:rsidRDefault="0046504A" w:rsidP="0046504A">
      <w:pPr>
        <w:autoSpaceDE w:val="0"/>
        <w:autoSpaceDN w:val="0"/>
        <w:adjustRightInd w:val="0"/>
        <w:spacing w:after="0" w:line="240" w:lineRule="auto"/>
        <w:jc w:val="both"/>
        <w:rPr>
          <w:rFonts w:ascii="Calibri" w:hAnsi="Calibri" w:cs="Calibri"/>
          <w:color w:val="000000"/>
          <w:sz w:val="24"/>
          <w:szCs w:val="24"/>
        </w:rPr>
      </w:pPr>
    </w:p>
    <w:p w14:paraId="750CE475" w14:textId="169ACB56" w:rsidR="0046504A" w:rsidRPr="0046504A" w:rsidRDefault="0046504A" w:rsidP="00616715">
      <w:pPr>
        <w:autoSpaceDE w:val="0"/>
        <w:autoSpaceDN w:val="0"/>
        <w:adjustRightInd w:val="0"/>
        <w:spacing w:after="0" w:line="240" w:lineRule="auto"/>
        <w:jc w:val="both"/>
        <w:rPr>
          <w:rFonts w:ascii="Calibri" w:hAnsi="Calibri" w:cs="Calibri"/>
          <w:color w:val="000000"/>
          <w:sz w:val="24"/>
          <w:szCs w:val="24"/>
        </w:rPr>
      </w:pPr>
      <w:r w:rsidRPr="0046504A">
        <w:rPr>
          <w:rFonts w:ascii="Calibri" w:hAnsi="Calibri" w:cs="Calibri"/>
          <w:color w:val="000000"/>
          <w:sz w:val="24"/>
          <w:szCs w:val="24"/>
        </w:rPr>
        <w:t>IBU University was established to develop society, science and knowledge, and work developed in this framework. Creating a modern scientific infrastructure will contribute to human resource development in natural and social sciences, by providing opportunities</w:t>
      </w:r>
      <w:r w:rsidR="00E11CE8">
        <w:rPr>
          <w:rFonts w:ascii="Calibri" w:hAnsi="Calibri" w:cs="Calibri"/>
          <w:color w:val="000000"/>
          <w:sz w:val="24"/>
          <w:szCs w:val="24"/>
        </w:rPr>
        <w:t xml:space="preserve"> for </w:t>
      </w:r>
      <w:r w:rsidRPr="0046504A">
        <w:rPr>
          <w:rFonts w:ascii="Calibri" w:hAnsi="Calibri" w:cs="Calibri"/>
          <w:color w:val="000000"/>
          <w:sz w:val="24"/>
          <w:szCs w:val="24"/>
        </w:rPr>
        <w:t xml:space="preserve"> contemporary education in accordance with the needs of the country and the world. </w:t>
      </w:r>
    </w:p>
    <w:p w14:paraId="0AA550DF" w14:textId="189437EE" w:rsidR="005D6A65" w:rsidRPr="005D6A65" w:rsidRDefault="0046504A" w:rsidP="00616715">
      <w:pPr>
        <w:pStyle w:val="Default"/>
        <w:jc w:val="both"/>
      </w:pPr>
      <w:r w:rsidRPr="005D6A65">
        <w:t>Giving the importance of proper product knowledge and technology in uni</w:t>
      </w:r>
      <w:r w:rsidR="00E11CE8">
        <w:t>versity and graduate, and creating</w:t>
      </w:r>
      <w:r w:rsidRPr="005D6A65">
        <w:t xml:space="preserve"> opportunities to achieve the most developed technology, will contribute to growth of well-mannered and productive</w:t>
      </w:r>
      <w:r w:rsidR="00E11CE8" w:rsidRPr="00E11CE8">
        <w:t xml:space="preserve"> </w:t>
      </w:r>
      <w:r w:rsidR="00E11CE8">
        <w:t>youth</w:t>
      </w:r>
      <w:r w:rsidRPr="005D6A65">
        <w:t>. Using international</w:t>
      </w:r>
      <w:r w:rsidR="005D6A65" w:rsidRPr="005D6A65">
        <w:t xml:space="preserve"> experience, </w:t>
      </w:r>
      <w:r w:rsidR="005D6A65" w:rsidRPr="005D6A65">
        <w:lastRenderedPageBreak/>
        <w:t xml:space="preserve">IBU through graduate programs, as and tradition of education and research, will enhance and meet the needs of scientists society in this context. </w:t>
      </w:r>
    </w:p>
    <w:p w14:paraId="031C31F0" w14:textId="172707EC" w:rsidR="005D6A65" w:rsidRPr="005D6A65" w:rsidRDefault="005D6A65" w:rsidP="00616715">
      <w:pPr>
        <w:autoSpaceDE w:val="0"/>
        <w:autoSpaceDN w:val="0"/>
        <w:adjustRightInd w:val="0"/>
        <w:spacing w:after="0" w:line="240" w:lineRule="auto"/>
        <w:jc w:val="both"/>
        <w:rPr>
          <w:rFonts w:ascii="Calibri" w:hAnsi="Calibri" w:cs="Calibri"/>
          <w:color w:val="000000"/>
          <w:sz w:val="24"/>
          <w:szCs w:val="24"/>
        </w:rPr>
      </w:pPr>
      <w:r w:rsidRPr="005D6A65">
        <w:rPr>
          <w:rFonts w:ascii="Calibri" w:hAnsi="Calibri" w:cs="Calibri"/>
          <w:color w:val="000000"/>
          <w:sz w:val="24"/>
          <w:szCs w:val="24"/>
        </w:rPr>
        <w:t>IBU University, following the institutionalization phase, based on the principles of justice, meritocracy and democratic participation, will create its traditions together with the employee</w:t>
      </w:r>
      <w:r w:rsidR="00E11CE8">
        <w:rPr>
          <w:rFonts w:ascii="Calibri" w:hAnsi="Calibri" w:cs="Calibri"/>
          <w:color w:val="000000"/>
          <w:sz w:val="24"/>
          <w:szCs w:val="24"/>
        </w:rPr>
        <w:t>s</w:t>
      </w:r>
      <w:r w:rsidRPr="005D6A65">
        <w:rPr>
          <w:rFonts w:ascii="Calibri" w:hAnsi="Calibri" w:cs="Calibri"/>
          <w:color w:val="000000"/>
          <w:sz w:val="24"/>
          <w:szCs w:val="24"/>
        </w:rPr>
        <w:t xml:space="preserve"> and students. </w:t>
      </w:r>
    </w:p>
    <w:p w14:paraId="6BB47D21" w14:textId="77777777" w:rsidR="005D6A65" w:rsidRPr="005D6A65" w:rsidRDefault="005D6A65" w:rsidP="00616715">
      <w:pPr>
        <w:autoSpaceDE w:val="0"/>
        <w:autoSpaceDN w:val="0"/>
        <w:adjustRightInd w:val="0"/>
        <w:spacing w:after="0" w:line="240" w:lineRule="auto"/>
        <w:jc w:val="both"/>
        <w:rPr>
          <w:rFonts w:ascii="Calibri" w:hAnsi="Calibri" w:cs="Calibri"/>
          <w:color w:val="000000"/>
          <w:sz w:val="24"/>
          <w:szCs w:val="24"/>
        </w:rPr>
      </w:pPr>
      <w:r w:rsidRPr="005D6A65">
        <w:rPr>
          <w:rFonts w:ascii="Calibri" w:hAnsi="Calibri" w:cs="Calibri"/>
          <w:color w:val="000000"/>
          <w:sz w:val="24"/>
          <w:szCs w:val="24"/>
        </w:rPr>
        <w:t xml:space="preserve">Having established a knowledge management system in accordance with universally recognized principles, University along with the staff has a dynamic organizational structure. </w:t>
      </w:r>
    </w:p>
    <w:p w14:paraId="06315CFF" w14:textId="551A12B4" w:rsidR="005D6A65" w:rsidRPr="005D6A65" w:rsidRDefault="005D6A65" w:rsidP="00616715">
      <w:pPr>
        <w:autoSpaceDE w:val="0"/>
        <w:autoSpaceDN w:val="0"/>
        <w:adjustRightInd w:val="0"/>
        <w:spacing w:after="0" w:line="240" w:lineRule="auto"/>
        <w:jc w:val="both"/>
        <w:rPr>
          <w:rFonts w:ascii="Calibri" w:hAnsi="Calibri" w:cs="Calibri"/>
          <w:color w:val="000000"/>
          <w:sz w:val="24"/>
          <w:szCs w:val="24"/>
        </w:rPr>
      </w:pPr>
      <w:r w:rsidRPr="005D6A65">
        <w:rPr>
          <w:rFonts w:ascii="Calibri" w:hAnsi="Calibri" w:cs="Calibri"/>
          <w:color w:val="000000"/>
          <w:sz w:val="24"/>
          <w:szCs w:val="24"/>
        </w:rPr>
        <w:t xml:space="preserve">After identifying the objectives and educational goals, and output with the teaching of all activities will be focused towards outputs, in order to meet the needs of </w:t>
      </w:r>
      <w:r w:rsidR="00E11CE8">
        <w:rPr>
          <w:rFonts w:ascii="Calibri" w:hAnsi="Calibri" w:cs="Calibri"/>
          <w:color w:val="000000"/>
          <w:sz w:val="24"/>
          <w:szCs w:val="24"/>
        </w:rPr>
        <w:t xml:space="preserve">the </w:t>
      </w:r>
      <w:r w:rsidRPr="005D6A65">
        <w:rPr>
          <w:rFonts w:ascii="Calibri" w:hAnsi="Calibri" w:cs="Calibri"/>
          <w:color w:val="000000"/>
          <w:sz w:val="24"/>
          <w:szCs w:val="24"/>
        </w:rPr>
        <w:t xml:space="preserve">industry and application </w:t>
      </w:r>
      <w:r w:rsidR="00E11CE8">
        <w:rPr>
          <w:rFonts w:ascii="Calibri" w:hAnsi="Calibri" w:cs="Calibri"/>
          <w:color w:val="000000"/>
          <w:sz w:val="24"/>
          <w:szCs w:val="24"/>
        </w:rPr>
        <w:t xml:space="preserve">of </w:t>
      </w:r>
      <w:r w:rsidRPr="005D6A65">
        <w:rPr>
          <w:rFonts w:ascii="Calibri" w:hAnsi="Calibri" w:cs="Calibri"/>
          <w:color w:val="000000"/>
          <w:sz w:val="24"/>
          <w:szCs w:val="24"/>
        </w:rPr>
        <w:t xml:space="preserve">the dynamic and innovative programs. </w:t>
      </w:r>
    </w:p>
    <w:p w14:paraId="2EC94C60" w14:textId="77777777" w:rsidR="005D6A65" w:rsidRPr="005D6A65" w:rsidRDefault="005D6A65" w:rsidP="00616715">
      <w:pPr>
        <w:autoSpaceDE w:val="0"/>
        <w:autoSpaceDN w:val="0"/>
        <w:adjustRightInd w:val="0"/>
        <w:spacing w:after="0" w:line="240" w:lineRule="auto"/>
        <w:jc w:val="both"/>
        <w:rPr>
          <w:rFonts w:ascii="Calibri" w:hAnsi="Calibri" w:cs="Calibri"/>
          <w:color w:val="000000"/>
          <w:sz w:val="24"/>
          <w:szCs w:val="24"/>
        </w:rPr>
      </w:pPr>
      <w:r w:rsidRPr="005D6A65">
        <w:rPr>
          <w:rFonts w:ascii="Calibri" w:hAnsi="Calibri" w:cs="Calibri"/>
          <w:color w:val="000000"/>
          <w:sz w:val="24"/>
          <w:szCs w:val="24"/>
        </w:rPr>
        <w:t xml:space="preserve">The University provides student participation through "the University Student Council," in order participation of their representatives in decision-making levels of the institution. </w:t>
      </w:r>
    </w:p>
    <w:p w14:paraId="7B83B904" w14:textId="77777777" w:rsidR="005D6A65" w:rsidRPr="005D6A65" w:rsidRDefault="005D6A65" w:rsidP="00616715">
      <w:pPr>
        <w:autoSpaceDE w:val="0"/>
        <w:autoSpaceDN w:val="0"/>
        <w:adjustRightInd w:val="0"/>
        <w:spacing w:after="0" w:line="240" w:lineRule="auto"/>
        <w:jc w:val="both"/>
        <w:rPr>
          <w:rFonts w:ascii="Calibri" w:hAnsi="Calibri" w:cs="Calibri"/>
          <w:color w:val="000000"/>
          <w:sz w:val="24"/>
          <w:szCs w:val="24"/>
        </w:rPr>
      </w:pPr>
      <w:r w:rsidRPr="005D6A65">
        <w:rPr>
          <w:rFonts w:ascii="Calibri" w:hAnsi="Calibri" w:cs="Calibri"/>
          <w:color w:val="000000"/>
          <w:sz w:val="24"/>
          <w:szCs w:val="24"/>
        </w:rPr>
        <w:t xml:space="preserve">In order to meet the daily needs of its students and employees, the University will operate with a functional and modern technology. </w:t>
      </w:r>
    </w:p>
    <w:p w14:paraId="075DCCDC" w14:textId="644C5715" w:rsidR="005D6A65" w:rsidRPr="005D6A65" w:rsidRDefault="005D6A65" w:rsidP="00616715">
      <w:pPr>
        <w:autoSpaceDE w:val="0"/>
        <w:autoSpaceDN w:val="0"/>
        <w:adjustRightInd w:val="0"/>
        <w:spacing w:after="0" w:line="240" w:lineRule="auto"/>
        <w:jc w:val="both"/>
        <w:rPr>
          <w:rFonts w:ascii="Calibri" w:hAnsi="Calibri" w:cs="Calibri"/>
          <w:color w:val="000000"/>
          <w:sz w:val="24"/>
          <w:szCs w:val="24"/>
        </w:rPr>
      </w:pPr>
      <w:r w:rsidRPr="005D6A65">
        <w:rPr>
          <w:rFonts w:ascii="Calibri" w:hAnsi="Calibri" w:cs="Calibri"/>
          <w:color w:val="000000"/>
          <w:sz w:val="24"/>
          <w:szCs w:val="24"/>
        </w:rPr>
        <w:t xml:space="preserve">Over the last five years </w:t>
      </w:r>
      <w:r w:rsidR="00E11CE8">
        <w:rPr>
          <w:rFonts w:ascii="Calibri" w:hAnsi="Calibri" w:cs="Calibri"/>
          <w:color w:val="000000"/>
          <w:sz w:val="24"/>
          <w:szCs w:val="24"/>
        </w:rPr>
        <w:t xml:space="preserve">the </w:t>
      </w:r>
      <w:r w:rsidRPr="005D6A65">
        <w:rPr>
          <w:rFonts w:ascii="Calibri" w:hAnsi="Calibri" w:cs="Calibri"/>
          <w:color w:val="000000"/>
          <w:sz w:val="24"/>
          <w:szCs w:val="24"/>
        </w:rPr>
        <w:t xml:space="preserve">University has concentrated on the following aspects: establishing new regulations of study which are student-centered and responsive to students’ needs; composing an innovative concept of study according to the principles of the Bologna process by introducing the credit-transfer system; implementing a system of assessment thus securing quality assurance in higher education through self-evaluation, including evaluation of academic staff at the University. </w:t>
      </w:r>
    </w:p>
    <w:p w14:paraId="3488D7E2" w14:textId="77777777" w:rsidR="005D6A65" w:rsidRPr="005D6A65" w:rsidRDefault="005D6A65" w:rsidP="00616715">
      <w:pPr>
        <w:autoSpaceDE w:val="0"/>
        <w:autoSpaceDN w:val="0"/>
        <w:adjustRightInd w:val="0"/>
        <w:spacing w:after="0" w:line="240" w:lineRule="auto"/>
        <w:jc w:val="both"/>
        <w:rPr>
          <w:rFonts w:ascii="Calibri" w:hAnsi="Calibri" w:cs="Calibri"/>
          <w:color w:val="000000"/>
          <w:sz w:val="24"/>
          <w:szCs w:val="24"/>
        </w:rPr>
      </w:pPr>
      <w:r w:rsidRPr="005D6A65">
        <w:rPr>
          <w:rFonts w:ascii="Calibri" w:hAnsi="Calibri" w:cs="Calibri"/>
          <w:color w:val="000000"/>
          <w:sz w:val="24"/>
          <w:szCs w:val="24"/>
        </w:rPr>
        <w:t xml:space="preserve">The quality issue in higher education is closely linked to the creation of a common European domain in higher education and, being of utmost importance, occupies a central position in the recommendations arising from the Bologna process. The major goals, which are considered to be of pivotal significance for generating the European domain in higher education, are the following: </w:t>
      </w:r>
    </w:p>
    <w:p w14:paraId="00CEC947" w14:textId="77777777" w:rsidR="005D6A65" w:rsidRPr="005A68A0" w:rsidRDefault="005D6A65" w:rsidP="00CE692E">
      <w:pPr>
        <w:pStyle w:val="ListParagraph"/>
        <w:numPr>
          <w:ilvl w:val="0"/>
          <w:numId w:val="7"/>
        </w:numPr>
        <w:autoSpaceDE w:val="0"/>
        <w:autoSpaceDN w:val="0"/>
        <w:adjustRightInd w:val="0"/>
        <w:spacing w:after="0" w:line="240" w:lineRule="auto"/>
        <w:jc w:val="both"/>
        <w:rPr>
          <w:rFonts w:ascii="Calibri" w:hAnsi="Calibri" w:cs="Calibri"/>
          <w:color w:val="000000"/>
          <w:sz w:val="24"/>
          <w:szCs w:val="24"/>
        </w:rPr>
      </w:pPr>
      <w:r w:rsidRPr="005A68A0">
        <w:rPr>
          <w:rFonts w:ascii="Calibri" w:hAnsi="Calibri" w:cs="Calibri"/>
          <w:color w:val="000000"/>
          <w:sz w:val="24"/>
          <w:szCs w:val="24"/>
        </w:rPr>
        <w:t xml:space="preserve">Adopting a system of easily discernible and comparable/compatible degrees; introduction of the Diploma Supplement. </w:t>
      </w:r>
    </w:p>
    <w:p w14:paraId="180C69E9" w14:textId="77777777" w:rsidR="005D6A65" w:rsidRPr="005A68A0" w:rsidRDefault="005D6A65" w:rsidP="00CE692E">
      <w:pPr>
        <w:pStyle w:val="ListParagraph"/>
        <w:numPr>
          <w:ilvl w:val="0"/>
          <w:numId w:val="7"/>
        </w:numPr>
        <w:autoSpaceDE w:val="0"/>
        <w:autoSpaceDN w:val="0"/>
        <w:adjustRightInd w:val="0"/>
        <w:spacing w:after="0" w:line="240" w:lineRule="auto"/>
        <w:jc w:val="both"/>
        <w:rPr>
          <w:rFonts w:ascii="Calibri" w:hAnsi="Calibri" w:cs="Calibri"/>
          <w:color w:val="000000"/>
          <w:sz w:val="24"/>
          <w:szCs w:val="24"/>
        </w:rPr>
      </w:pPr>
      <w:r w:rsidRPr="005A68A0">
        <w:rPr>
          <w:rFonts w:ascii="Calibri" w:hAnsi="Calibri" w:cs="Calibri"/>
          <w:color w:val="000000"/>
          <w:sz w:val="24"/>
          <w:szCs w:val="24"/>
        </w:rPr>
        <w:t xml:space="preserve">Introducing a system of study based on three cycles. </w:t>
      </w:r>
    </w:p>
    <w:p w14:paraId="2F47BD34" w14:textId="77777777" w:rsidR="005D6A65" w:rsidRPr="005A68A0" w:rsidRDefault="005D6A65" w:rsidP="00CE692E">
      <w:pPr>
        <w:pStyle w:val="ListParagraph"/>
        <w:numPr>
          <w:ilvl w:val="0"/>
          <w:numId w:val="7"/>
        </w:numPr>
        <w:autoSpaceDE w:val="0"/>
        <w:autoSpaceDN w:val="0"/>
        <w:adjustRightInd w:val="0"/>
        <w:spacing w:after="0" w:line="240" w:lineRule="auto"/>
        <w:jc w:val="both"/>
        <w:rPr>
          <w:rFonts w:ascii="Calibri" w:hAnsi="Calibri" w:cs="Calibri"/>
          <w:color w:val="000000"/>
          <w:sz w:val="24"/>
          <w:szCs w:val="24"/>
        </w:rPr>
      </w:pPr>
      <w:r w:rsidRPr="005A68A0">
        <w:rPr>
          <w:rFonts w:ascii="Calibri" w:hAnsi="Calibri" w:cs="Calibri"/>
          <w:color w:val="000000"/>
          <w:sz w:val="24"/>
          <w:szCs w:val="24"/>
        </w:rPr>
        <w:t xml:space="preserve">Bringing forward the ECTS (European System for Transfer and Accumulation of Credits). </w:t>
      </w:r>
    </w:p>
    <w:p w14:paraId="6E3243A6" w14:textId="77777777" w:rsidR="005D6A65" w:rsidRPr="005A68A0" w:rsidRDefault="005D6A65" w:rsidP="00CE692E">
      <w:pPr>
        <w:pStyle w:val="ListParagraph"/>
        <w:numPr>
          <w:ilvl w:val="0"/>
          <w:numId w:val="7"/>
        </w:numPr>
        <w:autoSpaceDE w:val="0"/>
        <w:autoSpaceDN w:val="0"/>
        <w:adjustRightInd w:val="0"/>
        <w:spacing w:after="0" w:line="240" w:lineRule="auto"/>
        <w:jc w:val="both"/>
        <w:rPr>
          <w:rFonts w:ascii="Calibri" w:hAnsi="Calibri" w:cs="Calibri"/>
          <w:color w:val="000000"/>
          <w:sz w:val="24"/>
          <w:szCs w:val="24"/>
        </w:rPr>
      </w:pPr>
      <w:r w:rsidRPr="005A68A0">
        <w:rPr>
          <w:rFonts w:ascii="Calibri" w:hAnsi="Calibri" w:cs="Calibri"/>
          <w:color w:val="000000"/>
          <w:sz w:val="24"/>
          <w:szCs w:val="24"/>
        </w:rPr>
        <w:t xml:space="preserve">Introducing the necessary European dimension in higher education. </w:t>
      </w:r>
    </w:p>
    <w:p w14:paraId="195A3201" w14:textId="77777777" w:rsidR="005D6A65" w:rsidRPr="005D6A65" w:rsidRDefault="005D6A65" w:rsidP="00616715">
      <w:pPr>
        <w:autoSpaceDE w:val="0"/>
        <w:autoSpaceDN w:val="0"/>
        <w:adjustRightInd w:val="0"/>
        <w:spacing w:after="0" w:line="240" w:lineRule="auto"/>
        <w:jc w:val="both"/>
        <w:rPr>
          <w:rFonts w:ascii="Calibri" w:hAnsi="Calibri" w:cs="Calibri"/>
          <w:color w:val="000000"/>
          <w:sz w:val="24"/>
          <w:szCs w:val="24"/>
        </w:rPr>
      </w:pPr>
    </w:p>
    <w:p w14:paraId="343D0171" w14:textId="12ED916A" w:rsidR="005D6A65" w:rsidRPr="00007830" w:rsidRDefault="005A68A0" w:rsidP="00616715">
      <w:pPr>
        <w:autoSpaceDE w:val="0"/>
        <w:autoSpaceDN w:val="0"/>
        <w:adjustRightInd w:val="0"/>
        <w:spacing w:after="0" w:line="240" w:lineRule="auto"/>
        <w:jc w:val="both"/>
        <w:rPr>
          <w:rFonts w:ascii="Calibri" w:hAnsi="Calibri" w:cs="Calibri"/>
          <w:sz w:val="24"/>
          <w:szCs w:val="24"/>
        </w:rPr>
      </w:pPr>
      <w:r w:rsidRPr="005D6A65">
        <w:rPr>
          <w:rFonts w:ascii="Calibri" w:hAnsi="Calibri" w:cs="Calibri"/>
          <w:color w:val="000000"/>
          <w:sz w:val="24"/>
          <w:szCs w:val="24"/>
        </w:rPr>
        <w:t xml:space="preserve">Six core areas </w:t>
      </w:r>
      <w:r>
        <w:rPr>
          <w:rFonts w:ascii="Calibri" w:hAnsi="Calibri" w:cs="Calibri"/>
          <w:color w:val="000000"/>
          <w:sz w:val="24"/>
          <w:szCs w:val="24"/>
        </w:rPr>
        <w:t xml:space="preserve">of </w:t>
      </w:r>
      <w:r w:rsidRPr="00007830">
        <w:rPr>
          <w:rFonts w:ascii="Calibri" w:hAnsi="Calibri" w:cs="Calibri"/>
          <w:color w:val="000000"/>
          <w:sz w:val="24"/>
          <w:szCs w:val="24"/>
        </w:rPr>
        <w:t>the defined s</w:t>
      </w:r>
      <w:r w:rsidR="005D6A65" w:rsidRPr="00007830">
        <w:rPr>
          <w:rFonts w:ascii="Calibri" w:hAnsi="Calibri" w:cs="Calibri"/>
          <w:color w:val="000000"/>
          <w:sz w:val="24"/>
          <w:szCs w:val="24"/>
        </w:rPr>
        <w:t xml:space="preserve">trategic priorities </w:t>
      </w:r>
      <w:r w:rsidRPr="00007830">
        <w:rPr>
          <w:rFonts w:ascii="Calibri" w:hAnsi="Calibri" w:cs="Calibri"/>
          <w:color w:val="000000"/>
          <w:sz w:val="24"/>
          <w:szCs w:val="24"/>
        </w:rPr>
        <w:t>defined in 201</w:t>
      </w:r>
      <w:r w:rsidR="006538E3" w:rsidRPr="00007830">
        <w:rPr>
          <w:rFonts w:ascii="Calibri" w:hAnsi="Calibri" w:cs="Calibri"/>
          <w:color w:val="000000"/>
          <w:sz w:val="24"/>
          <w:szCs w:val="24"/>
          <w:lang w:val="mk-MK"/>
        </w:rPr>
        <w:t>9</w:t>
      </w:r>
      <w:r w:rsidR="00ED5D82" w:rsidRPr="00007830">
        <w:rPr>
          <w:rFonts w:ascii="Calibri" w:hAnsi="Calibri" w:cs="Calibri"/>
          <w:color w:val="000000"/>
          <w:sz w:val="24"/>
          <w:szCs w:val="24"/>
        </w:rPr>
        <w:t>/20</w:t>
      </w:r>
      <w:r w:rsidR="006538E3" w:rsidRPr="00007830">
        <w:rPr>
          <w:rFonts w:ascii="Calibri" w:hAnsi="Calibri" w:cs="Calibri"/>
          <w:color w:val="000000"/>
          <w:sz w:val="24"/>
          <w:szCs w:val="24"/>
          <w:lang w:val="mk-MK"/>
        </w:rPr>
        <w:t>20</w:t>
      </w:r>
      <w:r w:rsidRPr="00007830">
        <w:rPr>
          <w:rFonts w:ascii="Calibri" w:hAnsi="Calibri" w:cs="Calibri"/>
          <w:color w:val="000000"/>
          <w:sz w:val="24"/>
          <w:szCs w:val="24"/>
        </w:rPr>
        <w:t xml:space="preserve"> </w:t>
      </w:r>
      <w:r w:rsidR="005D6A65" w:rsidRPr="00007830">
        <w:rPr>
          <w:rFonts w:ascii="Calibri" w:hAnsi="Calibri" w:cs="Calibri"/>
          <w:color w:val="000000"/>
          <w:sz w:val="24"/>
          <w:szCs w:val="24"/>
        </w:rPr>
        <w:t xml:space="preserve">for the next five years </w:t>
      </w:r>
      <w:r w:rsidRPr="00007830">
        <w:rPr>
          <w:rFonts w:ascii="Calibri" w:hAnsi="Calibri" w:cs="Calibri"/>
          <w:sz w:val="24"/>
          <w:szCs w:val="24"/>
        </w:rPr>
        <w:t>are</w:t>
      </w:r>
      <w:r w:rsidR="005D6A65" w:rsidRPr="00007830">
        <w:rPr>
          <w:rFonts w:ascii="Calibri" w:hAnsi="Calibri" w:cs="Calibri"/>
          <w:sz w:val="24"/>
          <w:szCs w:val="24"/>
        </w:rPr>
        <w:t xml:space="preserve">: </w:t>
      </w:r>
    </w:p>
    <w:p w14:paraId="236D24EB" w14:textId="77777777" w:rsidR="005D6A65" w:rsidRPr="00007830" w:rsidRDefault="005D6A65" w:rsidP="00616715">
      <w:pPr>
        <w:autoSpaceDE w:val="0"/>
        <w:autoSpaceDN w:val="0"/>
        <w:adjustRightInd w:val="0"/>
        <w:spacing w:after="0" w:line="240" w:lineRule="auto"/>
        <w:jc w:val="both"/>
        <w:rPr>
          <w:rFonts w:ascii="Calibri" w:hAnsi="Calibri" w:cs="Calibri"/>
          <w:sz w:val="24"/>
          <w:szCs w:val="24"/>
        </w:rPr>
      </w:pPr>
      <w:r w:rsidRPr="00007830">
        <w:rPr>
          <w:rFonts w:ascii="Calibri" w:hAnsi="Calibri" w:cs="Calibri"/>
          <w:sz w:val="24"/>
          <w:szCs w:val="24"/>
        </w:rPr>
        <w:t xml:space="preserve">1. Development of Physical Capacity of IBU </w:t>
      </w:r>
    </w:p>
    <w:p w14:paraId="2D2E0F2F" w14:textId="77777777" w:rsidR="005D6A65" w:rsidRPr="00007830" w:rsidRDefault="005D6A65" w:rsidP="00616715">
      <w:pPr>
        <w:autoSpaceDE w:val="0"/>
        <w:autoSpaceDN w:val="0"/>
        <w:adjustRightInd w:val="0"/>
        <w:spacing w:after="0" w:line="240" w:lineRule="auto"/>
        <w:jc w:val="both"/>
        <w:rPr>
          <w:rFonts w:ascii="Calibri" w:hAnsi="Calibri" w:cs="Calibri"/>
          <w:sz w:val="24"/>
          <w:szCs w:val="24"/>
        </w:rPr>
      </w:pPr>
      <w:r w:rsidRPr="00007830">
        <w:rPr>
          <w:rFonts w:ascii="Calibri" w:hAnsi="Calibri" w:cs="Calibri"/>
          <w:sz w:val="24"/>
          <w:szCs w:val="24"/>
        </w:rPr>
        <w:t>2. Student capacity, academic</w:t>
      </w:r>
      <w:r w:rsidR="00E03933" w:rsidRPr="00007830">
        <w:rPr>
          <w:rFonts w:ascii="Calibri" w:hAnsi="Calibri" w:cs="Calibri"/>
          <w:sz w:val="24"/>
          <w:szCs w:val="24"/>
        </w:rPr>
        <w:t xml:space="preserve"> / </w:t>
      </w:r>
      <w:r w:rsidRPr="00007830">
        <w:rPr>
          <w:rFonts w:ascii="Calibri" w:hAnsi="Calibri" w:cs="Calibri"/>
          <w:sz w:val="24"/>
          <w:szCs w:val="24"/>
        </w:rPr>
        <w:t xml:space="preserve">administrative personnel </w:t>
      </w:r>
    </w:p>
    <w:p w14:paraId="5B09404F" w14:textId="77777777" w:rsidR="005D6A65" w:rsidRPr="00007830" w:rsidRDefault="005D6A65" w:rsidP="00616715">
      <w:pPr>
        <w:autoSpaceDE w:val="0"/>
        <w:autoSpaceDN w:val="0"/>
        <w:adjustRightInd w:val="0"/>
        <w:spacing w:after="0" w:line="240" w:lineRule="auto"/>
        <w:jc w:val="both"/>
        <w:rPr>
          <w:rFonts w:ascii="Calibri" w:hAnsi="Calibri" w:cs="Calibri"/>
          <w:sz w:val="24"/>
          <w:szCs w:val="24"/>
        </w:rPr>
      </w:pPr>
      <w:r w:rsidRPr="00007830">
        <w:rPr>
          <w:rFonts w:ascii="Calibri" w:hAnsi="Calibri" w:cs="Calibri"/>
          <w:sz w:val="24"/>
          <w:szCs w:val="24"/>
        </w:rPr>
        <w:t xml:space="preserve">3. Education Activities </w:t>
      </w:r>
    </w:p>
    <w:p w14:paraId="0CF5066C" w14:textId="77777777" w:rsidR="005D6A65" w:rsidRPr="00007830" w:rsidRDefault="005D6A65" w:rsidP="00616715">
      <w:pPr>
        <w:autoSpaceDE w:val="0"/>
        <w:autoSpaceDN w:val="0"/>
        <w:adjustRightInd w:val="0"/>
        <w:spacing w:after="0" w:line="240" w:lineRule="auto"/>
        <w:jc w:val="both"/>
        <w:rPr>
          <w:rFonts w:ascii="Calibri" w:hAnsi="Calibri" w:cs="Calibri"/>
          <w:sz w:val="24"/>
          <w:szCs w:val="24"/>
        </w:rPr>
      </w:pPr>
      <w:r w:rsidRPr="00007830">
        <w:rPr>
          <w:rFonts w:ascii="Calibri" w:hAnsi="Calibri" w:cs="Calibri"/>
          <w:sz w:val="24"/>
          <w:szCs w:val="24"/>
        </w:rPr>
        <w:t xml:space="preserve">4. Research and Publication Activities </w:t>
      </w:r>
    </w:p>
    <w:p w14:paraId="2F040A0B" w14:textId="77777777" w:rsidR="005D6A65" w:rsidRPr="00007830" w:rsidRDefault="005D6A65" w:rsidP="00616715">
      <w:pPr>
        <w:autoSpaceDE w:val="0"/>
        <w:autoSpaceDN w:val="0"/>
        <w:adjustRightInd w:val="0"/>
        <w:spacing w:after="0" w:line="240" w:lineRule="auto"/>
        <w:jc w:val="both"/>
        <w:rPr>
          <w:rFonts w:ascii="Calibri" w:hAnsi="Calibri" w:cs="Calibri"/>
          <w:sz w:val="24"/>
          <w:szCs w:val="24"/>
        </w:rPr>
      </w:pPr>
      <w:r w:rsidRPr="00007830">
        <w:rPr>
          <w:rFonts w:ascii="Calibri" w:hAnsi="Calibri" w:cs="Calibri"/>
          <w:sz w:val="24"/>
          <w:szCs w:val="24"/>
        </w:rPr>
        <w:t xml:space="preserve">5. International Academic Relations </w:t>
      </w:r>
    </w:p>
    <w:p w14:paraId="4902134C" w14:textId="77777777" w:rsidR="005D6A65" w:rsidRPr="00007830" w:rsidRDefault="005D6A65" w:rsidP="00616715">
      <w:pPr>
        <w:autoSpaceDE w:val="0"/>
        <w:autoSpaceDN w:val="0"/>
        <w:adjustRightInd w:val="0"/>
        <w:spacing w:after="0" w:line="240" w:lineRule="auto"/>
        <w:jc w:val="both"/>
        <w:rPr>
          <w:rFonts w:ascii="Calibri" w:hAnsi="Calibri" w:cs="Calibri"/>
          <w:sz w:val="24"/>
          <w:szCs w:val="24"/>
        </w:rPr>
      </w:pPr>
      <w:r w:rsidRPr="00007830">
        <w:rPr>
          <w:rFonts w:ascii="Calibri" w:hAnsi="Calibri" w:cs="Calibri"/>
          <w:sz w:val="24"/>
          <w:szCs w:val="24"/>
        </w:rPr>
        <w:t xml:space="preserve">6. Budget and Finance Plan </w:t>
      </w:r>
    </w:p>
    <w:p w14:paraId="6FAB3980" w14:textId="77777777" w:rsidR="0046504A" w:rsidRPr="00007830" w:rsidRDefault="0046504A" w:rsidP="00616715">
      <w:pPr>
        <w:spacing w:after="0" w:line="240" w:lineRule="auto"/>
        <w:jc w:val="both"/>
        <w:rPr>
          <w:sz w:val="24"/>
          <w:szCs w:val="24"/>
          <w:lang w:val="en-GB"/>
        </w:rPr>
      </w:pPr>
    </w:p>
    <w:p w14:paraId="16C9DD1D" w14:textId="2167E8BB" w:rsidR="005A68A0" w:rsidRDefault="0034512A" w:rsidP="00616715">
      <w:pPr>
        <w:spacing w:after="0" w:line="240" w:lineRule="auto"/>
        <w:jc w:val="both"/>
        <w:rPr>
          <w:sz w:val="24"/>
          <w:szCs w:val="24"/>
        </w:rPr>
      </w:pPr>
      <w:r>
        <w:rPr>
          <w:sz w:val="24"/>
          <w:szCs w:val="24"/>
        </w:rPr>
        <w:t>The development of the 2021</w:t>
      </w:r>
      <w:r w:rsidR="00ED5D82">
        <w:rPr>
          <w:sz w:val="24"/>
          <w:szCs w:val="24"/>
        </w:rPr>
        <w:t>/20</w:t>
      </w:r>
      <w:r>
        <w:rPr>
          <w:sz w:val="24"/>
          <w:szCs w:val="24"/>
          <w:lang w:val="mk-MK"/>
        </w:rPr>
        <w:t>22</w:t>
      </w:r>
      <w:r w:rsidR="005A68A0" w:rsidRPr="005A68A0">
        <w:rPr>
          <w:sz w:val="24"/>
          <w:szCs w:val="24"/>
        </w:rPr>
        <w:t xml:space="preserve"> </w:t>
      </w:r>
      <w:r w:rsidR="005A68A0" w:rsidRPr="00E03933">
        <w:rPr>
          <w:sz w:val="24"/>
          <w:szCs w:val="24"/>
        </w:rPr>
        <w:t xml:space="preserve">Strategic Plan </w:t>
      </w:r>
      <w:r w:rsidR="005A68A0" w:rsidRPr="005A68A0">
        <w:rPr>
          <w:sz w:val="24"/>
          <w:szCs w:val="24"/>
        </w:rPr>
        <w:t xml:space="preserve">has allowed us to collectively explore the many ways in which we will continue to grow and develop the core areas. </w:t>
      </w:r>
    </w:p>
    <w:p w14:paraId="59344D84" w14:textId="77777777" w:rsidR="00FD4534" w:rsidRDefault="00FD4534" w:rsidP="00616715">
      <w:pPr>
        <w:spacing w:after="0" w:line="240" w:lineRule="auto"/>
        <w:jc w:val="both"/>
        <w:rPr>
          <w:sz w:val="24"/>
          <w:szCs w:val="24"/>
        </w:rPr>
      </w:pPr>
    </w:p>
    <w:p w14:paraId="468EB2B2" w14:textId="5738C2D8" w:rsidR="00DF3AC9" w:rsidRDefault="00DF3AC9">
      <w:pPr>
        <w:rPr>
          <w:sz w:val="24"/>
          <w:szCs w:val="24"/>
        </w:rPr>
      </w:pPr>
      <w:r>
        <w:rPr>
          <w:sz w:val="24"/>
          <w:szCs w:val="24"/>
        </w:rPr>
        <w:br w:type="page"/>
      </w:r>
    </w:p>
    <w:p w14:paraId="6246E861" w14:textId="77777777" w:rsidR="00FD4534" w:rsidRPr="00FD4534" w:rsidRDefault="00FD4534" w:rsidP="00FD4534">
      <w:pPr>
        <w:pStyle w:val="Heading2"/>
        <w:rPr>
          <w:szCs w:val="24"/>
        </w:rPr>
      </w:pPr>
      <w:bookmarkStart w:id="28" w:name="_Toc101168179"/>
      <w:r w:rsidRPr="00FD4534">
        <w:rPr>
          <w:szCs w:val="24"/>
        </w:rPr>
        <w:lastRenderedPageBreak/>
        <w:t>4.2 Teaching and learning</w:t>
      </w:r>
      <w:bookmarkEnd w:id="28"/>
      <w:r w:rsidRPr="00FD4534">
        <w:rPr>
          <w:szCs w:val="24"/>
        </w:rPr>
        <w:t xml:space="preserve"> </w:t>
      </w:r>
    </w:p>
    <w:p w14:paraId="554DCA3F" w14:textId="77777777" w:rsidR="00FD4534" w:rsidRDefault="00FD4534" w:rsidP="00FD4534">
      <w:pPr>
        <w:autoSpaceDE w:val="0"/>
        <w:autoSpaceDN w:val="0"/>
        <w:adjustRightInd w:val="0"/>
        <w:spacing w:after="0" w:line="240" w:lineRule="auto"/>
        <w:rPr>
          <w:rFonts w:ascii="Calibri" w:hAnsi="Calibri" w:cs="Calibri"/>
          <w:color w:val="000000"/>
          <w:sz w:val="23"/>
          <w:szCs w:val="23"/>
        </w:rPr>
      </w:pPr>
    </w:p>
    <w:p w14:paraId="2454BA24" w14:textId="77777777" w:rsidR="00FD4534" w:rsidRPr="00FD4534" w:rsidRDefault="00FD4534" w:rsidP="00FD4534">
      <w:pPr>
        <w:pStyle w:val="Heading3"/>
        <w:rPr>
          <w:i/>
          <w:color w:val="auto"/>
          <w:sz w:val="24"/>
          <w:szCs w:val="24"/>
        </w:rPr>
      </w:pPr>
      <w:bookmarkStart w:id="29" w:name="_Toc101168180"/>
      <w:r w:rsidRPr="00FD4534">
        <w:rPr>
          <w:i/>
          <w:color w:val="auto"/>
          <w:sz w:val="24"/>
          <w:szCs w:val="24"/>
        </w:rPr>
        <w:t>4.2.1. First Cycle Studies</w:t>
      </w:r>
      <w:bookmarkEnd w:id="29"/>
      <w:r w:rsidRPr="00FD4534">
        <w:rPr>
          <w:i/>
          <w:color w:val="auto"/>
          <w:sz w:val="24"/>
          <w:szCs w:val="24"/>
        </w:rPr>
        <w:t xml:space="preserve"> </w:t>
      </w:r>
    </w:p>
    <w:p w14:paraId="6175B617" w14:textId="34FAE0B3" w:rsidR="00FD4534" w:rsidRPr="00E841A6" w:rsidRDefault="00B006B7" w:rsidP="000A34EA">
      <w:pPr>
        <w:autoSpaceDE w:val="0"/>
        <w:autoSpaceDN w:val="0"/>
        <w:adjustRightInd w:val="0"/>
        <w:spacing w:after="0" w:line="240" w:lineRule="auto"/>
        <w:jc w:val="both"/>
        <w:rPr>
          <w:rFonts w:ascii="Calibri" w:hAnsi="Calibri" w:cs="Calibri"/>
          <w:color w:val="000000"/>
          <w:sz w:val="24"/>
          <w:szCs w:val="24"/>
        </w:rPr>
      </w:pPr>
      <w:r>
        <w:rPr>
          <w:rFonts w:ascii="Calibri" w:hAnsi="Calibri" w:cs="Calibri"/>
          <w:color w:val="000000"/>
          <w:sz w:val="24"/>
          <w:szCs w:val="24"/>
        </w:rPr>
        <w:t xml:space="preserve">Every faculty </w:t>
      </w:r>
      <w:r w:rsidR="00FD4534" w:rsidRPr="00FD4534">
        <w:rPr>
          <w:rFonts w:ascii="Calibri" w:hAnsi="Calibri" w:cs="Calibri"/>
          <w:color w:val="000000"/>
          <w:sz w:val="24"/>
          <w:szCs w:val="24"/>
        </w:rPr>
        <w:t>develop</w:t>
      </w:r>
      <w:r>
        <w:rPr>
          <w:rFonts w:ascii="Calibri" w:hAnsi="Calibri" w:cs="Calibri"/>
          <w:color w:val="000000"/>
          <w:sz w:val="24"/>
          <w:szCs w:val="24"/>
        </w:rPr>
        <w:t>s</w:t>
      </w:r>
      <w:r w:rsidR="00FD4534" w:rsidRPr="00FD4534">
        <w:rPr>
          <w:rFonts w:ascii="Calibri" w:hAnsi="Calibri" w:cs="Calibri"/>
          <w:color w:val="000000"/>
          <w:sz w:val="24"/>
          <w:szCs w:val="24"/>
        </w:rPr>
        <w:t xml:space="preserve"> their study programs</w:t>
      </w:r>
      <w:r>
        <w:rPr>
          <w:rFonts w:ascii="Calibri" w:hAnsi="Calibri" w:cs="Calibri"/>
          <w:color w:val="000000"/>
          <w:sz w:val="24"/>
          <w:szCs w:val="24"/>
        </w:rPr>
        <w:t xml:space="preserve">, </w:t>
      </w:r>
      <w:r w:rsidR="00FD4534" w:rsidRPr="00FD4534">
        <w:rPr>
          <w:rFonts w:ascii="Calibri" w:hAnsi="Calibri" w:cs="Calibri"/>
          <w:color w:val="000000"/>
          <w:sz w:val="24"/>
          <w:szCs w:val="24"/>
        </w:rPr>
        <w:t xml:space="preserve">consistent with the University’s mission. </w:t>
      </w:r>
      <w:r>
        <w:rPr>
          <w:rFonts w:ascii="Calibri" w:hAnsi="Calibri" w:cs="Calibri"/>
          <w:color w:val="000000"/>
          <w:sz w:val="24"/>
          <w:szCs w:val="24"/>
        </w:rPr>
        <w:t xml:space="preserve">Being firstly approved by the </w:t>
      </w:r>
      <w:r w:rsidR="00FD4534" w:rsidRPr="00FD4534">
        <w:rPr>
          <w:rFonts w:ascii="Calibri" w:hAnsi="Calibri" w:cs="Calibri"/>
          <w:color w:val="000000"/>
          <w:sz w:val="24"/>
          <w:szCs w:val="24"/>
        </w:rPr>
        <w:t>Teaching Academic Council</w:t>
      </w:r>
      <w:r>
        <w:rPr>
          <w:rFonts w:ascii="Calibri" w:hAnsi="Calibri" w:cs="Calibri"/>
          <w:color w:val="000000"/>
          <w:sz w:val="24"/>
          <w:szCs w:val="24"/>
        </w:rPr>
        <w:t xml:space="preserve"> of the particular faculty, study programs are than validated by </w:t>
      </w:r>
      <w:r w:rsidR="00FD4534" w:rsidRPr="00FD4534">
        <w:rPr>
          <w:rFonts w:ascii="Calibri" w:hAnsi="Calibri" w:cs="Calibri"/>
          <w:color w:val="000000"/>
          <w:sz w:val="24"/>
          <w:szCs w:val="24"/>
        </w:rPr>
        <w:t>Rector’s Board and University Senate</w:t>
      </w:r>
      <w:r>
        <w:rPr>
          <w:rFonts w:ascii="Calibri" w:hAnsi="Calibri" w:cs="Calibri"/>
          <w:color w:val="000000"/>
          <w:sz w:val="24"/>
          <w:szCs w:val="24"/>
        </w:rPr>
        <w:t xml:space="preserve">. Study </w:t>
      </w:r>
      <w:r w:rsidR="00FD4534" w:rsidRPr="00FD4534">
        <w:rPr>
          <w:rFonts w:ascii="Calibri" w:hAnsi="Calibri" w:cs="Calibri"/>
          <w:color w:val="000000"/>
          <w:sz w:val="24"/>
          <w:szCs w:val="24"/>
        </w:rPr>
        <w:t>programs are accredited by the Accreditation Board</w:t>
      </w:r>
      <w:r w:rsidR="009C501B">
        <w:rPr>
          <w:rFonts w:ascii="Calibri" w:hAnsi="Calibri" w:cs="Calibri"/>
          <w:color w:val="000000"/>
          <w:sz w:val="24"/>
          <w:szCs w:val="24"/>
          <w:lang w:val="mk-MK"/>
        </w:rPr>
        <w:t xml:space="preserve"> </w:t>
      </w:r>
      <w:r w:rsidR="009C501B">
        <w:rPr>
          <w:rFonts w:ascii="Calibri" w:hAnsi="Calibri" w:cs="Calibri"/>
          <w:color w:val="000000"/>
          <w:sz w:val="24"/>
          <w:szCs w:val="24"/>
        </w:rPr>
        <w:t>and the decision of the start of stud</w:t>
      </w:r>
      <w:r w:rsidR="00550DA7">
        <w:rPr>
          <w:rFonts w:ascii="Calibri" w:hAnsi="Calibri" w:cs="Calibri"/>
          <w:color w:val="000000"/>
          <w:sz w:val="24"/>
          <w:szCs w:val="24"/>
        </w:rPr>
        <w:t>y</w:t>
      </w:r>
      <w:r w:rsidR="009C501B">
        <w:rPr>
          <w:rFonts w:ascii="Calibri" w:hAnsi="Calibri" w:cs="Calibri"/>
          <w:color w:val="000000"/>
          <w:sz w:val="24"/>
          <w:szCs w:val="24"/>
        </w:rPr>
        <w:t xml:space="preserve"> programs (licensing) is given by the </w:t>
      </w:r>
      <w:r w:rsidR="009C501B" w:rsidRPr="00E841A6">
        <w:rPr>
          <w:rFonts w:ascii="Calibri" w:hAnsi="Calibri" w:cs="Calibri"/>
          <w:color w:val="000000"/>
          <w:sz w:val="24"/>
          <w:szCs w:val="24"/>
        </w:rPr>
        <w:t xml:space="preserve">Board of Evaluation, </w:t>
      </w:r>
      <w:r w:rsidR="00FD4534" w:rsidRPr="00E841A6">
        <w:rPr>
          <w:rFonts w:ascii="Calibri" w:hAnsi="Calibri" w:cs="Calibri"/>
          <w:color w:val="000000"/>
          <w:sz w:val="24"/>
          <w:szCs w:val="24"/>
        </w:rPr>
        <w:t xml:space="preserve">in conjunction with the Ministry of Education and Science of Republic of Macedonia. </w:t>
      </w:r>
    </w:p>
    <w:p w14:paraId="7BD78757" w14:textId="2FA82EED" w:rsidR="00FD4534" w:rsidRPr="00E841A6" w:rsidRDefault="00FD4534" w:rsidP="000A34EA">
      <w:pPr>
        <w:autoSpaceDE w:val="0"/>
        <w:autoSpaceDN w:val="0"/>
        <w:adjustRightInd w:val="0"/>
        <w:spacing w:after="0" w:line="240" w:lineRule="auto"/>
        <w:jc w:val="both"/>
        <w:rPr>
          <w:rFonts w:ascii="Calibri" w:hAnsi="Calibri" w:cs="Calibri"/>
          <w:color w:val="000000"/>
          <w:sz w:val="24"/>
          <w:szCs w:val="24"/>
        </w:rPr>
      </w:pPr>
      <w:r w:rsidRPr="00E841A6">
        <w:rPr>
          <w:rFonts w:ascii="Calibri" w:hAnsi="Calibri" w:cs="Calibri"/>
          <w:color w:val="000000"/>
          <w:sz w:val="24"/>
          <w:szCs w:val="24"/>
        </w:rPr>
        <w:t xml:space="preserve">The Faculties designed their programs of study at the first cycle level in </w:t>
      </w:r>
      <w:r w:rsidR="00E841A6" w:rsidRPr="00E841A6">
        <w:rPr>
          <w:rFonts w:ascii="Calibri" w:hAnsi="Calibri" w:cs="Calibri"/>
          <w:color w:val="000000"/>
          <w:sz w:val="24"/>
          <w:szCs w:val="24"/>
        </w:rPr>
        <w:t>order to achieve the following:</w:t>
      </w:r>
      <w:r w:rsidRPr="00E841A6">
        <w:rPr>
          <w:rFonts w:ascii="Calibri" w:hAnsi="Calibri" w:cs="Calibri"/>
          <w:color w:val="000000"/>
          <w:sz w:val="24"/>
          <w:szCs w:val="24"/>
        </w:rPr>
        <w:t xml:space="preserve"> </w:t>
      </w:r>
    </w:p>
    <w:p w14:paraId="166FFF88" w14:textId="77777777" w:rsidR="00FD4534" w:rsidRPr="000A34EA" w:rsidRDefault="00FD4534" w:rsidP="00CE692E">
      <w:pPr>
        <w:pStyle w:val="ListParagraph"/>
        <w:numPr>
          <w:ilvl w:val="0"/>
          <w:numId w:val="8"/>
        </w:numPr>
        <w:autoSpaceDE w:val="0"/>
        <w:autoSpaceDN w:val="0"/>
        <w:adjustRightInd w:val="0"/>
        <w:spacing w:after="34" w:line="240" w:lineRule="auto"/>
        <w:jc w:val="both"/>
        <w:rPr>
          <w:rFonts w:ascii="Calibri" w:hAnsi="Calibri" w:cs="Calibri"/>
          <w:color w:val="000000"/>
          <w:sz w:val="24"/>
          <w:szCs w:val="24"/>
        </w:rPr>
      </w:pPr>
      <w:r w:rsidRPr="00E841A6">
        <w:rPr>
          <w:rFonts w:ascii="Calibri" w:hAnsi="Calibri" w:cs="Calibri"/>
          <w:color w:val="000000"/>
          <w:sz w:val="24"/>
          <w:szCs w:val="24"/>
        </w:rPr>
        <w:t>The student</w:t>
      </w:r>
      <w:r w:rsidRPr="000A34EA">
        <w:rPr>
          <w:rFonts w:ascii="Calibri" w:hAnsi="Calibri" w:cs="Calibri"/>
          <w:color w:val="000000"/>
          <w:sz w:val="24"/>
          <w:szCs w:val="24"/>
        </w:rPr>
        <w:t xml:space="preserve"> overload to be in accordance with the scope of subject material. </w:t>
      </w:r>
    </w:p>
    <w:p w14:paraId="61AABFAC" w14:textId="77777777" w:rsidR="00FD4534" w:rsidRPr="000A34EA" w:rsidRDefault="00FD4534" w:rsidP="00CE692E">
      <w:pPr>
        <w:pStyle w:val="ListParagraph"/>
        <w:numPr>
          <w:ilvl w:val="0"/>
          <w:numId w:val="8"/>
        </w:numPr>
        <w:autoSpaceDE w:val="0"/>
        <w:autoSpaceDN w:val="0"/>
        <w:adjustRightInd w:val="0"/>
        <w:spacing w:after="34" w:line="240" w:lineRule="auto"/>
        <w:jc w:val="both"/>
        <w:rPr>
          <w:rFonts w:ascii="Calibri" w:hAnsi="Calibri" w:cs="Calibri"/>
          <w:color w:val="000000"/>
          <w:sz w:val="24"/>
          <w:szCs w:val="24"/>
        </w:rPr>
      </w:pPr>
      <w:r w:rsidRPr="000A34EA">
        <w:rPr>
          <w:rFonts w:ascii="Calibri" w:hAnsi="Calibri" w:cs="Calibri"/>
          <w:color w:val="000000"/>
          <w:sz w:val="24"/>
          <w:szCs w:val="24"/>
        </w:rPr>
        <w:t xml:space="preserve">More elective courses in order students to have a greater variety of choices to suit their personal affinities. </w:t>
      </w:r>
    </w:p>
    <w:p w14:paraId="6E881D52" w14:textId="77777777" w:rsidR="00FD4534" w:rsidRPr="000A34EA" w:rsidRDefault="000A34EA" w:rsidP="00CE692E">
      <w:pPr>
        <w:pStyle w:val="ListParagraph"/>
        <w:numPr>
          <w:ilvl w:val="0"/>
          <w:numId w:val="8"/>
        </w:numPr>
        <w:autoSpaceDE w:val="0"/>
        <w:autoSpaceDN w:val="0"/>
        <w:adjustRightInd w:val="0"/>
        <w:spacing w:after="34" w:line="240" w:lineRule="auto"/>
        <w:jc w:val="both"/>
        <w:rPr>
          <w:rFonts w:ascii="Calibri" w:hAnsi="Calibri" w:cs="Calibri"/>
          <w:color w:val="000000"/>
          <w:sz w:val="24"/>
          <w:szCs w:val="24"/>
        </w:rPr>
      </w:pPr>
      <w:r w:rsidRPr="000A34EA">
        <w:rPr>
          <w:rFonts w:ascii="Calibri" w:hAnsi="Calibri" w:cs="Calibri"/>
          <w:color w:val="000000"/>
          <w:sz w:val="24"/>
          <w:szCs w:val="24"/>
        </w:rPr>
        <w:t>L</w:t>
      </w:r>
      <w:r w:rsidR="00FD4534" w:rsidRPr="000A34EA">
        <w:rPr>
          <w:rFonts w:ascii="Calibri" w:hAnsi="Calibri" w:cs="Calibri"/>
          <w:color w:val="000000"/>
          <w:sz w:val="24"/>
          <w:szCs w:val="24"/>
        </w:rPr>
        <w:t xml:space="preserve">aunch new forms of continuous assessment through homework assignments and seminar papers in addition to the existing midterm and final exams. </w:t>
      </w:r>
    </w:p>
    <w:p w14:paraId="76D9CBF2" w14:textId="77777777" w:rsidR="00FD4534" w:rsidRPr="000A34EA" w:rsidRDefault="00FD4534" w:rsidP="00CE692E">
      <w:pPr>
        <w:pStyle w:val="ListParagraph"/>
        <w:numPr>
          <w:ilvl w:val="0"/>
          <w:numId w:val="8"/>
        </w:numPr>
        <w:autoSpaceDE w:val="0"/>
        <w:autoSpaceDN w:val="0"/>
        <w:adjustRightInd w:val="0"/>
        <w:spacing w:after="0" w:line="240" w:lineRule="auto"/>
        <w:jc w:val="both"/>
        <w:rPr>
          <w:rFonts w:ascii="Calibri" w:hAnsi="Calibri" w:cs="Calibri"/>
          <w:color w:val="000000"/>
          <w:sz w:val="24"/>
          <w:szCs w:val="24"/>
        </w:rPr>
      </w:pPr>
      <w:r w:rsidRPr="000A34EA">
        <w:rPr>
          <w:rFonts w:ascii="Calibri" w:hAnsi="Calibri" w:cs="Calibri"/>
          <w:color w:val="000000"/>
          <w:sz w:val="24"/>
          <w:szCs w:val="24"/>
        </w:rPr>
        <w:t xml:space="preserve">Quantify the scope of knowledge and skills by introducing the system of accumulation and transfer of credits. </w:t>
      </w:r>
    </w:p>
    <w:p w14:paraId="1C71F82E" w14:textId="77777777" w:rsidR="00FD4534" w:rsidRPr="00FD4534" w:rsidRDefault="00FD4534" w:rsidP="000A34EA">
      <w:pPr>
        <w:autoSpaceDE w:val="0"/>
        <w:autoSpaceDN w:val="0"/>
        <w:adjustRightInd w:val="0"/>
        <w:spacing w:after="0" w:line="240" w:lineRule="auto"/>
        <w:jc w:val="both"/>
        <w:rPr>
          <w:rFonts w:ascii="Calibri" w:hAnsi="Calibri" w:cs="Calibri"/>
          <w:color w:val="000000"/>
          <w:sz w:val="24"/>
          <w:szCs w:val="24"/>
        </w:rPr>
      </w:pPr>
    </w:p>
    <w:p w14:paraId="5B4ABA87" w14:textId="77777777" w:rsidR="00FD4534" w:rsidRPr="00FD4534" w:rsidRDefault="00FD4534" w:rsidP="000A34EA">
      <w:pPr>
        <w:autoSpaceDE w:val="0"/>
        <w:autoSpaceDN w:val="0"/>
        <w:adjustRightInd w:val="0"/>
        <w:spacing w:after="0" w:line="240" w:lineRule="auto"/>
        <w:jc w:val="both"/>
        <w:rPr>
          <w:rFonts w:ascii="Calibri" w:hAnsi="Calibri" w:cs="Calibri"/>
          <w:color w:val="000000"/>
          <w:sz w:val="24"/>
          <w:szCs w:val="24"/>
        </w:rPr>
      </w:pPr>
      <w:r w:rsidRPr="00FD4534">
        <w:rPr>
          <w:rFonts w:ascii="Calibri" w:hAnsi="Calibri" w:cs="Calibri"/>
          <w:color w:val="000000"/>
          <w:sz w:val="24"/>
          <w:szCs w:val="24"/>
        </w:rPr>
        <w:t xml:space="preserve">The Double Major programs of the university are highly flexible. There are many free elective courses to be taken among different disciplines. This unique approach provides our students with various skills. </w:t>
      </w:r>
    </w:p>
    <w:p w14:paraId="5CE2A143" w14:textId="5C9198AB" w:rsidR="00FD4534" w:rsidRPr="00FD4534" w:rsidRDefault="00FD4534" w:rsidP="000A34EA">
      <w:pPr>
        <w:autoSpaceDE w:val="0"/>
        <w:autoSpaceDN w:val="0"/>
        <w:adjustRightInd w:val="0"/>
        <w:spacing w:after="0" w:line="240" w:lineRule="auto"/>
        <w:jc w:val="both"/>
        <w:rPr>
          <w:rFonts w:ascii="Calibri" w:hAnsi="Calibri" w:cs="Calibri"/>
          <w:color w:val="000000"/>
          <w:sz w:val="24"/>
          <w:szCs w:val="24"/>
        </w:rPr>
      </w:pPr>
      <w:r w:rsidRPr="00FD4534">
        <w:rPr>
          <w:rFonts w:ascii="Calibri" w:hAnsi="Calibri" w:cs="Calibri"/>
          <w:color w:val="000000"/>
          <w:sz w:val="24"/>
          <w:szCs w:val="24"/>
        </w:rPr>
        <w:t xml:space="preserve">Generally speaking, the University </w:t>
      </w:r>
      <w:r w:rsidR="00761BCD" w:rsidRPr="00FD4534">
        <w:rPr>
          <w:rFonts w:ascii="Calibri" w:hAnsi="Calibri" w:cs="Calibri"/>
          <w:color w:val="000000"/>
          <w:sz w:val="24"/>
          <w:szCs w:val="24"/>
        </w:rPr>
        <w:t>favors</w:t>
      </w:r>
      <w:r w:rsidRPr="00FD4534">
        <w:rPr>
          <w:rFonts w:ascii="Calibri" w:hAnsi="Calibri" w:cs="Calibri"/>
          <w:color w:val="000000"/>
          <w:sz w:val="24"/>
          <w:szCs w:val="24"/>
        </w:rPr>
        <w:t xml:space="preserve"> the interdisciplinary approach in </w:t>
      </w:r>
      <w:r w:rsidR="00761BCD">
        <w:rPr>
          <w:rFonts w:ascii="Calibri" w:hAnsi="Calibri" w:cs="Calibri"/>
          <w:color w:val="000000"/>
          <w:sz w:val="24"/>
          <w:szCs w:val="24"/>
        </w:rPr>
        <w:t>the study</w:t>
      </w:r>
      <w:r w:rsidRPr="00FD4534">
        <w:rPr>
          <w:rFonts w:ascii="Calibri" w:hAnsi="Calibri" w:cs="Calibri"/>
          <w:color w:val="000000"/>
          <w:sz w:val="24"/>
          <w:szCs w:val="24"/>
        </w:rPr>
        <w:t xml:space="preserve"> programs which engages the involvement of more than one faculty</w:t>
      </w:r>
      <w:r w:rsidR="00E841A6">
        <w:rPr>
          <w:rFonts w:ascii="Calibri" w:hAnsi="Calibri" w:cs="Calibri"/>
          <w:color w:val="000000"/>
          <w:sz w:val="24"/>
          <w:szCs w:val="24"/>
        </w:rPr>
        <w:t>, academic staff and equipment.</w:t>
      </w:r>
      <w:r w:rsidRPr="00FD4534">
        <w:rPr>
          <w:rFonts w:ascii="Calibri" w:hAnsi="Calibri" w:cs="Calibri"/>
          <w:color w:val="000000"/>
          <w:sz w:val="24"/>
          <w:szCs w:val="24"/>
        </w:rPr>
        <w:t xml:space="preserve"> </w:t>
      </w:r>
    </w:p>
    <w:p w14:paraId="7D516778" w14:textId="77777777" w:rsidR="000A34EA" w:rsidRDefault="000A34EA" w:rsidP="00FD4534">
      <w:pPr>
        <w:autoSpaceDE w:val="0"/>
        <w:autoSpaceDN w:val="0"/>
        <w:adjustRightInd w:val="0"/>
        <w:spacing w:after="0" w:line="240" w:lineRule="auto"/>
        <w:rPr>
          <w:rFonts w:ascii="Calibri" w:hAnsi="Calibri" w:cs="Calibri"/>
          <w:color w:val="000000"/>
          <w:sz w:val="23"/>
          <w:szCs w:val="23"/>
        </w:rPr>
      </w:pPr>
    </w:p>
    <w:p w14:paraId="36FB6885" w14:textId="77777777" w:rsidR="00FD4534" w:rsidRPr="00417217" w:rsidRDefault="00FD4534" w:rsidP="00417217">
      <w:pPr>
        <w:pStyle w:val="Heading3"/>
        <w:rPr>
          <w:i/>
          <w:color w:val="auto"/>
          <w:sz w:val="24"/>
          <w:szCs w:val="24"/>
        </w:rPr>
      </w:pPr>
      <w:bookmarkStart w:id="30" w:name="_Toc101168181"/>
      <w:r w:rsidRPr="00417217">
        <w:rPr>
          <w:i/>
          <w:color w:val="auto"/>
          <w:sz w:val="24"/>
          <w:szCs w:val="24"/>
        </w:rPr>
        <w:t>4.2.2 Second cycle studies</w:t>
      </w:r>
      <w:bookmarkEnd w:id="30"/>
      <w:r w:rsidRPr="00417217">
        <w:rPr>
          <w:i/>
          <w:color w:val="auto"/>
          <w:sz w:val="24"/>
          <w:szCs w:val="24"/>
        </w:rPr>
        <w:t xml:space="preserve"> </w:t>
      </w:r>
    </w:p>
    <w:p w14:paraId="65E58EF4" w14:textId="757741A6" w:rsidR="00FD4534" w:rsidRDefault="00331035" w:rsidP="00417217">
      <w:pPr>
        <w:autoSpaceDE w:val="0"/>
        <w:autoSpaceDN w:val="0"/>
        <w:adjustRightInd w:val="0"/>
        <w:spacing w:after="0" w:line="240" w:lineRule="auto"/>
        <w:jc w:val="both"/>
        <w:rPr>
          <w:rFonts w:ascii="Calibri" w:hAnsi="Calibri" w:cs="Calibri"/>
          <w:color w:val="000000"/>
          <w:sz w:val="23"/>
          <w:szCs w:val="23"/>
        </w:rPr>
      </w:pPr>
      <w:r>
        <w:rPr>
          <w:rFonts w:ascii="Calibri" w:hAnsi="Calibri" w:cs="Calibri"/>
          <w:color w:val="000000"/>
          <w:sz w:val="23"/>
          <w:szCs w:val="23"/>
        </w:rPr>
        <w:t>S</w:t>
      </w:r>
      <w:r w:rsidR="00FD4534" w:rsidRPr="00FD4534">
        <w:rPr>
          <w:rFonts w:ascii="Calibri" w:hAnsi="Calibri" w:cs="Calibri"/>
          <w:color w:val="000000"/>
          <w:sz w:val="23"/>
          <w:szCs w:val="23"/>
        </w:rPr>
        <w:t>tudy programs in second cycle exist</w:t>
      </w:r>
      <w:r>
        <w:rPr>
          <w:rFonts w:ascii="Calibri" w:hAnsi="Calibri" w:cs="Calibri"/>
          <w:color w:val="000000"/>
          <w:sz w:val="23"/>
          <w:szCs w:val="23"/>
        </w:rPr>
        <w:t>ing</w:t>
      </w:r>
      <w:r w:rsidR="00FD4534" w:rsidRPr="00FD4534">
        <w:rPr>
          <w:rFonts w:ascii="Calibri" w:hAnsi="Calibri" w:cs="Calibri"/>
          <w:color w:val="000000"/>
          <w:sz w:val="23"/>
          <w:szCs w:val="23"/>
        </w:rPr>
        <w:t xml:space="preserve"> at IBU</w:t>
      </w:r>
      <w:r>
        <w:rPr>
          <w:rFonts w:ascii="Calibri" w:hAnsi="Calibri" w:cs="Calibri"/>
          <w:color w:val="000000"/>
          <w:sz w:val="23"/>
          <w:szCs w:val="23"/>
        </w:rPr>
        <w:t xml:space="preserve"> are </w:t>
      </w:r>
      <w:r w:rsidRPr="00331035">
        <w:rPr>
          <w:rFonts w:ascii="Calibri" w:hAnsi="Calibri" w:cs="Calibri"/>
          <w:b/>
          <w:color w:val="000000"/>
          <w:sz w:val="23"/>
          <w:szCs w:val="23"/>
        </w:rPr>
        <w:t>International Economics Relations</w:t>
      </w:r>
      <w:r>
        <w:rPr>
          <w:rFonts w:ascii="Calibri" w:hAnsi="Calibri" w:cs="Calibri"/>
          <w:color w:val="000000"/>
          <w:sz w:val="23"/>
          <w:szCs w:val="23"/>
        </w:rPr>
        <w:t xml:space="preserve"> </w:t>
      </w:r>
      <w:r w:rsidR="00FD4534" w:rsidRPr="00FD4534">
        <w:rPr>
          <w:rFonts w:ascii="Calibri" w:hAnsi="Calibri" w:cs="Calibri"/>
          <w:color w:val="000000"/>
          <w:sz w:val="23"/>
          <w:szCs w:val="23"/>
        </w:rPr>
        <w:t>at the Faculty of Economics and Administrative Sciences</w:t>
      </w:r>
      <w:r>
        <w:rPr>
          <w:rFonts w:ascii="Calibri" w:hAnsi="Calibri" w:cs="Calibri"/>
          <w:color w:val="000000"/>
          <w:sz w:val="23"/>
          <w:szCs w:val="23"/>
        </w:rPr>
        <w:t xml:space="preserve">; </w:t>
      </w:r>
      <w:r>
        <w:rPr>
          <w:rFonts w:ascii="Calibri" w:hAnsi="Calibri" w:cs="Calibri"/>
          <w:b/>
          <w:bCs/>
          <w:color w:val="000000"/>
          <w:sz w:val="23"/>
          <w:szCs w:val="23"/>
        </w:rPr>
        <w:t>Computer Engineering</w:t>
      </w:r>
      <w:r w:rsidR="009C501B">
        <w:rPr>
          <w:rFonts w:ascii="Calibri" w:hAnsi="Calibri" w:cs="Calibri"/>
          <w:b/>
          <w:bCs/>
          <w:color w:val="000000"/>
          <w:sz w:val="23"/>
          <w:szCs w:val="23"/>
        </w:rPr>
        <w:t>,</w:t>
      </w:r>
      <w:r w:rsidR="00FD4534" w:rsidRPr="00FD4534">
        <w:rPr>
          <w:rFonts w:ascii="Calibri" w:hAnsi="Calibri" w:cs="Calibri"/>
          <w:b/>
          <w:bCs/>
          <w:color w:val="000000"/>
          <w:sz w:val="23"/>
          <w:szCs w:val="23"/>
        </w:rPr>
        <w:t xml:space="preserve"> </w:t>
      </w:r>
      <w:r w:rsidR="00E31896">
        <w:rPr>
          <w:rFonts w:ascii="Calibri" w:hAnsi="Calibri" w:cs="Calibri"/>
          <w:b/>
          <w:bCs/>
          <w:color w:val="000000"/>
          <w:sz w:val="23"/>
          <w:szCs w:val="23"/>
        </w:rPr>
        <w:t xml:space="preserve">Industrial Engineering Management, </w:t>
      </w:r>
      <w:r w:rsidR="00ED5D82" w:rsidRPr="00ED5D82">
        <w:rPr>
          <w:rFonts w:ascii="Calibri" w:hAnsi="Calibri" w:cs="Calibri"/>
          <w:b/>
          <w:color w:val="000000"/>
          <w:sz w:val="23"/>
          <w:szCs w:val="23"/>
        </w:rPr>
        <w:t>Architecture</w:t>
      </w:r>
      <w:r w:rsidR="008331D6">
        <w:rPr>
          <w:rFonts w:ascii="Calibri" w:hAnsi="Calibri" w:cs="Calibri"/>
          <w:b/>
          <w:color w:val="000000"/>
          <w:sz w:val="23"/>
          <w:szCs w:val="23"/>
        </w:rPr>
        <w:t>,</w:t>
      </w:r>
      <w:r w:rsidR="00ED5D82">
        <w:rPr>
          <w:rFonts w:ascii="Calibri" w:hAnsi="Calibri" w:cs="Calibri"/>
          <w:color w:val="000000"/>
          <w:sz w:val="23"/>
          <w:szCs w:val="23"/>
        </w:rPr>
        <w:t xml:space="preserve"> </w:t>
      </w:r>
      <w:r w:rsidR="009C501B">
        <w:rPr>
          <w:rFonts w:ascii="Calibri" w:hAnsi="Calibri" w:cs="Calibri"/>
          <w:color w:val="000000"/>
          <w:sz w:val="23"/>
          <w:szCs w:val="23"/>
        </w:rPr>
        <w:t xml:space="preserve">and </w:t>
      </w:r>
      <w:r w:rsidR="00E31896">
        <w:rPr>
          <w:rFonts w:ascii="Calibri" w:hAnsi="Calibri" w:cs="Calibri"/>
          <w:b/>
          <w:bCs/>
          <w:color w:val="000000"/>
          <w:sz w:val="23"/>
          <w:szCs w:val="23"/>
        </w:rPr>
        <w:t>Civil</w:t>
      </w:r>
      <w:r w:rsidR="009C501B" w:rsidRPr="009C501B">
        <w:rPr>
          <w:rFonts w:ascii="Calibri" w:hAnsi="Calibri" w:cs="Calibri"/>
          <w:b/>
          <w:bCs/>
          <w:color w:val="000000"/>
          <w:sz w:val="23"/>
          <w:szCs w:val="23"/>
        </w:rPr>
        <w:t xml:space="preserve"> Engineering</w:t>
      </w:r>
      <w:r w:rsidR="009C501B">
        <w:rPr>
          <w:rFonts w:ascii="Calibri" w:hAnsi="Calibri" w:cs="Calibri"/>
          <w:color w:val="000000"/>
          <w:sz w:val="23"/>
          <w:szCs w:val="23"/>
        </w:rPr>
        <w:t xml:space="preserve"> </w:t>
      </w:r>
      <w:r w:rsidR="00FD4534" w:rsidRPr="00FD4534">
        <w:rPr>
          <w:rFonts w:ascii="Calibri" w:hAnsi="Calibri" w:cs="Calibri"/>
          <w:color w:val="000000"/>
          <w:sz w:val="23"/>
          <w:szCs w:val="23"/>
        </w:rPr>
        <w:t>at the Faculty of Engineering</w:t>
      </w:r>
      <w:r>
        <w:rPr>
          <w:rFonts w:ascii="Calibri" w:hAnsi="Calibri" w:cs="Calibri"/>
          <w:color w:val="000000"/>
          <w:sz w:val="23"/>
          <w:szCs w:val="23"/>
        </w:rPr>
        <w:t>;</w:t>
      </w:r>
      <w:r w:rsidR="00ED5D82">
        <w:rPr>
          <w:rFonts w:ascii="Calibri" w:hAnsi="Calibri" w:cs="Calibri"/>
          <w:color w:val="000000"/>
          <w:sz w:val="23"/>
          <w:szCs w:val="23"/>
        </w:rPr>
        <w:t xml:space="preserve"> Study program </w:t>
      </w:r>
      <w:r w:rsidR="00ED5D82" w:rsidRPr="0023697B">
        <w:rPr>
          <w:rFonts w:ascii="Calibri" w:hAnsi="Calibri" w:cs="Calibri"/>
          <w:b/>
          <w:color w:val="000000"/>
          <w:sz w:val="23"/>
          <w:szCs w:val="23"/>
        </w:rPr>
        <w:t>English Language Teaching</w:t>
      </w:r>
      <w:r w:rsidR="00ED5D82">
        <w:rPr>
          <w:rFonts w:ascii="Calibri" w:hAnsi="Calibri" w:cs="Calibri"/>
          <w:color w:val="000000"/>
          <w:sz w:val="23"/>
          <w:szCs w:val="23"/>
        </w:rPr>
        <w:t xml:space="preserve"> at the Faculty of Education, Study program </w:t>
      </w:r>
      <w:r w:rsidR="00ED5D82" w:rsidRPr="0023697B">
        <w:rPr>
          <w:rFonts w:ascii="Calibri" w:hAnsi="Calibri" w:cs="Calibri"/>
          <w:b/>
          <w:color w:val="000000"/>
          <w:sz w:val="23"/>
          <w:szCs w:val="23"/>
        </w:rPr>
        <w:t xml:space="preserve">Clinical </w:t>
      </w:r>
      <w:r w:rsidR="00550DA7">
        <w:rPr>
          <w:rFonts w:ascii="Calibri" w:hAnsi="Calibri" w:cs="Calibri"/>
          <w:b/>
          <w:color w:val="000000"/>
          <w:sz w:val="23"/>
          <w:szCs w:val="23"/>
        </w:rPr>
        <w:t xml:space="preserve">Psychology </w:t>
      </w:r>
      <w:r w:rsidR="00ED5D82">
        <w:rPr>
          <w:rFonts w:ascii="Calibri" w:hAnsi="Calibri" w:cs="Calibri"/>
          <w:color w:val="000000"/>
          <w:sz w:val="23"/>
          <w:szCs w:val="23"/>
        </w:rPr>
        <w:t xml:space="preserve">at the Faculty of Humanities and Social </w:t>
      </w:r>
      <w:r w:rsidR="0023697B">
        <w:rPr>
          <w:rFonts w:ascii="Calibri" w:hAnsi="Calibri" w:cs="Calibri"/>
          <w:color w:val="000000"/>
          <w:sz w:val="23"/>
          <w:szCs w:val="23"/>
        </w:rPr>
        <w:t>Sciences</w:t>
      </w:r>
      <w:r w:rsidR="00ED5D82">
        <w:rPr>
          <w:rFonts w:ascii="Calibri" w:hAnsi="Calibri" w:cs="Calibri"/>
          <w:color w:val="000000"/>
          <w:sz w:val="23"/>
          <w:szCs w:val="23"/>
        </w:rPr>
        <w:t xml:space="preserve"> </w:t>
      </w:r>
      <w:r w:rsidR="009C501B">
        <w:rPr>
          <w:rFonts w:ascii="Calibri" w:hAnsi="Calibri" w:cs="Calibri"/>
          <w:color w:val="000000"/>
          <w:sz w:val="23"/>
          <w:szCs w:val="23"/>
        </w:rPr>
        <w:t xml:space="preserve">and </w:t>
      </w:r>
      <w:r w:rsidR="00D54489">
        <w:rPr>
          <w:rFonts w:ascii="Calibri" w:hAnsi="Calibri" w:cs="Calibri"/>
          <w:color w:val="000000"/>
          <w:sz w:val="23"/>
          <w:szCs w:val="23"/>
        </w:rPr>
        <w:t>study program</w:t>
      </w:r>
      <w:r w:rsidR="008331D6">
        <w:rPr>
          <w:rFonts w:ascii="Calibri" w:hAnsi="Calibri" w:cs="Calibri"/>
          <w:color w:val="000000"/>
          <w:sz w:val="23"/>
          <w:szCs w:val="23"/>
        </w:rPr>
        <w:t>s</w:t>
      </w:r>
      <w:r w:rsidR="00D54489">
        <w:rPr>
          <w:rFonts w:ascii="Calibri" w:hAnsi="Calibri" w:cs="Calibri"/>
          <w:color w:val="000000"/>
          <w:sz w:val="23"/>
          <w:szCs w:val="23"/>
        </w:rPr>
        <w:t xml:space="preserve"> </w:t>
      </w:r>
      <w:r w:rsidR="00D54489" w:rsidRPr="00D54489">
        <w:rPr>
          <w:rFonts w:ascii="Calibri" w:hAnsi="Calibri" w:cs="Calibri"/>
          <w:b/>
          <w:bCs/>
          <w:color w:val="000000"/>
          <w:sz w:val="23"/>
          <w:szCs w:val="23"/>
        </w:rPr>
        <w:t>Administrative Law</w:t>
      </w:r>
      <w:r w:rsidR="00D54489">
        <w:rPr>
          <w:rFonts w:ascii="Calibri" w:hAnsi="Calibri" w:cs="Calibri"/>
          <w:color w:val="000000"/>
          <w:sz w:val="23"/>
          <w:szCs w:val="23"/>
        </w:rPr>
        <w:t xml:space="preserve"> </w:t>
      </w:r>
      <w:r w:rsidR="008331D6">
        <w:rPr>
          <w:rFonts w:ascii="Calibri" w:hAnsi="Calibri" w:cs="Calibri"/>
          <w:color w:val="000000"/>
          <w:sz w:val="23"/>
          <w:szCs w:val="23"/>
        </w:rPr>
        <w:t xml:space="preserve">and </w:t>
      </w:r>
      <w:r w:rsidR="008331D6" w:rsidRPr="008331D6">
        <w:rPr>
          <w:rFonts w:ascii="Calibri" w:hAnsi="Calibri" w:cs="Calibri"/>
          <w:b/>
          <w:color w:val="000000"/>
          <w:sz w:val="23"/>
          <w:szCs w:val="23"/>
        </w:rPr>
        <w:t>International Law</w:t>
      </w:r>
      <w:r w:rsidR="008331D6">
        <w:rPr>
          <w:rFonts w:ascii="Calibri" w:hAnsi="Calibri" w:cs="Calibri"/>
          <w:color w:val="000000"/>
          <w:sz w:val="23"/>
          <w:szCs w:val="23"/>
        </w:rPr>
        <w:t xml:space="preserve"> </w:t>
      </w:r>
      <w:r w:rsidR="00D54489">
        <w:rPr>
          <w:rFonts w:ascii="Calibri" w:hAnsi="Calibri" w:cs="Calibri"/>
          <w:color w:val="000000"/>
          <w:sz w:val="23"/>
          <w:szCs w:val="23"/>
        </w:rPr>
        <w:t xml:space="preserve">at the Faculty of Law </w:t>
      </w:r>
      <w:r>
        <w:rPr>
          <w:rFonts w:ascii="Calibri" w:hAnsi="Calibri" w:cs="Calibri"/>
          <w:color w:val="000000"/>
          <w:sz w:val="23"/>
          <w:szCs w:val="23"/>
        </w:rPr>
        <w:t>(Ta</w:t>
      </w:r>
      <w:r w:rsidR="00ED5D82">
        <w:rPr>
          <w:rFonts w:ascii="Calibri" w:hAnsi="Calibri" w:cs="Calibri"/>
          <w:color w:val="000000"/>
          <w:sz w:val="23"/>
          <w:szCs w:val="23"/>
        </w:rPr>
        <w:t>b</w:t>
      </w:r>
      <w:r>
        <w:rPr>
          <w:rFonts w:ascii="Calibri" w:hAnsi="Calibri" w:cs="Calibri"/>
          <w:color w:val="000000"/>
          <w:sz w:val="23"/>
          <w:szCs w:val="23"/>
        </w:rPr>
        <w:t>le</w:t>
      </w:r>
      <w:r w:rsidR="00ED5D82">
        <w:rPr>
          <w:rFonts w:ascii="Calibri" w:hAnsi="Calibri" w:cs="Calibri"/>
          <w:color w:val="000000"/>
          <w:sz w:val="23"/>
          <w:szCs w:val="23"/>
        </w:rPr>
        <w:t>s</w:t>
      </w:r>
      <w:r>
        <w:rPr>
          <w:rFonts w:ascii="Calibri" w:hAnsi="Calibri" w:cs="Calibri"/>
          <w:color w:val="000000"/>
          <w:sz w:val="23"/>
          <w:szCs w:val="23"/>
        </w:rPr>
        <w:t xml:space="preserve"> 2.1.). </w:t>
      </w:r>
      <w:r w:rsidR="008331D6">
        <w:rPr>
          <w:rFonts w:ascii="Calibri" w:hAnsi="Calibri" w:cs="Calibri"/>
          <w:color w:val="000000"/>
          <w:sz w:val="23"/>
          <w:szCs w:val="23"/>
        </w:rPr>
        <w:t>The process</w:t>
      </w:r>
      <w:r w:rsidR="00FD4534" w:rsidRPr="00FD4534">
        <w:rPr>
          <w:rFonts w:ascii="Calibri" w:hAnsi="Calibri" w:cs="Calibri"/>
          <w:color w:val="000000"/>
          <w:sz w:val="23"/>
          <w:szCs w:val="23"/>
        </w:rPr>
        <w:t xml:space="preserve"> of preparing proposals for new </w:t>
      </w:r>
      <w:r w:rsidR="0023697B">
        <w:rPr>
          <w:rFonts w:ascii="Calibri" w:hAnsi="Calibri" w:cs="Calibri"/>
          <w:color w:val="000000"/>
          <w:sz w:val="23"/>
          <w:szCs w:val="23"/>
        </w:rPr>
        <w:t xml:space="preserve">first and </w:t>
      </w:r>
      <w:r w:rsidR="00FD4534" w:rsidRPr="00FD4534">
        <w:rPr>
          <w:rFonts w:ascii="Calibri" w:hAnsi="Calibri" w:cs="Calibri"/>
          <w:color w:val="000000"/>
          <w:sz w:val="23"/>
          <w:szCs w:val="23"/>
        </w:rPr>
        <w:t xml:space="preserve">second cycle study programs at all faculties </w:t>
      </w:r>
      <w:r w:rsidR="00CA247B">
        <w:rPr>
          <w:rFonts w:ascii="Calibri" w:hAnsi="Calibri" w:cs="Calibri"/>
          <w:color w:val="000000"/>
          <w:sz w:val="23"/>
          <w:szCs w:val="23"/>
        </w:rPr>
        <w:t xml:space="preserve">and third cycle of studies </w:t>
      </w:r>
      <w:r w:rsidR="0023697B">
        <w:rPr>
          <w:rFonts w:ascii="Calibri" w:hAnsi="Calibri" w:cs="Calibri"/>
          <w:color w:val="000000"/>
          <w:sz w:val="23"/>
          <w:szCs w:val="23"/>
        </w:rPr>
        <w:t>at</w:t>
      </w:r>
      <w:r w:rsidR="00FD4534" w:rsidRPr="00FD4534">
        <w:rPr>
          <w:rFonts w:ascii="Calibri" w:hAnsi="Calibri" w:cs="Calibri"/>
          <w:color w:val="000000"/>
          <w:sz w:val="23"/>
          <w:szCs w:val="23"/>
        </w:rPr>
        <w:t xml:space="preserve"> IBU is going on. </w:t>
      </w:r>
    </w:p>
    <w:p w14:paraId="54C02926" w14:textId="43EFE213" w:rsidR="005A6F48" w:rsidRPr="00417217" w:rsidRDefault="005A6F48" w:rsidP="005A6F48">
      <w:pPr>
        <w:pStyle w:val="Heading3"/>
        <w:rPr>
          <w:i/>
          <w:color w:val="auto"/>
          <w:sz w:val="24"/>
          <w:szCs w:val="24"/>
        </w:rPr>
      </w:pPr>
      <w:bookmarkStart w:id="31" w:name="_Toc101168182"/>
      <w:r w:rsidRPr="00417217">
        <w:rPr>
          <w:i/>
          <w:color w:val="auto"/>
          <w:sz w:val="24"/>
          <w:szCs w:val="24"/>
        </w:rPr>
        <w:t>4.2.</w:t>
      </w:r>
      <w:r>
        <w:rPr>
          <w:i/>
          <w:color w:val="auto"/>
          <w:sz w:val="24"/>
          <w:szCs w:val="24"/>
        </w:rPr>
        <w:t>3</w:t>
      </w:r>
      <w:r w:rsidRPr="00417217">
        <w:rPr>
          <w:i/>
          <w:color w:val="auto"/>
          <w:sz w:val="24"/>
          <w:szCs w:val="24"/>
        </w:rPr>
        <w:t xml:space="preserve"> </w:t>
      </w:r>
      <w:r>
        <w:rPr>
          <w:i/>
          <w:color w:val="auto"/>
          <w:sz w:val="24"/>
          <w:szCs w:val="24"/>
        </w:rPr>
        <w:t>Third</w:t>
      </w:r>
      <w:r w:rsidRPr="00417217">
        <w:rPr>
          <w:i/>
          <w:color w:val="auto"/>
          <w:sz w:val="24"/>
          <w:szCs w:val="24"/>
        </w:rPr>
        <w:t xml:space="preserve"> cycle studies</w:t>
      </w:r>
      <w:bookmarkEnd w:id="31"/>
      <w:r w:rsidRPr="00417217">
        <w:rPr>
          <w:i/>
          <w:color w:val="auto"/>
          <w:sz w:val="24"/>
          <w:szCs w:val="24"/>
        </w:rPr>
        <w:t xml:space="preserve"> </w:t>
      </w:r>
    </w:p>
    <w:p w14:paraId="2E1773BF" w14:textId="4230B8B3" w:rsidR="005A6F48" w:rsidRPr="005A6F48" w:rsidRDefault="005A6F48" w:rsidP="00F21758">
      <w:pPr>
        <w:jc w:val="both"/>
      </w:pPr>
      <w:r>
        <w:t xml:space="preserve">At the moment, IBU </w:t>
      </w:r>
      <w:r w:rsidRPr="00E31896">
        <w:t xml:space="preserve">has </w:t>
      </w:r>
      <w:r w:rsidR="003A27FC" w:rsidRPr="00E31896">
        <w:t>three</w:t>
      </w:r>
      <w:r w:rsidRPr="00E31896">
        <w:t xml:space="preserve"> study </w:t>
      </w:r>
      <w:r w:rsidR="003A27FC" w:rsidRPr="00E31896">
        <w:t>programs</w:t>
      </w:r>
      <w:r w:rsidRPr="00E31896">
        <w:t xml:space="preserve"> accredited</w:t>
      </w:r>
      <w:r>
        <w:t xml:space="preserve"> </w:t>
      </w:r>
      <w:r w:rsidR="003A27FC">
        <w:t>in</w:t>
      </w:r>
      <w:r>
        <w:t xml:space="preserve"> the third </w:t>
      </w:r>
      <w:r w:rsidR="003A27FC">
        <w:t>cycle</w:t>
      </w:r>
      <w:r>
        <w:t xml:space="preserve"> of studies- Turkish </w:t>
      </w:r>
      <w:r w:rsidR="00550DA7">
        <w:t>Language and Literature at the Faculty of E</w:t>
      </w:r>
      <w:r>
        <w:t>ducation</w:t>
      </w:r>
      <w:r w:rsidR="003A27FC">
        <w:t>, Economics at the Faculty of Economics and Administrative Sciences, and Computer Engineering, at the Faculty of Engineering</w:t>
      </w:r>
      <w:r>
        <w:t xml:space="preserve">. </w:t>
      </w:r>
    </w:p>
    <w:p w14:paraId="55D7213F" w14:textId="163E87AD" w:rsidR="003A27FC" w:rsidRDefault="003A27FC">
      <w:pPr>
        <w:rPr>
          <w:rFonts w:asciiTheme="majorHAnsi" w:eastAsiaTheme="majorEastAsia" w:hAnsiTheme="majorHAnsi" w:cstheme="majorBidi"/>
          <w:b/>
          <w:bCs/>
          <w:sz w:val="24"/>
          <w:szCs w:val="24"/>
        </w:rPr>
      </w:pPr>
      <w:r>
        <w:rPr>
          <w:sz w:val="24"/>
          <w:szCs w:val="24"/>
        </w:rPr>
        <w:br w:type="page"/>
      </w:r>
    </w:p>
    <w:p w14:paraId="1CB1A174" w14:textId="77777777" w:rsidR="006C6974" w:rsidRPr="006C6974" w:rsidRDefault="006C6974" w:rsidP="00277AB6">
      <w:pPr>
        <w:pStyle w:val="Heading2"/>
        <w:spacing w:before="0" w:line="240" w:lineRule="auto"/>
        <w:rPr>
          <w:szCs w:val="24"/>
        </w:rPr>
      </w:pPr>
      <w:bookmarkStart w:id="32" w:name="_Toc101168183"/>
      <w:r w:rsidRPr="006C6974">
        <w:rPr>
          <w:szCs w:val="24"/>
        </w:rPr>
        <w:lastRenderedPageBreak/>
        <w:t>4.3. Constraints</w:t>
      </w:r>
      <w:bookmarkEnd w:id="32"/>
      <w:r w:rsidRPr="006C6974">
        <w:rPr>
          <w:szCs w:val="24"/>
        </w:rPr>
        <w:t xml:space="preserve"> </w:t>
      </w:r>
    </w:p>
    <w:p w14:paraId="658B9B88" w14:textId="77777777" w:rsidR="006C6974" w:rsidRDefault="006C6974" w:rsidP="006C6974">
      <w:pPr>
        <w:autoSpaceDE w:val="0"/>
        <w:autoSpaceDN w:val="0"/>
        <w:adjustRightInd w:val="0"/>
        <w:spacing w:after="0" w:line="240" w:lineRule="auto"/>
        <w:jc w:val="both"/>
        <w:rPr>
          <w:rFonts w:ascii="Calibri" w:hAnsi="Calibri" w:cs="Calibri"/>
          <w:color w:val="000000"/>
          <w:sz w:val="24"/>
          <w:szCs w:val="24"/>
        </w:rPr>
      </w:pPr>
    </w:p>
    <w:p w14:paraId="37DA99AE" w14:textId="77777777" w:rsidR="006C6974" w:rsidRPr="006C6974" w:rsidRDefault="006C6974" w:rsidP="006C6974">
      <w:pPr>
        <w:pStyle w:val="Heading3"/>
        <w:rPr>
          <w:i/>
          <w:color w:val="auto"/>
          <w:sz w:val="24"/>
          <w:szCs w:val="24"/>
        </w:rPr>
      </w:pPr>
      <w:bookmarkStart w:id="33" w:name="_Toc101168184"/>
      <w:r w:rsidRPr="006C6974">
        <w:rPr>
          <w:i/>
          <w:color w:val="auto"/>
          <w:sz w:val="24"/>
          <w:szCs w:val="24"/>
        </w:rPr>
        <w:t>4.3.1 Selection and appointment of academic staff</w:t>
      </w:r>
      <w:bookmarkEnd w:id="33"/>
      <w:r w:rsidRPr="006C6974">
        <w:rPr>
          <w:i/>
          <w:color w:val="auto"/>
          <w:sz w:val="24"/>
          <w:szCs w:val="24"/>
        </w:rPr>
        <w:t xml:space="preserve"> </w:t>
      </w:r>
    </w:p>
    <w:p w14:paraId="584689EB" w14:textId="77777777" w:rsidR="006C6974" w:rsidRDefault="006C6974" w:rsidP="006C6974">
      <w:pPr>
        <w:autoSpaceDE w:val="0"/>
        <w:autoSpaceDN w:val="0"/>
        <w:adjustRightInd w:val="0"/>
        <w:spacing w:after="0" w:line="240" w:lineRule="auto"/>
        <w:jc w:val="both"/>
        <w:rPr>
          <w:rFonts w:ascii="Calibri" w:hAnsi="Calibri" w:cs="Calibri"/>
          <w:color w:val="000000"/>
          <w:sz w:val="24"/>
          <w:szCs w:val="24"/>
        </w:rPr>
      </w:pPr>
    </w:p>
    <w:p w14:paraId="2525D0D1" w14:textId="77777777" w:rsidR="006C6974" w:rsidRPr="006C6974" w:rsidRDefault="006C6974" w:rsidP="006C6974">
      <w:pPr>
        <w:autoSpaceDE w:val="0"/>
        <w:autoSpaceDN w:val="0"/>
        <w:adjustRightInd w:val="0"/>
        <w:spacing w:after="0" w:line="240" w:lineRule="auto"/>
        <w:jc w:val="both"/>
        <w:rPr>
          <w:rFonts w:ascii="Calibri" w:hAnsi="Calibri" w:cs="Calibri"/>
          <w:color w:val="000000"/>
          <w:sz w:val="24"/>
          <w:szCs w:val="24"/>
        </w:rPr>
      </w:pPr>
      <w:r w:rsidRPr="006C6974">
        <w:rPr>
          <w:rFonts w:ascii="Calibri" w:hAnsi="Calibri" w:cs="Calibri"/>
          <w:color w:val="000000"/>
          <w:sz w:val="24"/>
          <w:szCs w:val="24"/>
        </w:rPr>
        <w:t xml:space="preserve">According to the current Law of Higher Education (LHE), universities are free to select and appoint teaching and research personnel. The Board of Trustees gives the ultimate decision about the recruitment of an employee at International Balkan University. Issues about appointment and promotion are discussed by the Executive Board and then approved by the Rector. </w:t>
      </w:r>
    </w:p>
    <w:p w14:paraId="36C8B09A" w14:textId="1714A895" w:rsidR="006C6974" w:rsidRPr="006C6974" w:rsidRDefault="006C6974" w:rsidP="006C6974">
      <w:pPr>
        <w:autoSpaceDE w:val="0"/>
        <w:autoSpaceDN w:val="0"/>
        <w:adjustRightInd w:val="0"/>
        <w:spacing w:after="0" w:line="240" w:lineRule="auto"/>
        <w:jc w:val="both"/>
        <w:rPr>
          <w:rFonts w:ascii="Calibri" w:hAnsi="Calibri" w:cs="Calibri"/>
          <w:color w:val="000000"/>
          <w:sz w:val="24"/>
          <w:szCs w:val="24"/>
        </w:rPr>
      </w:pPr>
      <w:r w:rsidRPr="006C6974">
        <w:rPr>
          <w:rFonts w:ascii="Calibri" w:hAnsi="Calibri" w:cs="Calibri"/>
          <w:color w:val="000000"/>
          <w:sz w:val="24"/>
          <w:szCs w:val="24"/>
        </w:rPr>
        <w:t xml:space="preserve">After the establishment period, the university adopted a recruitment approach to attract young and successful academicians, not only from Macedonia but from abroad as well. IBU follows current criteria for selection and promotion of the academic staff given by </w:t>
      </w:r>
      <w:r w:rsidR="00832DF6">
        <w:rPr>
          <w:rFonts w:ascii="Calibri" w:hAnsi="Calibri" w:cs="Calibri"/>
          <w:color w:val="000000"/>
          <w:sz w:val="24"/>
          <w:szCs w:val="24"/>
        </w:rPr>
        <w:t>LHE</w:t>
      </w:r>
      <w:r w:rsidRPr="006C6974">
        <w:rPr>
          <w:rFonts w:ascii="Calibri" w:hAnsi="Calibri" w:cs="Calibri"/>
          <w:color w:val="000000"/>
          <w:sz w:val="24"/>
          <w:szCs w:val="24"/>
        </w:rPr>
        <w:t xml:space="preserve"> (</w:t>
      </w:r>
      <w:r w:rsidRPr="00F34451">
        <w:rPr>
          <w:rFonts w:ascii="Calibri" w:hAnsi="Calibri" w:cs="Calibri"/>
          <w:sz w:val="24"/>
          <w:szCs w:val="24"/>
        </w:rPr>
        <w:t>Appendix 9.1</w:t>
      </w:r>
      <w:r w:rsidR="0035242B">
        <w:rPr>
          <w:rFonts w:ascii="Calibri" w:hAnsi="Calibri" w:cs="Calibri"/>
          <w:sz w:val="24"/>
          <w:szCs w:val="24"/>
        </w:rPr>
        <w:t>1</w:t>
      </w:r>
      <w:r w:rsidRPr="00F34451">
        <w:rPr>
          <w:rFonts w:ascii="Calibri" w:hAnsi="Calibri" w:cs="Calibri"/>
          <w:sz w:val="24"/>
          <w:szCs w:val="24"/>
        </w:rPr>
        <w:t>- Bulletins</w:t>
      </w:r>
      <w:r w:rsidRPr="006C6974">
        <w:rPr>
          <w:rFonts w:ascii="Calibri" w:hAnsi="Calibri" w:cs="Calibri"/>
          <w:color w:val="000000"/>
          <w:sz w:val="24"/>
          <w:szCs w:val="24"/>
        </w:rPr>
        <w:t xml:space="preserve">). </w:t>
      </w:r>
    </w:p>
    <w:p w14:paraId="4C2BD325" w14:textId="77777777" w:rsidR="0017412C" w:rsidRDefault="0017412C" w:rsidP="006C6974">
      <w:pPr>
        <w:autoSpaceDE w:val="0"/>
        <w:autoSpaceDN w:val="0"/>
        <w:adjustRightInd w:val="0"/>
        <w:spacing w:after="0" w:line="240" w:lineRule="auto"/>
        <w:jc w:val="both"/>
        <w:rPr>
          <w:rFonts w:ascii="Calibri" w:hAnsi="Calibri" w:cs="Calibri"/>
          <w:color w:val="000000"/>
          <w:sz w:val="24"/>
          <w:szCs w:val="24"/>
        </w:rPr>
      </w:pPr>
    </w:p>
    <w:p w14:paraId="41EB5837" w14:textId="77777777" w:rsidR="006C6974" w:rsidRPr="009959A9" w:rsidRDefault="006C6974" w:rsidP="009959A9">
      <w:pPr>
        <w:pStyle w:val="Heading3"/>
        <w:rPr>
          <w:i/>
          <w:color w:val="auto"/>
          <w:sz w:val="24"/>
          <w:szCs w:val="24"/>
        </w:rPr>
      </w:pPr>
      <w:bookmarkStart w:id="34" w:name="_Toc101168185"/>
      <w:r w:rsidRPr="009959A9">
        <w:rPr>
          <w:i/>
          <w:color w:val="auto"/>
          <w:sz w:val="24"/>
          <w:szCs w:val="24"/>
        </w:rPr>
        <w:t>4.3.2 Selection and appointment of administrative staff</w:t>
      </w:r>
      <w:bookmarkEnd w:id="34"/>
      <w:r w:rsidRPr="009959A9">
        <w:rPr>
          <w:i/>
          <w:color w:val="auto"/>
          <w:sz w:val="24"/>
          <w:szCs w:val="24"/>
        </w:rPr>
        <w:t xml:space="preserve"> </w:t>
      </w:r>
    </w:p>
    <w:p w14:paraId="7CA41BBB" w14:textId="77777777" w:rsidR="009959A9" w:rsidRDefault="009959A9" w:rsidP="006C6974">
      <w:pPr>
        <w:autoSpaceDE w:val="0"/>
        <w:autoSpaceDN w:val="0"/>
        <w:adjustRightInd w:val="0"/>
        <w:spacing w:after="0" w:line="240" w:lineRule="auto"/>
        <w:jc w:val="both"/>
        <w:rPr>
          <w:rFonts w:ascii="Calibri" w:hAnsi="Calibri" w:cs="Calibri"/>
          <w:color w:val="000000"/>
          <w:sz w:val="24"/>
          <w:szCs w:val="24"/>
        </w:rPr>
      </w:pPr>
    </w:p>
    <w:p w14:paraId="3EC8C866" w14:textId="758AE09C" w:rsidR="006C6974" w:rsidRPr="006C6974" w:rsidRDefault="006C6974" w:rsidP="006C6974">
      <w:pPr>
        <w:autoSpaceDE w:val="0"/>
        <w:autoSpaceDN w:val="0"/>
        <w:adjustRightInd w:val="0"/>
        <w:spacing w:after="0" w:line="240" w:lineRule="auto"/>
        <w:jc w:val="both"/>
        <w:rPr>
          <w:rFonts w:ascii="Calibri" w:hAnsi="Calibri" w:cs="Calibri"/>
          <w:color w:val="000000"/>
          <w:sz w:val="24"/>
          <w:szCs w:val="24"/>
        </w:rPr>
      </w:pPr>
      <w:r w:rsidRPr="006C6974">
        <w:rPr>
          <w:rFonts w:ascii="Calibri" w:hAnsi="Calibri" w:cs="Calibri"/>
          <w:color w:val="000000"/>
          <w:sz w:val="24"/>
          <w:szCs w:val="24"/>
        </w:rPr>
        <w:t xml:space="preserve">Another important constraint is the difficulty in finding qualified administrative staff. This difficulty especially impedes the work of Legal and </w:t>
      </w:r>
      <w:r w:rsidR="00A055B9">
        <w:rPr>
          <w:rFonts w:ascii="Calibri" w:hAnsi="Calibri" w:cs="Calibri"/>
          <w:color w:val="000000"/>
          <w:sz w:val="24"/>
          <w:szCs w:val="24"/>
        </w:rPr>
        <w:t>Human Relation</w:t>
      </w:r>
      <w:r w:rsidRPr="006C6974">
        <w:rPr>
          <w:rFonts w:ascii="Calibri" w:hAnsi="Calibri" w:cs="Calibri"/>
          <w:color w:val="000000"/>
          <w:sz w:val="24"/>
          <w:szCs w:val="24"/>
        </w:rPr>
        <w:t xml:space="preserve"> Office and Office of Student Affairs. </w:t>
      </w:r>
    </w:p>
    <w:p w14:paraId="1F537F32" w14:textId="77777777" w:rsidR="00B325BC" w:rsidRDefault="00B325BC" w:rsidP="00832DF6">
      <w:pPr>
        <w:pStyle w:val="Heading3"/>
        <w:rPr>
          <w:i/>
          <w:color w:val="auto"/>
          <w:sz w:val="24"/>
          <w:szCs w:val="24"/>
        </w:rPr>
      </w:pPr>
    </w:p>
    <w:p w14:paraId="040EE4B5" w14:textId="327A77D2" w:rsidR="006C6974" w:rsidRPr="00832DF6" w:rsidRDefault="006C6974" w:rsidP="00832DF6">
      <w:pPr>
        <w:pStyle w:val="Heading3"/>
        <w:rPr>
          <w:i/>
          <w:color w:val="auto"/>
          <w:sz w:val="24"/>
          <w:szCs w:val="24"/>
        </w:rPr>
      </w:pPr>
      <w:bookmarkStart w:id="35" w:name="_Toc101168186"/>
      <w:r w:rsidRPr="00832DF6">
        <w:rPr>
          <w:i/>
          <w:color w:val="auto"/>
          <w:sz w:val="24"/>
          <w:szCs w:val="24"/>
        </w:rPr>
        <w:t>4.3.3 Selection of Students</w:t>
      </w:r>
      <w:bookmarkEnd w:id="35"/>
      <w:r w:rsidRPr="00832DF6">
        <w:rPr>
          <w:i/>
          <w:color w:val="auto"/>
          <w:sz w:val="24"/>
          <w:szCs w:val="24"/>
        </w:rPr>
        <w:t xml:space="preserve"> </w:t>
      </w:r>
    </w:p>
    <w:p w14:paraId="4A68B0BF" w14:textId="77777777" w:rsidR="006C6974" w:rsidRPr="006C6974" w:rsidRDefault="006C6974" w:rsidP="006C6974">
      <w:pPr>
        <w:autoSpaceDE w:val="0"/>
        <w:autoSpaceDN w:val="0"/>
        <w:adjustRightInd w:val="0"/>
        <w:spacing w:after="0" w:line="240" w:lineRule="auto"/>
        <w:jc w:val="both"/>
        <w:rPr>
          <w:rFonts w:ascii="Calibri" w:hAnsi="Calibri" w:cs="Calibri"/>
          <w:color w:val="000000"/>
          <w:sz w:val="24"/>
          <w:szCs w:val="24"/>
        </w:rPr>
      </w:pPr>
    </w:p>
    <w:p w14:paraId="2D5163AF" w14:textId="77777777" w:rsidR="006C6974" w:rsidRPr="00E841A6" w:rsidRDefault="006C6974" w:rsidP="006C6974">
      <w:pPr>
        <w:autoSpaceDE w:val="0"/>
        <w:autoSpaceDN w:val="0"/>
        <w:adjustRightInd w:val="0"/>
        <w:spacing w:after="0" w:line="240" w:lineRule="auto"/>
        <w:jc w:val="both"/>
        <w:rPr>
          <w:rFonts w:ascii="Calibri" w:hAnsi="Calibri" w:cs="Calibri"/>
          <w:color w:val="000000"/>
          <w:sz w:val="24"/>
          <w:szCs w:val="24"/>
        </w:rPr>
      </w:pPr>
      <w:r w:rsidRPr="00E841A6">
        <w:rPr>
          <w:rFonts w:ascii="Calibri" w:hAnsi="Calibri" w:cs="Calibri"/>
          <w:color w:val="000000"/>
          <w:sz w:val="24"/>
          <w:szCs w:val="24"/>
        </w:rPr>
        <w:t xml:space="preserve">The admission of students to Macedonian universities is administered through a central examination system which does not give autonomy to universities. </w:t>
      </w:r>
    </w:p>
    <w:p w14:paraId="2669F150" w14:textId="3344E38C" w:rsidR="006C6974" w:rsidRPr="006C6974" w:rsidRDefault="006C6974" w:rsidP="006C6974">
      <w:pPr>
        <w:autoSpaceDE w:val="0"/>
        <w:autoSpaceDN w:val="0"/>
        <w:adjustRightInd w:val="0"/>
        <w:spacing w:after="0" w:line="240" w:lineRule="auto"/>
        <w:jc w:val="both"/>
        <w:rPr>
          <w:rFonts w:ascii="Calibri" w:hAnsi="Calibri" w:cs="Calibri"/>
          <w:color w:val="000000"/>
          <w:sz w:val="24"/>
          <w:szCs w:val="24"/>
        </w:rPr>
      </w:pPr>
      <w:r w:rsidRPr="00E841A6">
        <w:rPr>
          <w:rFonts w:ascii="Calibri" w:hAnsi="Calibri" w:cs="Calibri"/>
          <w:color w:val="000000"/>
          <w:sz w:val="24"/>
          <w:szCs w:val="24"/>
        </w:rPr>
        <w:t xml:space="preserve">Freshman quotas are set by IBU based on </w:t>
      </w:r>
      <w:r w:rsidR="00D93D1A" w:rsidRPr="00E841A6">
        <w:rPr>
          <w:rFonts w:ascii="Calibri" w:hAnsi="Calibri" w:cs="Calibri"/>
          <w:color w:val="000000"/>
          <w:sz w:val="24"/>
          <w:szCs w:val="24"/>
        </w:rPr>
        <w:t>the number of students stated</w:t>
      </w:r>
      <w:r w:rsidR="00D93D1A">
        <w:rPr>
          <w:rFonts w:ascii="Calibri" w:hAnsi="Calibri" w:cs="Calibri"/>
          <w:color w:val="000000"/>
          <w:sz w:val="24"/>
          <w:szCs w:val="24"/>
        </w:rPr>
        <w:t xml:space="preserve"> in the Decision for accreditation of the study program, issued by the Board of Accreditation and the </w:t>
      </w:r>
      <w:r w:rsidRPr="006C6974">
        <w:rPr>
          <w:rFonts w:ascii="Calibri" w:hAnsi="Calibri" w:cs="Calibri"/>
          <w:color w:val="000000"/>
          <w:sz w:val="24"/>
          <w:szCs w:val="24"/>
        </w:rPr>
        <w:t xml:space="preserve">space capacity. </w:t>
      </w:r>
    </w:p>
    <w:p w14:paraId="495B6181" w14:textId="77777777" w:rsidR="00832DF6" w:rsidRDefault="00832DF6" w:rsidP="006C6974">
      <w:pPr>
        <w:autoSpaceDE w:val="0"/>
        <w:autoSpaceDN w:val="0"/>
        <w:adjustRightInd w:val="0"/>
        <w:spacing w:after="0" w:line="240" w:lineRule="auto"/>
        <w:jc w:val="both"/>
        <w:rPr>
          <w:rFonts w:ascii="Calibri" w:hAnsi="Calibri" w:cs="Calibri"/>
          <w:color w:val="000000"/>
          <w:sz w:val="24"/>
          <w:szCs w:val="24"/>
        </w:rPr>
      </w:pPr>
    </w:p>
    <w:p w14:paraId="51B86ABA" w14:textId="77777777" w:rsidR="006C6974" w:rsidRPr="00272545" w:rsidRDefault="006C6974" w:rsidP="00832DF6">
      <w:pPr>
        <w:pStyle w:val="Heading3"/>
        <w:rPr>
          <w:i/>
          <w:color w:val="auto"/>
          <w:sz w:val="24"/>
          <w:szCs w:val="24"/>
        </w:rPr>
      </w:pPr>
      <w:bookmarkStart w:id="36" w:name="_Toc101168187"/>
      <w:r w:rsidRPr="00272545">
        <w:rPr>
          <w:i/>
          <w:color w:val="auto"/>
          <w:sz w:val="24"/>
          <w:szCs w:val="24"/>
        </w:rPr>
        <w:t>4.3.4 Teaching and Learning Constraints</w:t>
      </w:r>
      <w:bookmarkEnd w:id="36"/>
      <w:r w:rsidRPr="00272545">
        <w:rPr>
          <w:i/>
          <w:color w:val="auto"/>
          <w:sz w:val="24"/>
          <w:szCs w:val="24"/>
        </w:rPr>
        <w:t xml:space="preserve"> </w:t>
      </w:r>
    </w:p>
    <w:p w14:paraId="2AE34BBF" w14:textId="77777777" w:rsidR="006C6974" w:rsidRPr="009C0B94" w:rsidRDefault="006C6974" w:rsidP="006C6974">
      <w:pPr>
        <w:autoSpaceDE w:val="0"/>
        <w:autoSpaceDN w:val="0"/>
        <w:adjustRightInd w:val="0"/>
        <w:spacing w:after="0" w:line="240" w:lineRule="auto"/>
        <w:jc w:val="both"/>
        <w:rPr>
          <w:rFonts w:ascii="Calibri" w:hAnsi="Calibri" w:cs="Calibri"/>
          <w:color w:val="E36C0A" w:themeColor="accent6" w:themeShade="BF"/>
          <w:sz w:val="24"/>
          <w:szCs w:val="24"/>
        </w:rPr>
      </w:pPr>
    </w:p>
    <w:p w14:paraId="6CDDA09F" w14:textId="237CF7A8" w:rsidR="006C6974" w:rsidRPr="00D72DC9" w:rsidRDefault="006C6974" w:rsidP="006C6974">
      <w:pPr>
        <w:autoSpaceDE w:val="0"/>
        <w:autoSpaceDN w:val="0"/>
        <w:adjustRightInd w:val="0"/>
        <w:spacing w:after="0" w:line="240" w:lineRule="auto"/>
        <w:jc w:val="both"/>
        <w:rPr>
          <w:rFonts w:ascii="Calibri" w:hAnsi="Calibri" w:cs="Calibri"/>
          <w:sz w:val="24"/>
          <w:szCs w:val="24"/>
        </w:rPr>
      </w:pPr>
      <w:r w:rsidRPr="00D72DC9">
        <w:rPr>
          <w:rFonts w:ascii="Calibri" w:hAnsi="Calibri" w:cs="Calibri"/>
          <w:sz w:val="24"/>
          <w:szCs w:val="24"/>
        </w:rPr>
        <w:t xml:space="preserve">The official approval procedures of the Higher Education Accreditation Board for new </w:t>
      </w:r>
      <w:r w:rsidR="00020EA4" w:rsidRPr="00D72DC9">
        <w:rPr>
          <w:rFonts w:ascii="Calibri" w:hAnsi="Calibri" w:cs="Calibri"/>
          <w:sz w:val="24"/>
          <w:szCs w:val="24"/>
        </w:rPr>
        <w:t>study</w:t>
      </w:r>
      <w:r w:rsidRPr="00D72DC9">
        <w:rPr>
          <w:rFonts w:ascii="Calibri" w:hAnsi="Calibri" w:cs="Calibri"/>
          <w:sz w:val="24"/>
          <w:szCs w:val="24"/>
        </w:rPr>
        <w:t xml:space="preserve"> </w:t>
      </w:r>
      <w:r w:rsidR="00105781" w:rsidRPr="00D72DC9">
        <w:rPr>
          <w:rFonts w:ascii="Calibri" w:hAnsi="Calibri" w:cs="Calibri"/>
          <w:sz w:val="24"/>
          <w:szCs w:val="24"/>
        </w:rPr>
        <w:t>programs</w:t>
      </w:r>
      <w:r w:rsidRPr="00D72DC9">
        <w:rPr>
          <w:rFonts w:ascii="Calibri" w:hAnsi="Calibri" w:cs="Calibri"/>
          <w:sz w:val="24"/>
          <w:szCs w:val="24"/>
        </w:rPr>
        <w:t xml:space="preserve"> are relatively long, which cause long and tedious establishment and formation processes of new </w:t>
      </w:r>
      <w:r w:rsidR="00D72DC9" w:rsidRPr="00D72DC9">
        <w:rPr>
          <w:rFonts w:ascii="Calibri" w:hAnsi="Calibri" w:cs="Calibri"/>
          <w:sz w:val="24"/>
          <w:szCs w:val="24"/>
        </w:rPr>
        <w:t xml:space="preserve">study </w:t>
      </w:r>
      <w:r w:rsidR="00105781" w:rsidRPr="00D72DC9">
        <w:rPr>
          <w:rFonts w:ascii="Calibri" w:hAnsi="Calibri" w:cs="Calibri"/>
          <w:sz w:val="24"/>
          <w:szCs w:val="24"/>
        </w:rPr>
        <w:t>programs</w:t>
      </w:r>
      <w:r w:rsidRPr="00D72DC9">
        <w:rPr>
          <w:rFonts w:ascii="Calibri" w:hAnsi="Calibri" w:cs="Calibri"/>
          <w:sz w:val="24"/>
          <w:szCs w:val="24"/>
        </w:rPr>
        <w:t xml:space="preserve"> and faculties. </w:t>
      </w:r>
      <w:r w:rsidR="00BA7354" w:rsidRPr="00D72DC9">
        <w:rPr>
          <w:rFonts w:ascii="Calibri" w:hAnsi="Calibri" w:cs="Calibri"/>
          <w:sz w:val="24"/>
          <w:szCs w:val="24"/>
        </w:rPr>
        <w:t xml:space="preserve">During creation of the curricula the Law of Higher Education, as well as the National Qualification Framework is followed. </w:t>
      </w:r>
      <w:r w:rsidRPr="00D72DC9">
        <w:rPr>
          <w:rFonts w:ascii="Calibri" w:hAnsi="Calibri" w:cs="Calibri"/>
          <w:sz w:val="24"/>
          <w:szCs w:val="24"/>
        </w:rPr>
        <w:t xml:space="preserve">The state administration does not interfere with didactic approaches. </w:t>
      </w:r>
    </w:p>
    <w:p w14:paraId="0D67E37C" w14:textId="2A00A28F" w:rsidR="006C6974" w:rsidRPr="00D72DC9" w:rsidRDefault="00BA7354" w:rsidP="006C6974">
      <w:pPr>
        <w:autoSpaceDE w:val="0"/>
        <w:autoSpaceDN w:val="0"/>
        <w:adjustRightInd w:val="0"/>
        <w:spacing w:after="0" w:line="240" w:lineRule="auto"/>
        <w:jc w:val="both"/>
        <w:rPr>
          <w:rFonts w:ascii="Calibri" w:hAnsi="Calibri" w:cs="Calibri"/>
          <w:sz w:val="24"/>
          <w:szCs w:val="24"/>
        </w:rPr>
      </w:pPr>
      <w:r w:rsidRPr="00D72DC9">
        <w:rPr>
          <w:rFonts w:ascii="Calibri" w:hAnsi="Calibri" w:cs="Calibri"/>
          <w:sz w:val="24"/>
          <w:szCs w:val="24"/>
        </w:rPr>
        <w:t xml:space="preserve">In order to create the bond with the </w:t>
      </w:r>
      <w:r w:rsidR="006C6974" w:rsidRPr="00D72DC9">
        <w:rPr>
          <w:rFonts w:ascii="Calibri" w:hAnsi="Calibri" w:cs="Calibri"/>
          <w:sz w:val="24"/>
          <w:szCs w:val="24"/>
        </w:rPr>
        <w:t xml:space="preserve">external </w:t>
      </w:r>
      <w:r w:rsidR="00D72DC9" w:rsidRPr="00D72DC9">
        <w:rPr>
          <w:rFonts w:ascii="Calibri" w:hAnsi="Calibri" w:cs="Calibri"/>
          <w:sz w:val="24"/>
          <w:szCs w:val="24"/>
        </w:rPr>
        <w:t>stake</w:t>
      </w:r>
      <w:r w:rsidR="006C6974" w:rsidRPr="00D72DC9">
        <w:rPr>
          <w:rFonts w:ascii="Calibri" w:hAnsi="Calibri" w:cs="Calibri"/>
          <w:sz w:val="24"/>
          <w:szCs w:val="24"/>
        </w:rPr>
        <w:t>holders</w:t>
      </w:r>
      <w:r w:rsidRPr="00D72DC9">
        <w:rPr>
          <w:rFonts w:ascii="Calibri" w:hAnsi="Calibri" w:cs="Calibri"/>
          <w:sz w:val="24"/>
          <w:szCs w:val="24"/>
        </w:rPr>
        <w:t xml:space="preserve">, IBU is organizing so called career days, where companies present themselves, explaining their </w:t>
      </w:r>
      <w:r w:rsidR="006E68DB" w:rsidRPr="00D72DC9">
        <w:rPr>
          <w:rFonts w:ascii="Calibri" w:hAnsi="Calibri" w:cs="Calibri"/>
          <w:sz w:val="24"/>
          <w:szCs w:val="24"/>
        </w:rPr>
        <w:t xml:space="preserve">areas of working, as well as the </w:t>
      </w:r>
      <w:r w:rsidRPr="00D72DC9">
        <w:rPr>
          <w:rFonts w:ascii="Calibri" w:hAnsi="Calibri" w:cs="Calibri"/>
          <w:sz w:val="24"/>
          <w:szCs w:val="24"/>
        </w:rPr>
        <w:t xml:space="preserve">criteria for the possible </w:t>
      </w:r>
      <w:r w:rsidR="006E68DB" w:rsidRPr="00D72DC9">
        <w:rPr>
          <w:rFonts w:ascii="Calibri" w:hAnsi="Calibri" w:cs="Calibri"/>
          <w:sz w:val="24"/>
          <w:szCs w:val="24"/>
        </w:rPr>
        <w:t xml:space="preserve">employment. In the frame of these career days companies collect CVs of interested students and perform interviews. </w:t>
      </w:r>
      <w:r w:rsidR="006C6974" w:rsidRPr="00D72DC9">
        <w:rPr>
          <w:rFonts w:ascii="Calibri" w:hAnsi="Calibri" w:cs="Calibri"/>
          <w:sz w:val="24"/>
          <w:szCs w:val="24"/>
        </w:rPr>
        <w:t xml:space="preserve"> </w:t>
      </w:r>
    </w:p>
    <w:p w14:paraId="369FBB88" w14:textId="6B721B0A" w:rsidR="002B01FE" w:rsidRDefault="008100CB" w:rsidP="006C6974">
      <w:pPr>
        <w:autoSpaceDE w:val="0"/>
        <w:autoSpaceDN w:val="0"/>
        <w:adjustRightInd w:val="0"/>
        <w:spacing w:after="0" w:line="240" w:lineRule="auto"/>
        <w:jc w:val="both"/>
        <w:rPr>
          <w:rFonts w:ascii="Calibri" w:hAnsi="Calibri" w:cs="Calibri"/>
          <w:sz w:val="24"/>
          <w:szCs w:val="24"/>
        </w:rPr>
      </w:pPr>
      <w:r w:rsidRPr="00D72DC9">
        <w:rPr>
          <w:rFonts w:ascii="Calibri" w:hAnsi="Calibri" w:cs="Calibri"/>
          <w:sz w:val="24"/>
          <w:szCs w:val="24"/>
        </w:rPr>
        <w:t>COVID-19 crises forced the global lockdowns and abrupt rest</w:t>
      </w:r>
      <w:r w:rsidR="00D26887">
        <w:rPr>
          <w:rFonts w:ascii="Calibri" w:hAnsi="Calibri" w:cs="Calibri"/>
          <w:sz w:val="24"/>
          <w:szCs w:val="24"/>
        </w:rPr>
        <w:t xml:space="preserve">rictions of all aspects of life, including the education process which in the previous two 2019/2020 and 2020/2021 </w:t>
      </w:r>
      <w:r w:rsidR="002B01FE">
        <w:rPr>
          <w:rFonts w:ascii="Calibri" w:hAnsi="Calibri" w:cs="Calibri"/>
          <w:sz w:val="24"/>
          <w:szCs w:val="24"/>
        </w:rPr>
        <w:t xml:space="preserve">academic years </w:t>
      </w:r>
      <w:r w:rsidR="00D26887">
        <w:rPr>
          <w:rFonts w:ascii="Calibri" w:hAnsi="Calibri" w:cs="Calibri"/>
          <w:sz w:val="24"/>
          <w:szCs w:val="24"/>
        </w:rPr>
        <w:t xml:space="preserve">was conducted online. </w:t>
      </w:r>
      <w:r w:rsidRPr="00D72DC9">
        <w:rPr>
          <w:rFonts w:ascii="Calibri" w:hAnsi="Calibri" w:cs="Calibri"/>
          <w:sz w:val="24"/>
          <w:szCs w:val="24"/>
        </w:rPr>
        <w:t xml:space="preserve">Virtual classrooms </w:t>
      </w:r>
      <w:r w:rsidR="00D72DC9" w:rsidRPr="00D72DC9">
        <w:rPr>
          <w:rFonts w:ascii="Calibri" w:hAnsi="Calibri" w:cs="Calibri"/>
          <w:sz w:val="24"/>
          <w:szCs w:val="24"/>
        </w:rPr>
        <w:t xml:space="preserve">continued to be </w:t>
      </w:r>
      <w:r w:rsidRPr="00D72DC9">
        <w:rPr>
          <w:rFonts w:ascii="Calibri" w:hAnsi="Calibri" w:cs="Calibri"/>
          <w:sz w:val="24"/>
          <w:szCs w:val="24"/>
        </w:rPr>
        <w:t>a significant part of the education</w:t>
      </w:r>
      <w:r w:rsidR="00D72DC9" w:rsidRPr="00D72DC9">
        <w:rPr>
          <w:rFonts w:ascii="Calibri" w:hAnsi="Calibri" w:cs="Calibri"/>
          <w:sz w:val="24"/>
          <w:szCs w:val="24"/>
        </w:rPr>
        <w:t xml:space="preserve"> in academic 2021/2022</w:t>
      </w:r>
      <w:r w:rsidR="00D26887">
        <w:rPr>
          <w:rFonts w:ascii="Calibri" w:hAnsi="Calibri" w:cs="Calibri"/>
          <w:sz w:val="24"/>
          <w:szCs w:val="24"/>
        </w:rPr>
        <w:t xml:space="preserve"> too</w:t>
      </w:r>
      <w:r w:rsidRPr="00D72DC9">
        <w:rPr>
          <w:rFonts w:ascii="Calibri" w:hAnsi="Calibri" w:cs="Calibri"/>
          <w:sz w:val="24"/>
          <w:szCs w:val="24"/>
        </w:rPr>
        <w:t>,</w:t>
      </w:r>
      <w:r w:rsidR="00D72DC9">
        <w:rPr>
          <w:rFonts w:ascii="Calibri" w:hAnsi="Calibri" w:cs="Calibri"/>
          <w:sz w:val="24"/>
          <w:szCs w:val="24"/>
        </w:rPr>
        <w:t xml:space="preserve"> but now through the hybrid model</w:t>
      </w:r>
      <w:r w:rsidR="00D26887">
        <w:rPr>
          <w:rFonts w:ascii="Calibri" w:hAnsi="Calibri" w:cs="Calibri"/>
          <w:sz w:val="24"/>
          <w:szCs w:val="24"/>
        </w:rPr>
        <w:t xml:space="preserve"> which was </w:t>
      </w:r>
      <w:r w:rsidR="00D26887">
        <w:rPr>
          <w:rFonts w:ascii="Calibri" w:hAnsi="Calibri" w:cs="Calibri"/>
          <w:sz w:val="24"/>
          <w:szCs w:val="24"/>
        </w:rPr>
        <w:lastRenderedPageBreak/>
        <w:t>applied at IBU</w:t>
      </w:r>
      <w:r w:rsidR="002B01FE">
        <w:rPr>
          <w:rFonts w:ascii="Calibri" w:hAnsi="Calibri" w:cs="Calibri"/>
          <w:sz w:val="24"/>
          <w:szCs w:val="24"/>
        </w:rPr>
        <w:t>. This model combined</w:t>
      </w:r>
      <w:r w:rsidR="00D26887">
        <w:rPr>
          <w:rFonts w:ascii="Calibri" w:hAnsi="Calibri" w:cs="Calibri"/>
          <w:sz w:val="24"/>
          <w:szCs w:val="24"/>
        </w:rPr>
        <w:t xml:space="preserve"> </w:t>
      </w:r>
      <w:r w:rsidR="00D72DC9">
        <w:rPr>
          <w:rFonts w:ascii="Calibri" w:hAnsi="Calibri" w:cs="Calibri"/>
          <w:sz w:val="24"/>
          <w:szCs w:val="24"/>
        </w:rPr>
        <w:t xml:space="preserve">the traditional </w:t>
      </w:r>
      <w:r w:rsidR="00D26887">
        <w:rPr>
          <w:rFonts w:ascii="Calibri" w:hAnsi="Calibri" w:cs="Calibri"/>
          <w:sz w:val="24"/>
          <w:szCs w:val="24"/>
        </w:rPr>
        <w:t xml:space="preserve">way of </w:t>
      </w:r>
      <w:r w:rsidR="00D72DC9">
        <w:rPr>
          <w:rFonts w:ascii="Calibri" w:hAnsi="Calibri" w:cs="Calibri"/>
          <w:sz w:val="24"/>
          <w:szCs w:val="24"/>
        </w:rPr>
        <w:t>teaching, with face-to-face interaction</w:t>
      </w:r>
      <w:r w:rsidR="00D26887">
        <w:rPr>
          <w:rFonts w:ascii="Calibri" w:hAnsi="Calibri" w:cs="Calibri"/>
          <w:sz w:val="24"/>
          <w:szCs w:val="24"/>
        </w:rPr>
        <w:t xml:space="preserve"> with simultaneous online teaching</w:t>
      </w:r>
      <w:r w:rsidR="00D72DC9">
        <w:rPr>
          <w:rFonts w:ascii="Calibri" w:hAnsi="Calibri" w:cs="Calibri"/>
          <w:sz w:val="24"/>
          <w:szCs w:val="24"/>
        </w:rPr>
        <w:t xml:space="preserve">. </w:t>
      </w:r>
      <w:r w:rsidR="002B01FE">
        <w:rPr>
          <w:rFonts w:ascii="Calibri" w:hAnsi="Calibri" w:cs="Calibri"/>
          <w:sz w:val="24"/>
          <w:szCs w:val="24"/>
        </w:rPr>
        <w:t>This approach</w:t>
      </w:r>
      <w:r w:rsidR="00D26887">
        <w:rPr>
          <w:rFonts w:ascii="Calibri" w:hAnsi="Calibri" w:cs="Calibri"/>
          <w:sz w:val="24"/>
          <w:szCs w:val="24"/>
        </w:rPr>
        <w:t>, which emerged from the current pandemic circumstances and removal of some of the previous restrictions, allowed partial normalization of the education process. Academic staff was able to return to the traditional teaching pedagogies</w:t>
      </w:r>
      <w:r w:rsidR="002B01FE">
        <w:rPr>
          <w:rFonts w:ascii="Calibri" w:hAnsi="Calibri" w:cs="Calibri"/>
          <w:sz w:val="24"/>
          <w:szCs w:val="24"/>
        </w:rPr>
        <w:t xml:space="preserve"> and face-to-face interaction,</w:t>
      </w:r>
      <w:r w:rsidR="00D26887">
        <w:rPr>
          <w:rFonts w:ascii="Calibri" w:hAnsi="Calibri" w:cs="Calibri"/>
          <w:sz w:val="24"/>
          <w:szCs w:val="24"/>
        </w:rPr>
        <w:t xml:space="preserve"> but the knowledge and skills for online teaching and use of digital technologies developed through the online teaching could also be applied. Still, this combining of both approaches created some new challenges and difficulties, in terms of simultaneous coordination and application </w:t>
      </w:r>
      <w:r w:rsidR="00E90573">
        <w:rPr>
          <w:rFonts w:ascii="Calibri" w:hAnsi="Calibri" w:cs="Calibri"/>
          <w:sz w:val="24"/>
          <w:szCs w:val="24"/>
        </w:rPr>
        <w:t xml:space="preserve">of the </w:t>
      </w:r>
      <w:r w:rsidR="002B01FE">
        <w:rPr>
          <w:rFonts w:ascii="Calibri" w:hAnsi="Calibri" w:cs="Calibri"/>
          <w:sz w:val="24"/>
          <w:szCs w:val="24"/>
        </w:rPr>
        <w:t xml:space="preserve">traditional </w:t>
      </w:r>
      <w:r w:rsidR="00E90573">
        <w:rPr>
          <w:rFonts w:ascii="Calibri" w:hAnsi="Calibri" w:cs="Calibri"/>
          <w:sz w:val="24"/>
          <w:szCs w:val="24"/>
        </w:rPr>
        <w:t xml:space="preserve">teaching methods and digital </w:t>
      </w:r>
      <w:r w:rsidR="002B01FE">
        <w:rPr>
          <w:rFonts w:ascii="Calibri" w:hAnsi="Calibri" w:cs="Calibri"/>
          <w:sz w:val="24"/>
          <w:szCs w:val="24"/>
        </w:rPr>
        <w:t xml:space="preserve">technologies at the </w:t>
      </w:r>
      <w:r w:rsidR="00E90573">
        <w:rPr>
          <w:rFonts w:ascii="Calibri" w:hAnsi="Calibri" w:cs="Calibri"/>
          <w:sz w:val="24"/>
          <w:szCs w:val="24"/>
        </w:rPr>
        <w:t xml:space="preserve">same time. </w:t>
      </w:r>
      <w:r w:rsidR="002B01FE">
        <w:rPr>
          <w:rFonts w:ascii="Calibri" w:hAnsi="Calibri" w:cs="Calibri"/>
          <w:sz w:val="24"/>
          <w:szCs w:val="24"/>
        </w:rPr>
        <w:t xml:space="preserve">One of the major issues was having evidence of students’ attendance </w:t>
      </w:r>
      <w:r w:rsidR="005053E5">
        <w:rPr>
          <w:rFonts w:ascii="Calibri" w:hAnsi="Calibri" w:cs="Calibri"/>
          <w:sz w:val="24"/>
          <w:szCs w:val="24"/>
        </w:rPr>
        <w:t>as well as</w:t>
      </w:r>
      <w:r w:rsidR="002B01FE">
        <w:rPr>
          <w:rFonts w:ascii="Calibri" w:hAnsi="Calibri" w:cs="Calibri"/>
          <w:sz w:val="24"/>
          <w:szCs w:val="24"/>
        </w:rPr>
        <w:t xml:space="preserve"> providing possibility for equal participation in both, physical and online learning environment. On the other hand, the challenge with creating a system for fair an</w:t>
      </w:r>
      <w:r w:rsidR="002B01FE" w:rsidRPr="002B01FE">
        <w:rPr>
          <w:rFonts w:ascii="Calibri" w:hAnsi="Calibri" w:cs="Calibri"/>
          <w:sz w:val="24"/>
          <w:szCs w:val="24"/>
        </w:rPr>
        <w:t>d generally accepted assessment approaches in the virtual environment was still present.</w:t>
      </w:r>
    </w:p>
    <w:p w14:paraId="3A66646E" w14:textId="77777777" w:rsidR="002B01FE" w:rsidRDefault="002B01FE" w:rsidP="006C6974">
      <w:pPr>
        <w:autoSpaceDE w:val="0"/>
        <w:autoSpaceDN w:val="0"/>
        <w:adjustRightInd w:val="0"/>
        <w:spacing w:after="0" w:line="240" w:lineRule="auto"/>
        <w:jc w:val="both"/>
        <w:rPr>
          <w:rFonts w:ascii="Calibri" w:hAnsi="Calibri" w:cs="Calibri"/>
          <w:sz w:val="24"/>
          <w:szCs w:val="24"/>
        </w:rPr>
      </w:pPr>
    </w:p>
    <w:p w14:paraId="58CE175F" w14:textId="77777777" w:rsidR="006C6974" w:rsidRPr="006E68DB" w:rsidRDefault="006C6974" w:rsidP="006E68DB">
      <w:pPr>
        <w:pStyle w:val="Heading3"/>
        <w:rPr>
          <w:i/>
          <w:color w:val="auto"/>
          <w:sz w:val="24"/>
          <w:szCs w:val="24"/>
        </w:rPr>
      </w:pPr>
      <w:bookmarkStart w:id="37" w:name="_Toc101168188"/>
      <w:r w:rsidRPr="006E68DB">
        <w:rPr>
          <w:i/>
          <w:color w:val="auto"/>
          <w:sz w:val="24"/>
          <w:szCs w:val="24"/>
        </w:rPr>
        <w:t>4.3.5 Research constrains</w:t>
      </w:r>
      <w:bookmarkEnd w:id="37"/>
      <w:r w:rsidRPr="006E68DB">
        <w:rPr>
          <w:i/>
          <w:color w:val="auto"/>
          <w:sz w:val="24"/>
          <w:szCs w:val="24"/>
        </w:rPr>
        <w:t xml:space="preserve"> </w:t>
      </w:r>
    </w:p>
    <w:p w14:paraId="75638C9F" w14:textId="77777777" w:rsidR="0060543F" w:rsidRDefault="0060543F" w:rsidP="006C6974">
      <w:pPr>
        <w:autoSpaceDE w:val="0"/>
        <w:autoSpaceDN w:val="0"/>
        <w:adjustRightInd w:val="0"/>
        <w:spacing w:after="0" w:line="240" w:lineRule="auto"/>
        <w:jc w:val="both"/>
        <w:rPr>
          <w:rFonts w:ascii="Calibri" w:hAnsi="Calibri" w:cs="Calibri"/>
          <w:color w:val="000000"/>
          <w:sz w:val="24"/>
          <w:szCs w:val="24"/>
        </w:rPr>
      </w:pPr>
    </w:p>
    <w:p w14:paraId="0716AC4C" w14:textId="78655226" w:rsidR="0060543F" w:rsidRPr="0060543F" w:rsidRDefault="000C3603" w:rsidP="0060543F">
      <w:pPr>
        <w:pStyle w:val="Default"/>
        <w:jc w:val="both"/>
      </w:pPr>
      <w:r>
        <w:t xml:space="preserve">Academic staff is encouraged to apply for external, particularly EU funds, but </w:t>
      </w:r>
      <w:r w:rsidR="00020EA4">
        <w:t xml:space="preserve">for </w:t>
      </w:r>
      <w:r w:rsidR="00CF681E">
        <w:t>a</w:t>
      </w:r>
      <w:r>
        <w:t xml:space="preserve"> project proposal to be evaluated positively, some previous results/papers should be published to support the project proposal. That means prior-submission research activities are needed that withdraw the need </w:t>
      </w:r>
      <w:r w:rsidR="00020EA4">
        <w:t>for</w:t>
      </w:r>
      <w:r>
        <w:t xml:space="preserve"> research capacities and funds. </w:t>
      </w:r>
      <w:r w:rsidR="00020EA4">
        <w:t>On</w:t>
      </w:r>
      <w:r w:rsidR="00CF681E">
        <w:t xml:space="preserve"> </w:t>
      </w:r>
      <w:r>
        <w:t>one hand</w:t>
      </w:r>
      <w:r w:rsidR="0060543F">
        <w:t xml:space="preserve">, </w:t>
      </w:r>
      <w:r w:rsidR="00020EA4">
        <w:t xml:space="preserve">the </w:t>
      </w:r>
      <w:r>
        <w:t xml:space="preserve">academic staff </w:t>
      </w:r>
      <w:r w:rsidR="00020EA4">
        <w:t>relies</w:t>
      </w:r>
      <w:r>
        <w:t xml:space="preserve"> on their own relations for establishing some research, but on the other hand, </w:t>
      </w:r>
      <w:r w:rsidR="009349D6">
        <w:t xml:space="preserve">some of the projects </w:t>
      </w:r>
      <w:r w:rsidR="00020EA4">
        <w:t>and/or</w:t>
      </w:r>
      <w:r w:rsidR="009349D6">
        <w:t xml:space="preserve"> prior submission research activities might be financially supported by the University. </w:t>
      </w:r>
      <w:r w:rsidR="006C6974" w:rsidRPr="0060543F">
        <w:t>The fund has not been established yet</w:t>
      </w:r>
      <w:r w:rsidR="002E27C7">
        <w:t xml:space="preserve">. </w:t>
      </w:r>
      <w:r w:rsidR="00CF681E">
        <w:t>T</w:t>
      </w:r>
      <w:r w:rsidR="00CF681E" w:rsidRPr="0060543F">
        <w:t>o increase research capacities</w:t>
      </w:r>
      <w:r w:rsidR="00CF681E">
        <w:t>,</w:t>
      </w:r>
      <w:r w:rsidR="00CF681E" w:rsidRPr="0060543F">
        <w:t xml:space="preserve"> </w:t>
      </w:r>
      <w:r w:rsidR="00CF681E">
        <w:t xml:space="preserve">the </w:t>
      </w:r>
      <w:r w:rsidR="002E27C7">
        <w:t xml:space="preserve">establishment of </w:t>
      </w:r>
      <w:r w:rsidR="00020EA4">
        <w:t xml:space="preserve">a </w:t>
      </w:r>
      <w:r w:rsidR="002E27C7">
        <w:t xml:space="preserve">Research Center </w:t>
      </w:r>
      <w:r w:rsidR="00020EA4">
        <w:t xml:space="preserve">needs to be </w:t>
      </w:r>
      <w:r w:rsidR="00CF681E">
        <w:t>initiated</w:t>
      </w:r>
      <w:r w:rsidR="002E27C7">
        <w:t xml:space="preserve">. </w:t>
      </w:r>
      <w:r w:rsidR="006C6974" w:rsidRPr="0060543F">
        <w:t xml:space="preserve"> </w:t>
      </w:r>
    </w:p>
    <w:p w14:paraId="07186697" w14:textId="1DB8E60C" w:rsidR="00EB3D4E" w:rsidRDefault="00EB3D4E" w:rsidP="00EB3D4E">
      <w:pPr>
        <w:autoSpaceDE w:val="0"/>
        <w:autoSpaceDN w:val="0"/>
        <w:adjustRightInd w:val="0"/>
        <w:spacing w:after="0" w:line="240" w:lineRule="auto"/>
        <w:jc w:val="both"/>
        <w:rPr>
          <w:rFonts w:ascii="Calibri" w:hAnsi="Calibri" w:cs="Calibri"/>
          <w:color w:val="000000"/>
          <w:sz w:val="24"/>
          <w:szCs w:val="24"/>
        </w:rPr>
      </w:pPr>
      <w:r w:rsidRPr="006C6974">
        <w:rPr>
          <w:rFonts w:ascii="Calibri" w:hAnsi="Calibri" w:cs="Calibri"/>
          <w:color w:val="000000"/>
          <w:sz w:val="24"/>
          <w:szCs w:val="24"/>
        </w:rPr>
        <w:t xml:space="preserve">Participation of the lecturers in international scientific meetings and projects is limited because they do not have financial support </w:t>
      </w:r>
      <w:r w:rsidR="00020EA4">
        <w:rPr>
          <w:rFonts w:ascii="Calibri" w:hAnsi="Calibri" w:cs="Calibri"/>
          <w:color w:val="000000"/>
          <w:sz w:val="24"/>
          <w:szCs w:val="24"/>
        </w:rPr>
        <w:t>from</w:t>
      </w:r>
      <w:r w:rsidRPr="006C6974">
        <w:rPr>
          <w:rFonts w:ascii="Calibri" w:hAnsi="Calibri" w:cs="Calibri"/>
          <w:color w:val="000000"/>
          <w:sz w:val="24"/>
          <w:szCs w:val="24"/>
        </w:rPr>
        <w:t xml:space="preserve"> the University. </w:t>
      </w:r>
    </w:p>
    <w:p w14:paraId="27628BE8" w14:textId="4C06542D" w:rsidR="00F9192A" w:rsidRPr="00B0092F" w:rsidRDefault="00B0092F" w:rsidP="0060543F">
      <w:pPr>
        <w:autoSpaceDE w:val="0"/>
        <w:autoSpaceDN w:val="0"/>
        <w:adjustRightInd w:val="0"/>
        <w:spacing w:after="0" w:line="240" w:lineRule="auto"/>
        <w:jc w:val="both"/>
        <w:rPr>
          <w:rFonts w:ascii="Calibri" w:hAnsi="Calibri" w:cs="Calibri"/>
          <w:color w:val="000000"/>
          <w:sz w:val="24"/>
          <w:szCs w:val="24"/>
        </w:rPr>
      </w:pPr>
      <w:r>
        <w:rPr>
          <w:rFonts w:ascii="Calibri" w:hAnsi="Calibri" w:cs="Calibri"/>
          <w:color w:val="000000"/>
          <w:sz w:val="24"/>
          <w:szCs w:val="24"/>
        </w:rPr>
        <w:t xml:space="preserve">During the academic 2021/2022, due to the Covid-19 pandemic restrictions most of the research activities and conferences continued to be conducted online, and this was the practice not just in national, but international level as </w:t>
      </w:r>
      <w:r w:rsidRPr="00B0092F">
        <w:rPr>
          <w:rFonts w:ascii="Calibri" w:hAnsi="Calibri" w:cs="Calibri"/>
          <w:sz w:val="24"/>
          <w:szCs w:val="24"/>
        </w:rPr>
        <w:t xml:space="preserve">well. </w:t>
      </w:r>
      <w:r w:rsidR="00F06C2C" w:rsidRPr="00B0092F">
        <w:rPr>
          <w:rFonts w:ascii="Calibri" w:hAnsi="Calibri" w:cs="Calibri"/>
          <w:sz w:val="24"/>
          <w:szCs w:val="24"/>
        </w:rPr>
        <w:t xml:space="preserve">The research activities of the IBU staff </w:t>
      </w:r>
      <w:r w:rsidRPr="00B0092F">
        <w:rPr>
          <w:rFonts w:ascii="Calibri" w:hAnsi="Calibri" w:cs="Calibri"/>
          <w:sz w:val="24"/>
          <w:szCs w:val="24"/>
        </w:rPr>
        <w:t xml:space="preserve">for </w:t>
      </w:r>
      <w:r w:rsidR="00D41313">
        <w:rPr>
          <w:rFonts w:ascii="Calibri" w:hAnsi="Calibri" w:cs="Calibri"/>
          <w:sz w:val="24"/>
          <w:szCs w:val="24"/>
        </w:rPr>
        <w:t>the appropriate</w:t>
      </w:r>
      <w:r w:rsidRPr="00B0092F">
        <w:rPr>
          <w:rFonts w:ascii="Calibri" w:hAnsi="Calibri" w:cs="Calibri"/>
          <w:sz w:val="24"/>
          <w:szCs w:val="24"/>
        </w:rPr>
        <w:t xml:space="preserve"> academic year </w:t>
      </w:r>
      <w:r w:rsidR="00E9247A" w:rsidRPr="00B0092F">
        <w:rPr>
          <w:rFonts w:ascii="Calibri" w:hAnsi="Calibri" w:cs="Calibri"/>
          <w:sz w:val="24"/>
          <w:szCs w:val="24"/>
        </w:rPr>
        <w:t>are</w:t>
      </w:r>
      <w:r w:rsidR="00F06C2C" w:rsidRPr="00B0092F">
        <w:rPr>
          <w:rFonts w:ascii="Calibri" w:hAnsi="Calibri" w:cs="Calibri"/>
          <w:sz w:val="24"/>
          <w:szCs w:val="24"/>
        </w:rPr>
        <w:t xml:space="preserve"> given in Appendix 9.4.</w:t>
      </w:r>
    </w:p>
    <w:p w14:paraId="3A8C9154" w14:textId="77777777" w:rsidR="00C820D5" w:rsidRPr="001E09B4" w:rsidRDefault="00C820D5" w:rsidP="0060543F">
      <w:pPr>
        <w:pStyle w:val="Heading3"/>
        <w:rPr>
          <w:b w:val="0"/>
          <w:bCs w:val="0"/>
          <w:iCs/>
          <w:color w:val="auto"/>
          <w:sz w:val="24"/>
          <w:szCs w:val="24"/>
        </w:rPr>
      </w:pPr>
    </w:p>
    <w:p w14:paraId="0A9E1D46" w14:textId="77777777" w:rsidR="0060543F" w:rsidRPr="0060543F" w:rsidRDefault="0060543F" w:rsidP="0060543F">
      <w:pPr>
        <w:pStyle w:val="Heading3"/>
        <w:rPr>
          <w:i/>
          <w:color w:val="auto"/>
          <w:sz w:val="24"/>
          <w:szCs w:val="24"/>
        </w:rPr>
      </w:pPr>
      <w:bookmarkStart w:id="38" w:name="_Toc101168189"/>
      <w:r w:rsidRPr="0060543F">
        <w:rPr>
          <w:i/>
          <w:color w:val="auto"/>
          <w:sz w:val="24"/>
          <w:szCs w:val="24"/>
        </w:rPr>
        <w:t>4.3.6 Finance constrains</w:t>
      </w:r>
      <w:bookmarkEnd w:id="38"/>
      <w:r w:rsidRPr="0060543F">
        <w:rPr>
          <w:i/>
          <w:color w:val="auto"/>
          <w:sz w:val="24"/>
          <w:szCs w:val="24"/>
        </w:rPr>
        <w:t xml:space="preserve"> </w:t>
      </w:r>
    </w:p>
    <w:p w14:paraId="6ED5BFAC" w14:textId="77777777" w:rsidR="0060543F" w:rsidRDefault="0060543F" w:rsidP="0060543F">
      <w:pPr>
        <w:autoSpaceDE w:val="0"/>
        <w:autoSpaceDN w:val="0"/>
        <w:adjustRightInd w:val="0"/>
        <w:spacing w:after="0" w:line="240" w:lineRule="auto"/>
        <w:jc w:val="both"/>
        <w:rPr>
          <w:rFonts w:ascii="Calibri" w:hAnsi="Calibri" w:cs="Calibri"/>
          <w:color w:val="000000"/>
          <w:sz w:val="24"/>
          <w:szCs w:val="24"/>
        </w:rPr>
      </w:pPr>
    </w:p>
    <w:p w14:paraId="192720FF" w14:textId="19CAA7DC" w:rsidR="0060543F" w:rsidRPr="0060543F" w:rsidRDefault="0060543F" w:rsidP="0060543F">
      <w:pPr>
        <w:autoSpaceDE w:val="0"/>
        <w:autoSpaceDN w:val="0"/>
        <w:adjustRightInd w:val="0"/>
        <w:spacing w:after="0" w:line="240" w:lineRule="auto"/>
        <w:jc w:val="both"/>
        <w:rPr>
          <w:rFonts w:ascii="Calibri" w:hAnsi="Calibri" w:cs="Calibri"/>
          <w:color w:val="000000"/>
          <w:sz w:val="24"/>
          <w:szCs w:val="24"/>
        </w:rPr>
      </w:pPr>
      <w:r w:rsidRPr="0060543F">
        <w:rPr>
          <w:rFonts w:ascii="Calibri" w:hAnsi="Calibri" w:cs="Calibri"/>
          <w:color w:val="000000"/>
          <w:sz w:val="24"/>
          <w:szCs w:val="24"/>
        </w:rPr>
        <w:t>There are essentially no financial constraints regarding teaching and learning processes. The board of trustees of the foundation is planning investment approaches that are carried out by the administrative staff of the university. However</w:t>
      </w:r>
      <w:r w:rsidR="00020EA4">
        <w:rPr>
          <w:rFonts w:ascii="Calibri" w:hAnsi="Calibri" w:cs="Calibri"/>
          <w:color w:val="000000"/>
          <w:sz w:val="24"/>
          <w:szCs w:val="24"/>
        </w:rPr>
        <w:t>,</w:t>
      </w:r>
      <w:r w:rsidRPr="0060543F">
        <w:rPr>
          <w:rFonts w:ascii="Calibri" w:hAnsi="Calibri" w:cs="Calibri"/>
          <w:color w:val="000000"/>
          <w:sz w:val="24"/>
          <w:szCs w:val="24"/>
        </w:rPr>
        <w:t xml:space="preserve"> there is some difficulty securing funds for research and travelling abroad. </w:t>
      </w:r>
    </w:p>
    <w:p w14:paraId="5F4EB843" w14:textId="20858D26" w:rsidR="00CF681E" w:rsidRDefault="00A840D6" w:rsidP="00A840D6">
      <w:pPr>
        <w:tabs>
          <w:tab w:val="left" w:pos="1812"/>
        </w:tabs>
        <w:autoSpaceDE w:val="0"/>
        <w:autoSpaceDN w:val="0"/>
        <w:adjustRightInd w:val="0"/>
        <w:spacing w:after="0" w:line="240" w:lineRule="auto"/>
        <w:jc w:val="both"/>
        <w:rPr>
          <w:i/>
          <w:sz w:val="24"/>
          <w:szCs w:val="24"/>
        </w:rPr>
      </w:pPr>
      <w:r>
        <w:rPr>
          <w:rFonts w:ascii="Calibri" w:hAnsi="Calibri" w:cs="Calibri"/>
          <w:color w:val="000000"/>
          <w:sz w:val="24"/>
          <w:szCs w:val="24"/>
        </w:rPr>
        <w:tab/>
      </w:r>
    </w:p>
    <w:p w14:paraId="78449E67" w14:textId="64C471CD" w:rsidR="0060543F" w:rsidRPr="00D605D8" w:rsidRDefault="0060543F" w:rsidP="00D605D8">
      <w:pPr>
        <w:pStyle w:val="Heading3"/>
        <w:rPr>
          <w:i/>
          <w:color w:val="auto"/>
          <w:sz w:val="24"/>
          <w:szCs w:val="24"/>
        </w:rPr>
      </w:pPr>
      <w:bookmarkStart w:id="39" w:name="_Toc101168190"/>
      <w:r w:rsidRPr="00D605D8">
        <w:rPr>
          <w:i/>
          <w:color w:val="auto"/>
          <w:sz w:val="24"/>
          <w:szCs w:val="24"/>
        </w:rPr>
        <w:t>4.3.7 Job Opportunities</w:t>
      </w:r>
      <w:bookmarkEnd w:id="39"/>
      <w:r w:rsidRPr="00D605D8">
        <w:rPr>
          <w:i/>
          <w:color w:val="auto"/>
          <w:sz w:val="24"/>
          <w:szCs w:val="24"/>
        </w:rPr>
        <w:t xml:space="preserve"> </w:t>
      </w:r>
    </w:p>
    <w:p w14:paraId="7B7DE0C8" w14:textId="77777777" w:rsidR="00D605D8" w:rsidRDefault="00D605D8" w:rsidP="0060543F">
      <w:pPr>
        <w:autoSpaceDE w:val="0"/>
        <w:autoSpaceDN w:val="0"/>
        <w:adjustRightInd w:val="0"/>
        <w:spacing w:after="0" w:line="240" w:lineRule="auto"/>
        <w:jc w:val="both"/>
        <w:rPr>
          <w:rFonts w:ascii="Calibri" w:hAnsi="Calibri" w:cs="Calibri"/>
          <w:color w:val="000000"/>
          <w:sz w:val="24"/>
          <w:szCs w:val="24"/>
        </w:rPr>
      </w:pPr>
    </w:p>
    <w:p w14:paraId="2725532A" w14:textId="77777777" w:rsidR="0060543F" w:rsidRPr="00F9192A" w:rsidRDefault="0060543F" w:rsidP="00D605D8">
      <w:pPr>
        <w:pStyle w:val="Heading4"/>
        <w:rPr>
          <w:b w:val="0"/>
          <w:color w:val="auto"/>
          <w:sz w:val="24"/>
          <w:szCs w:val="24"/>
        </w:rPr>
      </w:pPr>
      <w:r w:rsidRPr="00F9192A">
        <w:rPr>
          <w:b w:val="0"/>
          <w:color w:val="auto"/>
          <w:sz w:val="24"/>
          <w:szCs w:val="24"/>
        </w:rPr>
        <w:t xml:space="preserve">4.3.7.1. Evaluation of the Current National Job Market </w:t>
      </w:r>
    </w:p>
    <w:p w14:paraId="5DF44B7F" w14:textId="77777777" w:rsidR="00D605D8" w:rsidRDefault="00D605D8" w:rsidP="0060543F">
      <w:pPr>
        <w:autoSpaceDE w:val="0"/>
        <w:autoSpaceDN w:val="0"/>
        <w:adjustRightInd w:val="0"/>
        <w:spacing w:after="0" w:line="240" w:lineRule="auto"/>
        <w:jc w:val="both"/>
        <w:rPr>
          <w:rFonts w:ascii="Calibri" w:hAnsi="Calibri" w:cs="Calibri"/>
          <w:color w:val="000000"/>
          <w:sz w:val="24"/>
          <w:szCs w:val="24"/>
        </w:rPr>
      </w:pPr>
    </w:p>
    <w:p w14:paraId="00012DCB" w14:textId="77777777" w:rsidR="0060543F" w:rsidRPr="0060543F" w:rsidRDefault="0060543F" w:rsidP="0060543F">
      <w:pPr>
        <w:autoSpaceDE w:val="0"/>
        <w:autoSpaceDN w:val="0"/>
        <w:adjustRightInd w:val="0"/>
        <w:spacing w:after="0" w:line="240" w:lineRule="auto"/>
        <w:jc w:val="both"/>
        <w:rPr>
          <w:rFonts w:ascii="Calibri" w:hAnsi="Calibri" w:cs="Calibri"/>
          <w:color w:val="000000"/>
          <w:sz w:val="24"/>
          <w:szCs w:val="24"/>
        </w:rPr>
      </w:pPr>
      <w:r w:rsidRPr="0060543F">
        <w:rPr>
          <w:rFonts w:ascii="Calibri" w:hAnsi="Calibri" w:cs="Calibri"/>
          <w:color w:val="000000"/>
          <w:sz w:val="24"/>
          <w:szCs w:val="24"/>
        </w:rPr>
        <w:lastRenderedPageBreak/>
        <w:t xml:space="preserve">Constraints in job opportunities are dependent on national conditions. Any negative change in economic conditions affects the job market directly. The professional advantage of being equipped with foreign language skills makes IBU especially attractive for candidate students. </w:t>
      </w:r>
    </w:p>
    <w:p w14:paraId="48467261" w14:textId="77777777" w:rsidR="00F9192A" w:rsidRDefault="00F9192A" w:rsidP="0060543F">
      <w:pPr>
        <w:autoSpaceDE w:val="0"/>
        <w:autoSpaceDN w:val="0"/>
        <w:adjustRightInd w:val="0"/>
        <w:spacing w:after="0" w:line="240" w:lineRule="auto"/>
        <w:jc w:val="both"/>
        <w:rPr>
          <w:rFonts w:ascii="Calibri" w:hAnsi="Calibri" w:cs="Calibri"/>
          <w:color w:val="000000"/>
          <w:sz w:val="24"/>
          <w:szCs w:val="24"/>
        </w:rPr>
      </w:pPr>
    </w:p>
    <w:p w14:paraId="519EBE78" w14:textId="77777777" w:rsidR="0060543F" w:rsidRPr="00F9192A" w:rsidRDefault="0060543F" w:rsidP="00F9192A">
      <w:pPr>
        <w:pStyle w:val="Heading4"/>
        <w:rPr>
          <w:b w:val="0"/>
          <w:color w:val="auto"/>
          <w:sz w:val="24"/>
          <w:szCs w:val="24"/>
        </w:rPr>
      </w:pPr>
      <w:r w:rsidRPr="00F9192A">
        <w:rPr>
          <w:b w:val="0"/>
          <w:color w:val="auto"/>
          <w:sz w:val="24"/>
          <w:szCs w:val="24"/>
        </w:rPr>
        <w:t xml:space="preserve">4.3.7.2 Evaluation of Constraints of the Infrastructure </w:t>
      </w:r>
    </w:p>
    <w:p w14:paraId="51FDD104" w14:textId="77777777" w:rsidR="00F9192A" w:rsidRDefault="00F9192A" w:rsidP="0060543F">
      <w:pPr>
        <w:autoSpaceDE w:val="0"/>
        <w:autoSpaceDN w:val="0"/>
        <w:adjustRightInd w:val="0"/>
        <w:spacing w:after="0" w:line="240" w:lineRule="auto"/>
        <w:jc w:val="both"/>
        <w:rPr>
          <w:rFonts w:ascii="Calibri" w:hAnsi="Calibri" w:cs="Calibri"/>
          <w:color w:val="000000"/>
          <w:sz w:val="24"/>
          <w:szCs w:val="24"/>
        </w:rPr>
      </w:pPr>
    </w:p>
    <w:p w14:paraId="114874FA" w14:textId="5E2C063F" w:rsidR="0060543F" w:rsidRDefault="005856B5" w:rsidP="0060543F">
      <w:pPr>
        <w:autoSpaceDE w:val="0"/>
        <w:autoSpaceDN w:val="0"/>
        <w:adjustRightInd w:val="0"/>
        <w:spacing w:after="0" w:line="240" w:lineRule="auto"/>
        <w:jc w:val="both"/>
        <w:rPr>
          <w:rFonts w:ascii="Calibri" w:hAnsi="Calibri" w:cs="Calibri"/>
          <w:color w:val="000000"/>
          <w:sz w:val="24"/>
          <w:szCs w:val="24"/>
        </w:rPr>
      </w:pPr>
      <w:r>
        <w:rPr>
          <w:rFonts w:ascii="Calibri" w:hAnsi="Calibri" w:cs="Calibri"/>
          <w:color w:val="000000"/>
          <w:sz w:val="24"/>
          <w:szCs w:val="24"/>
        </w:rPr>
        <w:t>The constraints about the teaching infrastructure have been overcome with the movement in the new Campus. But, as the num</w:t>
      </w:r>
      <w:r w:rsidR="009C0B94">
        <w:rPr>
          <w:rFonts w:ascii="Calibri" w:hAnsi="Calibri" w:cs="Calibri"/>
          <w:color w:val="000000"/>
          <w:sz w:val="24"/>
          <w:szCs w:val="24"/>
        </w:rPr>
        <w:t xml:space="preserve">ber of student grows, with two </w:t>
      </w:r>
      <w:r>
        <w:rPr>
          <w:rFonts w:ascii="Calibri" w:hAnsi="Calibri" w:cs="Calibri"/>
          <w:color w:val="000000"/>
          <w:sz w:val="24"/>
          <w:szCs w:val="24"/>
        </w:rPr>
        <w:t xml:space="preserve">building </w:t>
      </w:r>
      <w:r w:rsidR="00967527">
        <w:rPr>
          <w:rFonts w:ascii="Calibri" w:hAnsi="Calibri" w:cs="Calibri"/>
          <w:color w:val="000000"/>
          <w:sz w:val="24"/>
          <w:szCs w:val="24"/>
        </w:rPr>
        <w:t>available for educational activities,</w:t>
      </w:r>
      <w:r>
        <w:rPr>
          <w:rFonts w:ascii="Calibri" w:hAnsi="Calibri" w:cs="Calibri"/>
          <w:color w:val="000000"/>
          <w:sz w:val="24"/>
          <w:szCs w:val="24"/>
        </w:rPr>
        <w:t xml:space="preserve"> IBU </w:t>
      </w:r>
      <w:r w:rsidR="00967527">
        <w:rPr>
          <w:rFonts w:ascii="Calibri" w:hAnsi="Calibri" w:cs="Calibri"/>
          <w:color w:val="000000"/>
          <w:sz w:val="24"/>
          <w:szCs w:val="24"/>
        </w:rPr>
        <w:t xml:space="preserve">again </w:t>
      </w:r>
      <w:r>
        <w:rPr>
          <w:rFonts w:ascii="Calibri" w:hAnsi="Calibri" w:cs="Calibri"/>
          <w:color w:val="000000"/>
          <w:sz w:val="24"/>
          <w:szCs w:val="24"/>
        </w:rPr>
        <w:t xml:space="preserve">will </w:t>
      </w:r>
      <w:r w:rsidR="00967527">
        <w:rPr>
          <w:rFonts w:ascii="Calibri" w:hAnsi="Calibri" w:cs="Calibri"/>
          <w:color w:val="000000"/>
          <w:sz w:val="24"/>
          <w:szCs w:val="24"/>
        </w:rPr>
        <w:t xml:space="preserve">be </w:t>
      </w:r>
      <w:r>
        <w:rPr>
          <w:rFonts w:ascii="Calibri" w:hAnsi="Calibri" w:cs="Calibri"/>
          <w:color w:val="000000"/>
          <w:sz w:val="24"/>
          <w:szCs w:val="24"/>
        </w:rPr>
        <w:t>face</w:t>
      </w:r>
      <w:r w:rsidR="00967527">
        <w:rPr>
          <w:rFonts w:ascii="Calibri" w:hAnsi="Calibri" w:cs="Calibri"/>
          <w:color w:val="000000"/>
          <w:sz w:val="24"/>
          <w:szCs w:val="24"/>
        </w:rPr>
        <w:t>d</w:t>
      </w:r>
      <w:r>
        <w:rPr>
          <w:rFonts w:ascii="Calibri" w:hAnsi="Calibri" w:cs="Calibri"/>
          <w:color w:val="000000"/>
          <w:sz w:val="24"/>
          <w:szCs w:val="24"/>
        </w:rPr>
        <w:t xml:space="preserve"> with </w:t>
      </w:r>
      <w:r w:rsidR="00967527">
        <w:rPr>
          <w:rFonts w:ascii="Calibri" w:hAnsi="Calibri" w:cs="Calibri"/>
          <w:color w:val="000000"/>
          <w:sz w:val="24"/>
          <w:szCs w:val="24"/>
        </w:rPr>
        <w:t xml:space="preserve">spacing constrains, unless the </w:t>
      </w:r>
      <w:r w:rsidR="007C1448">
        <w:rPr>
          <w:rFonts w:ascii="Calibri" w:hAnsi="Calibri" w:cs="Calibri"/>
          <w:color w:val="000000"/>
          <w:sz w:val="24"/>
          <w:szCs w:val="24"/>
        </w:rPr>
        <w:t>additional buildings</w:t>
      </w:r>
      <w:r w:rsidR="00967527">
        <w:rPr>
          <w:rFonts w:ascii="Calibri" w:hAnsi="Calibri" w:cs="Calibri"/>
          <w:color w:val="000000"/>
          <w:sz w:val="24"/>
          <w:szCs w:val="24"/>
        </w:rPr>
        <w:t xml:space="preserve"> will not be </w:t>
      </w:r>
      <w:r w:rsidR="007C1448">
        <w:rPr>
          <w:rFonts w:ascii="Calibri" w:hAnsi="Calibri" w:cs="Calibri"/>
          <w:color w:val="000000"/>
          <w:sz w:val="24"/>
          <w:szCs w:val="24"/>
        </w:rPr>
        <w:t>constructed</w:t>
      </w:r>
      <w:r w:rsidR="00967527">
        <w:rPr>
          <w:rFonts w:ascii="Calibri" w:hAnsi="Calibri" w:cs="Calibri"/>
          <w:color w:val="000000"/>
          <w:sz w:val="24"/>
          <w:szCs w:val="24"/>
        </w:rPr>
        <w:t>.</w:t>
      </w:r>
      <w:r w:rsidR="00F9192A">
        <w:rPr>
          <w:rFonts w:ascii="Calibri" w:hAnsi="Calibri" w:cs="Calibri"/>
          <w:color w:val="000000"/>
          <w:sz w:val="24"/>
          <w:szCs w:val="24"/>
        </w:rPr>
        <w:t xml:space="preserve">  </w:t>
      </w:r>
    </w:p>
    <w:p w14:paraId="5134B3B3" w14:textId="77777777" w:rsidR="00BD629D" w:rsidRPr="0060543F" w:rsidRDefault="00BD629D" w:rsidP="0060543F">
      <w:pPr>
        <w:autoSpaceDE w:val="0"/>
        <w:autoSpaceDN w:val="0"/>
        <w:adjustRightInd w:val="0"/>
        <w:spacing w:after="0" w:line="240" w:lineRule="auto"/>
        <w:jc w:val="both"/>
        <w:rPr>
          <w:rFonts w:ascii="Calibri" w:hAnsi="Calibri" w:cs="Calibri"/>
          <w:color w:val="000000"/>
          <w:sz w:val="24"/>
          <w:szCs w:val="24"/>
        </w:rPr>
      </w:pPr>
    </w:p>
    <w:p w14:paraId="23BC4B3A" w14:textId="77777777" w:rsidR="0060543F" w:rsidRPr="00F9192A" w:rsidRDefault="0060543F" w:rsidP="00F9192A">
      <w:pPr>
        <w:pStyle w:val="Heading4"/>
        <w:rPr>
          <w:b w:val="0"/>
          <w:color w:val="auto"/>
          <w:sz w:val="24"/>
          <w:szCs w:val="24"/>
        </w:rPr>
      </w:pPr>
      <w:r w:rsidRPr="005724B9">
        <w:rPr>
          <w:b w:val="0"/>
          <w:color w:val="auto"/>
          <w:sz w:val="24"/>
          <w:szCs w:val="24"/>
        </w:rPr>
        <w:t>4.3.7.3 Evaluation of Student-Staff Ratio</w:t>
      </w:r>
      <w:r w:rsidRPr="00F9192A">
        <w:rPr>
          <w:b w:val="0"/>
          <w:color w:val="auto"/>
          <w:sz w:val="24"/>
          <w:szCs w:val="24"/>
        </w:rPr>
        <w:t xml:space="preserve"> </w:t>
      </w:r>
    </w:p>
    <w:p w14:paraId="099EB096" w14:textId="77777777" w:rsidR="00F9192A" w:rsidRDefault="00F9192A" w:rsidP="0060543F">
      <w:pPr>
        <w:autoSpaceDE w:val="0"/>
        <w:autoSpaceDN w:val="0"/>
        <w:adjustRightInd w:val="0"/>
        <w:spacing w:after="0" w:line="240" w:lineRule="auto"/>
        <w:jc w:val="both"/>
        <w:rPr>
          <w:rFonts w:ascii="Calibri" w:hAnsi="Calibri" w:cs="Calibri"/>
          <w:color w:val="000000"/>
          <w:sz w:val="24"/>
          <w:szCs w:val="24"/>
        </w:rPr>
      </w:pPr>
    </w:p>
    <w:p w14:paraId="27E92D08" w14:textId="41043E53" w:rsidR="0060543F" w:rsidRPr="00D41313" w:rsidRDefault="0083323F" w:rsidP="0060543F">
      <w:pPr>
        <w:autoSpaceDE w:val="0"/>
        <w:autoSpaceDN w:val="0"/>
        <w:adjustRightInd w:val="0"/>
        <w:spacing w:after="0" w:line="240" w:lineRule="auto"/>
        <w:jc w:val="both"/>
        <w:rPr>
          <w:rFonts w:ascii="Calibri" w:hAnsi="Calibri" w:cs="Calibri"/>
          <w:color w:val="FF0000"/>
          <w:sz w:val="24"/>
          <w:szCs w:val="24"/>
        </w:rPr>
      </w:pPr>
      <w:r w:rsidRPr="00674FF3">
        <w:rPr>
          <w:rFonts w:ascii="Calibri" w:hAnsi="Calibri" w:cs="Calibri"/>
          <w:sz w:val="24"/>
          <w:szCs w:val="24"/>
        </w:rPr>
        <w:t xml:space="preserve">IBU has a total of </w:t>
      </w:r>
      <w:r w:rsidR="00674FF3" w:rsidRPr="00674FF3">
        <w:rPr>
          <w:rFonts w:ascii="Calibri" w:hAnsi="Calibri" w:cs="Calibri"/>
          <w:sz w:val="24"/>
          <w:szCs w:val="24"/>
        </w:rPr>
        <w:t>76</w:t>
      </w:r>
      <w:r w:rsidR="0060543F" w:rsidRPr="00674FF3">
        <w:rPr>
          <w:rFonts w:ascii="Calibri" w:hAnsi="Calibri" w:cs="Calibri"/>
          <w:sz w:val="24"/>
          <w:szCs w:val="24"/>
        </w:rPr>
        <w:t xml:space="preserve"> per</w:t>
      </w:r>
      <w:r w:rsidRPr="00674FF3">
        <w:rPr>
          <w:rFonts w:ascii="Calibri" w:hAnsi="Calibri" w:cs="Calibri"/>
          <w:sz w:val="24"/>
          <w:szCs w:val="24"/>
        </w:rPr>
        <w:t>manent teaching staff members (</w:t>
      </w:r>
      <w:r w:rsidR="00810A1C" w:rsidRPr="00674FF3">
        <w:rPr>
          <w:rFonts w:ascii="Calibri" w:hAnsi="Calibri" w:cs="Calibri"/>
          <w:sz w:val="24"/>
          <w:szCs w:val="24"/>
        </w:rPr>
        <w:t>1</w:t>
      </w:r>
      <w:r w:rsidR="00446B63" w:rsidRPr="00674FF3">
        <w:rPr>
          <w:rFonts w:ascii="Calibri" w:hAnsi="Calibri" w:cs="Calibri"/>
          <w:sz w:val="24"/>
          <w:szCs w:val="24"/>
        </w:rPr>
        <w:t>8</w:t>
      </w:r>
      <w:r w:rsidR="0060543F" w:rsidRPr="00674FF3">
        <w:rPr>
          <w:rFonts w:ascii="Calibri" w:hAnsi="Calibri" w:cs="Calibri"/>
          <w:sz w:val="24"/>
          <w:szCs w:val="24"/>
        </w:rPr>
        <w:t xml:space="preserve"> full professors, </w:t>
      </w:r>
      <w:r w:rsidRPr="00674FF3">
        <w:rPr>
          <w:rFonts w:ascii="Calibri" w:hAnsi="Calibri" w:cs="Calibri"/>
          <w:sz w:val="24"/>
          <w:szCs w:val="24"/>
        </w:rPr>
        <w:t>1</w:t>
      </w:r>
      <w:r w:rsidR="00810A1C" w:rsidRPr="00674FF3">
        <w:rPr>
          <w:rFonts w:ascii="Calibri" w:hAnsi="Calibri" w:cs="Calibri"/>
          <w:sz w:val="24"/>
          <w:szCs w:val="24"/>
        </w:rPr>
        <w:t>2</w:t>
      </w:r>
      <w:r w:rsidRPr="00674FF3">
        <w:rPr>
          <w:rFonts w:ascii="Calibri" w:hAnsi="Calibri" w:cs="Calibri"/>
          <w:sz w:val="24"/>
          <w:szCs w:val="24"/>
        </w:rPr>
        <w:t xml:space="preserve"> associate professors, </w:t>
      </w:r>
      <w:r w:rsidR="00810A1C" w:rsidRPr="00674FF3">
        <w:rPr>
          <w:rFonts w:ascii="Calibri" w:hAnsi="Calibri" w:cs="Calibri"/>
          <w:sz w:val="24"/>
          <w:szCs w:val="24"/>
        </w:rPr>
        <w:t>2</w:t>
      </w:r>
      <w:r w:rsidR="00674FF3" w:rsidRPr="00674FF3">
        <w:rPr>
          <w:rFonts w:ascii="Calibri" w:hAnsi="Calibri" w:cs="Calibri"/>
          <w:sz w:val="24"/>
          <w:szCs w:val="24"/>
        </w:rPr>
        <w:t>2</w:t>
      </w:r>
      <w:r w:rsidRPr="00674FF3">
        <w:rPr>
          <w:rFonts w:ascii="Calibri" w:hAnsi="Calibri" w:cs="Calibri"/>
          <w:sz w:val="24"/>
          <w:szCs w:val="24"/>
        </w:rPr>
        <w:t xml:space="preserve"> assistant professors, </w:t>
      </w:r>
      <w:r w:rsidR="00674FF3" w:rsidRPr="00674FF3">
        <w:rPr>
          <w:rFonts w:ascii="Calibri" w:hAnsi="Calibri" w:cs="Calibri"/>
          <w:sz w:val="24"/>
          <w:szCs w:val="24"/>
        </w:rPr>
        <w:t>24</w:t>
      </w:r>
      <w:r w:rsidRPr="00674FF3">
        <w:rPr>
          <w:rFonts w:ascii="Calibri" w:hAnsi="Calibri" w:cs="Calibri"/>
          <w:sz w:val="24"/>
          <w:szCs w:val="24"/>
        </w:rPr>
        <w:t xml:space="preserve"> teaching assistants) and </w:t>
      </w:r>
      <w:r w:rsidR="008D757B" w:rsidRPr="00674FF3">
        <w:rPr>
          <w:rFonts w:ascii="Calibri" w:hAnsi="Calibri" w:cs="Calibri"/>
          <w:sz w:val="24"/>
          <w:szCs w:val="24"/>
        </w:rPr>
        <w:t>2</w:t>
      </w:r>
      <w:r w:rsidR="00674FF3" w:rsidRPr="00674FF3">
        <w:rPr>
          <w:rFonts w:ascii="Calibri" w:hAnsi="Calibri" w:cs="Calibri"/>
          <w:sz w:val="24"/>
          <w:szCs w:val="24"/>
        </w:rPr>
        <w:t>1</w:t>
      </w:r>
      <w:r w:rsidR="0060543F" w:rsidRPr="00674FF3">
        <w:rPr>
          <w:rFonts w:ascii="Calibri" w:hAnsi="Calibri" w:cs="Calibri"/>
          <w:sz w:val="24"/>
          <w:szCs w:val="24"/>
        </w:rPr>
        <w:t xml:space="preserve"> </w:t>
      </w:r>
      <w:r w:rsidR="00C941D7" w:rsidRPr="00674FF3">
        <w:rPr>
          <w:rFonts w:ascii="Calibri" w:hAnsi="Calibri" w:cs="Calibri"/>
          <w:sz w:val="24"/>
          <w:szCs w:val="24"/>
        </w:rPr>
        <w:t>part-time</w:t>
      </w:r>
      <w:r w:rsidR="0060543F" w:rsidRPr="00674FF3">
        <w:rPr>
          <w:rFonts w:ascii="Calibri" w:hAnsi="Calibri" w:cs="Calibri"/>
          <w:sz w:val="24"/>
          <w:szCs w:val="24"/>
        </w:rPr>
        <w:t xml:space="preserve"> </w:t>
      </w:r>
      <w:r w:rsidRPr="00674FF3">
        <w:rPr>
          <w:rFonts w:ascii="Calibri" w:hAnsi="Calibri" w:cs="Calibri"/>
          <w:sz w:val="24"/>
          <w:szCs w:val="24"/>
        </w:rPr>
        <w:t xml:space="preserve">teaching staff </w:t>
      </w:r>
      <w:r w:rsidR="00C941D7" w:rsidRPr="00674FF3">
        <w:rPr>
          <w:rFonts w:ascii="Calibri" w:hAnsi="Calibri" w:cs="Calibri"/>
          <w:sz w:val="24"/>
          <w:szCs w:val="24"/>
        </w:rPr>
        <w:t>members</w:t>
      </w:r>
      <w:r w:rsidRPr="00674FF3">
        <w:rPr>
          <w:rFonts w:ascii="Calibri" w:hAnsi="Calibri" w:cs="Calibri"/>
          <w:sz w:val="24"/>
          <w:szCs w:val="24"/>
        </w:rPr>
        <w:t xml:space="preserve"> (</w:t>
      </w:r>
      <w:r w:rsidR="00674FF3" w:rsidRPr="00674FF3">
        <w:rPr>
          <w:rFonts w:ascii="Calibri" w:hAnsi="Calibri" w:cs="Calibri"/>
          <w:sz w:val="24"/>
          <w:szCs w:val="24"/>
        </w:rPr>
        <w:t>6</w:t>
      </w:r>
      <w:r w:rsidR="0060543F" w:rsidRPr="00674FF3">
        <w:rPr>
          <w:rFonts w:ascii="Calibri" w:hAnsi="Calibri" w:cs="Calibri"/>
          <w:sz w:val="24"/>
          <w:szCs w:val="24"/>
        </w:rPr>
        <w:t xml:space="preserve"> full </w:t>
      </w:r>
      <w:r w:rsidR="00C941D7" w:rsidRPr="00674FF3">
        <w:rPr>
          <w:rFonts w:ascii="Calibri" w:hAnsi="Calibri" w:cs="Calibri"/>
          <w:sz w:val="24"/>
          <w:szCs w:val="24"/>
        </w:rPr>
        <w:t>professors</w:t>
      </w:r>
      <w:r w:rsidR="0060543F" w:rsidRPr="00674FF3">
        <w:rPr>
          <w:rFonts w:ascii="Calibri" w:hAnsi="Calibri" w:cs="Calibri"/>
          <w:sz w:val="24"/>
          <w:szCs w:val="24"/>
        </w:rPr>
        <w:t xml:space="preserve">, </w:t>
      </w:r>
      <w:r w:rsidR="00674FF3" w:rsidRPr="00674FF3">
        <w:rPr>
          <w:rFonts w:ascii="Calibri" w:hAnsi="Calibri" w:cs="Calibri"/>
          <w:sz w:val="24"/>
          <w:szCs w:val="24"/>
        </w:rPr>
        <w:t>3</w:t>
      </w:r>
      <w:r w:rsidR="0060543F" w:rsidRPr="00674FF3">
        <w:rPr>
          <w:rFonts w:ascii="Calibri" w:hAnsi="Calibri" w:cs="Calibri"/>
          <w:sz w:val="24"/>
          <w:szCs w:val="24"/>
        </w:rPr>
        <w:t xml:space="preserve"> </w:t>
      </w:r>
      <w:r w:rsidRPr="00674FF3">
        <w:rPr>
          <w:rFonts w:ascii="Calibri" w:hAnsi="Calibri" w:cs="Calibri"/>
          <w:sz w:val="24"/>
          <w:szCs w:val="24"/>
        </w:rPr>
        <w:t xml:space="preserve">associate professors, </w:t>
      </w:r>
      <w:r w:rsidR="00674FF3" w:rsidRPr="00674FF3">
        <w:rPr>
          <w:rFonts w:ascii="Calibri" w:hAnsi="Calibri" w:cs="Calibri"/>
          <w:sz w:val="24"/>
          <w:szCs w:val="24"/>
        </w:rPr>
        <w:t>7</w:t>
      </w:r>
      <w:r w:rsidRPr="00674FF3">
        <w:rPr>
          <w:rFonts w:ascii="Calibri" w:hAnsi="Calibri" w:cs="Calibri"/>
          <w:sz w:val="24"/>
          <w:szCs w:val="24"/>
        </w:rPr>
        <w:t xml:space="preserve"> </w:t>
      </w:r>
      <w:r w:rsidR="0060543F" w:rsidRPr="00674FF3">
        <w:rPr>
          <w:rFonts w:ascii="Calibri" w:hAnsi="Calibri" w:cs="Calibri"/>
          <w:sz w:val="24"/>
          <w:szCs w:val="24"/>
        </w:rPr>
        <w:t xml:space="preserve">assistant professors, </w:t>
      </w:r>
      <w:r w:rsidR="00674FF3" w:rsidRPr="00674FF3">
        <w:rPr>
          <w:rFonts w:ascii="Calibri" w:hAnsi="Calibri" w:cs="Calibri"/>
          <w:sz w:val="24"/>
          <w:szCs w:val="24"/>
        </w:rPr>
        <w:t>5</w:t>
      </w:r>
      <w:r w:rsidR="0060543F" w:rsidRPr="00674FF3">
        <w:rPr>
          <w:rFonts w:ascii="Calibri" w:hAnsi="Calibri" w:cs="Calibri"/>
          <w:sz w:val="24"/>
          <w:szCs w:val="24"/>
        </w:rPr>
        <w:t xml:space="preserve"> teaching assistants)</w:t>
      </w:r>
      <w:r w:rsidR="000711BC" w:rsidRPr="00674FF3">
        <w:rPr>
          <w:rFonts w:ascii="Calibri" w:hAnsi="Calibri" w:cs="Calibri"/>
          <w:sz w:val="24"/>
          <w:szCs w:val="24"/>
        </w:rPr>
        <w:t>.</w:t>
      </w:r>
      <w:r w:rsidR="0060543F" w:rsidRPr="00674FF3">
        <w:rPr>
          <w:rFonts w:ascii="Calibri" w:hAnsi="Calibri" w:cs="Calibri"/>
          <w:sz w:val="24"/>
          <w:szCs w:val="24"/>
        </w:rPr>
        <w:t xml:space="preserve"> In addition, there are </w:t>
      </w:r>
      <w:r w:rsidR="00674FF3" w:rsidRPr="00674FF3">
        <w:rPr>
          <w:rFonts w:ascii="Calibri" w:hAnsi="Calibri" w:cs="Calibri"/>
          <w:sz w:val="24"/>
          <w:szCs w:val="24"/>
        </w:rPr>
        <w:t>a total of 24</w:t>
      </w:r>
      <w:r w:rsidR="0060543F" w:rsidRPr="00674FF3">
        <w:rPr>
          <w:rFonts w:ascii="Calibri" w:hAnsi="Calibri" w:cs="Calibri"/>
          <w:sz w:val="24"/>
          <w:szCs w:val="24"/>
        </w:rPr>
        <w:t xml:space="preserve"> lect</w:t>
      </w:r>
      <w:r w:rsidR="00317A3B" w:rsidRPr="00674FF3">
        <w:rPr>
          <w:rFonts w:ascii="Calibri" w:hAnsi="Calibri" w:cs="Calibri"/>
          <w:sz w:val="24"/>
          <w:szCs w:val="24"/>
        </w:rPr>
        <w:t>urers</w:t>
      </w:r>
      <w:r w:rsidR="00674FF3" w:rsidRPr="00674FF3">
        <w:rPr>
          <w:rFonts w:ascii="Calibri" w:hAnsi="Calibri" w:cs="Calibri"/>
          <w:sz w:val="24"/>
          <w:szCs w:val="24"/>
        </w:rPr>
        <w:t>, of which 15</w:t>
      </w:r>
      <w:r w:rsidR="0060543F" w:rsidRPr="00674FF3">
        <w:rPr>
          <w:rFonts w:ascii="Calibri" w:hAnsi="Calibri" w:cs="Calibri"/>
          <w:sz w:val="24"/>
          <w:szCs w:val="24"/>
        </w:rPr>
        <w:t xml:space="preserve"> in English </w:t>
      </w:r>
      <w:r w:rsidR="000711BC" w:rsidRPr="00674FF3">
        <w:rPr>
          <w:rFonts w:ascii="Calibri" w:hAnsi="Calibri" w:cs="Calibri"/>
          <w:sz w:val="24"/>
          <w:szCs w:val="24"/>
        </w:rPr>
        <w:t>Language School (</w:t>
      </w:r>
      <w:r w:rsidR="0060543F" w:rsidRPr="00674FF3">
        <w:rPr>
          <w:rFonts w:ascii="Calibri" w:hAnsi="Calibri" w:cs="Calibri"/>
          <w:sz w:val="24"/>
          <w:szCs w:val="24"/>
        </w:rPr>
        <w:t>Preparatory Program</w:t>
      </w:r>
      <w:r w:rsidR="000711BC" w:rsidRPr="00674FF3">
        <w:rPr>
          <w:rFonts w:ascii="Calibri" w:hAnsi="Calibri" w:cs="Calibri"/>
          <w:sz w:val="24"/>
          <w:szCs w:val="24"/>
        </w:rPr>
        <w:t>)</w:t>
      </w:r>
      <w:r w:rsidR="0060543F" w:rsidRPr="00674FF3">
        <w:rPr>
          <w:rFonts w:ascii="Calibri" w:hAnsi="Calibri" w:cs="Calibri"/>
          <w:sz w:val="24"/>
          <w:szCs w:val="24"/>
        </w:rPr>
        <w:t xml:space="preserve">. The total number of academic staff members is </w:t>
      </w:r>
      <w:r w:rsidR="00471AE3" w:rsidRPr="00674FF3">
        <w:rPr>
          <w:rFonts w:ascii="Calibri" w:hAnsi="Calibri" w:cs="Calibri"/>
          <w:sz w:val="24"/>
          <w:szCs w:val="24"/>
        </w:rPr>
        <w:t>1</w:t>
      </w:r>
      <w:r w:rsidR="00674FF3" w:rsidRPr="00674FF3">
        <w:rPr>
          <w:rFonts w:ascii="Calibri" w:hAnsi="Calibri" w:cs="Calibri"/>
          <w:sz w:val="24"/>
          <w:szCs w:val="24"/>
        </w:rPr>
        <w:t>21</w:t>
      </w:r>
      <w:r w:rsidR="0060543F" w:rsidRPr="00674FF3">
        <w:rPr>
          <w:rFonts w:ascii="Calibri" w:hAnsi="Calibri" w:cs="Calibri"/>
          <w:sz w:val="24"/>
          <w:szCs w:val="24"/>
        </w:rPr>
        <w:t xml:space="preserve"> (for detailed information on figures of students and staff, please refer to Appendix 9.</w:t>
      </w:r>
      <w:r w:rsidR="00674FF3" w:rsidRPr="00674FF3">
        <w:rPr>
          <w:rFonts w:ascii="Calibri" w:hAnsi="Calibri" w:cs="Calibri"/>
          <w:sz w:val="24"/>
          <w:szCs w:val="24"/>
        </w:rPr>
        <w:t>4</w:t>
      </w:r>
      <w:r w:rsidR="0060543F" w:rsidRPr="00674FF3">
        <w:rPr>
          <w:rFonts w:ascii="Calibri" w:hAnsi="Calibri" w:cs="Calibri"/>
          <w:sz w:val="24"/>
          <w:szCs w:val="24"/>
        </w:rPr>
        <w:t>- Progra</w:t>
      </w:r>
      <w:r w:rsidR="00471AE3" w:rsidRPr="00674FF3">
        <w:rPr>
          <w:rFonts w:ascii="Calibri" w:hAnsi="Calibri" w:cs="Calibri"/>
          <w:sz w:val="24"/>
          <w:szCs w:val="24"/>
        </w:rPr>
        <w:t>m Self Evaluation Report for 202</w:t>
      </w:r>
      <w:r w:rsidR="00674FF3" w:rsidRPr="00674FF3">
        <w:rPr>
          <w:rFonts w:ascii="Calibri" w:hAnsi="Calibri" w:cs="Calibri"/>
          <w:sz w:val="24"/>
          <w:szCs w:val="24"/>
        </w:rPr>
        <w:t>1</w:t>
      </w:r>
      <w:r w:rsidR="0060543F" w:rsidRPr="00674FF3">
        <w:rPr>
          <w:rFonts w:ascii="Calibri" w:hAnsi="Calibri" w:cs="Calibri"/>
          <w:sz w:val="24"/>
          <w:szCs w:val="24"/>
        </w:rPr>
        <w:t>-20</w:t>
      </w:r>
      <w:r w:rsidR="00471AE3" w:rsidRPr="00674FF3">
        <w:rPr>
          <w:rFonts w:ascii="Calibri" w:hAnsi="Calibri" w:cs="Calibri"/>
          <w:sz w:val="24"/>
          <w:szCs w:val="24"/>
        </w:rPr>
        <w:t>2</w:t>
      </w:r>
      <w:r w:rsidR="00674FF3" w:rsidRPr="00674FF3">
        <w:rPr>
          <w:rFonts w:ascii="Calibri" w:hAnsi="Calibri" w:cs="Calibri"/>
          <w:sz w:val="24"/>
          <w:szCs w:val="24"/>
        </w:rPr>
        <w:t>2</w:t>
      </w:r>
      <w:r w:rsidR="0060543F" w:rsidRPr="00674FF3">
        <w:rPr>
          <w:rFonts w:ascii="Calibri" w:hAnsi="Calibri" w:cs="Calibri"/>
          <w:sz w:val="24"/>
          <w:szCs w:val="24"/>
        </w:rPr>
        <w:t xml:space="preserve">). </w:t>
      </w:r>
    </w:p>
    <w:p w14:paraId="37714AC6" w14:textId="446718E8" w:rsidR="006C6974" w:rsidRPr="00D41313" w:rsidRDefault="0060543F" w:rsidP="0060543F">
      <w:pPr>
        <w:autoSpaceDE w:val="0"/>
        <w:autoSpaceDN w:val="0"/>
        <w:adjustRightInd w:val="0"/>
        <w:spacing w:after="0" w:line="240" w:lineRule="auto"/>
        <w:jc w:val="both"/>
        <w:rPr>
          <w:rFonts w:ascii="Calibri" w:hAnsi="Calibri" w:cs="Calibri"/>
          <w:color w:val="FF0000"/>
          <w:sz w:val="24"/>
          <w:szCs w:val="24"/>
        </w:rPr>
      </w:pPr>
      <w:r w:rsidRPr="00B72B42">
        <w:rPr>
          <w:rFonts w:ascii="Calibri" w:hAnsi="Calibri" w:cs="Calibri"/>
          <w:sz w:val="24"/>
          <w:szCs w:val="24"/>
        </w:rPr>
        <w:t xml:space="preserve">At the moment, there are </w:t>
      </w:r>
      <w:r w:rsidR="00D957B5">
        <w:rPr>
          <w:rFonts w:ascii="Calibri" w:hAnsi="Calibri" w:cs="Calibri"/>
          <w:sz w:val="24"/>
          <w:szCs w:val="24"/>
        </w:rPr>
        <w:t>2442</w:t>
      </w:r>
      <w:r w:rsidR="00E7127B" w:rsidRPr="00B72B42">
        <w:rPr>
          <w:rFonts w:ascii="Calibri" w:hAnsi="Calibri" w:cs="Calibri"/>
          <w:sz w:val="24"/>
          <w:szCs w:val="24"/>
        </w:rPr>
        <w:t xml:space="preserve"> </w:t>
      </w:r>
      <w:r w:rsidR="00AD4D9A" w:rsidRPr="007F77D6">
        <w:rPr>
          <w:rFonts w:ascii="Calibri" w:hAnsi="Calibri" w:cs="Calibri"/>
          <w:sz w:val="24"/>
          <w:szCs w:val="24"/>
        </w:rPr>
        <w:t>students</w:t>
      </w:r>
      <w:r w:rsidRPr="007F77D6">
        <w:rPr>
          <w:rFonts w:ascii="Calibri" w:hAnsi="Calibri" w:cs="Calibri"/>
          <w:sz w:val="24"/>
          <w:szCs w:val="24"/>
        </w:rPr>
        <w:t xml:space="preserve"> (</w:t>
      </w:r>
      <w:r w:rsidR="00B72B42" w:rsidRPr="007F77D6">
        <w:rPr>
          <w:rFonts w:ascii="Calibri" w:hAnsi="Calibri" w:cs="Calibri"/>
          <w:sz w:val="24"/>
          <w:szCs w:val="24"/>
        </w:rPr>
        <w:t>564</w:t>
      </w:r>
      <w:r w:rsidRPr="007F77D6">
        <w:rPr>
          <w:rFonts w:ascii="Calibri" w:hAnsi="Calibri" w:cs="Calibri"/>
          <w:sz w:val="24"/>
          <w:szCs w:val="24"/>
        </w:rPr>
        <w:t xml:space="preserve"> attending the English Preparatory Program and </w:t>
      </w:r>
      <w:r w:rsidR="006F6A42" w:rsidRPr="007F77D6">
        <w:rPr>
          <w:rFonts w:ascii="Calibri" w:hAnsi="Calibri" w:cs="Calibri"/>
          <w:sz w:val="24"/>
          <w:szCs w:val="24"/>
        </w:rPr>
        <w:t>1</w:t>
      </w:r>
      <w:r w:rsidR="00B72B42" w:rsidRPr="007F77D6">
        <w:rPr>
          <w:rFonts w:ascii="Calibri" w:hAnsi="Calibri" w:cs="Calibri"/>
          <w:sz w:val="24"/>
          <w:szCs w:val="24"/>
        </w:rPr>
        <w:t>730</w:t>
      </w:r>
      <w:r w:rsidR="006F6A42" w:rsidRPr="007F77D6">
        <w:rPr>
          <w:rFonts w:ascii="Calibri" w:hAnsi="Calibri" w:cs="Calibri"/>
          <w:sz w:val="24"/>
          <w:szCs w:val="24"/>
        </w:rPr>
        <w:t xml:space="preserve"> </w:t>
      </w:r>
      <w:r w:rsidRPr="007F77D6">
        <w:rPr>
          <w:rFonts w:ascii="Calibri" w:hAnsi="Calibri" w:cs="Calibri"/>
          <w:sz w:val="24"/>
          <w:szCs w:val="24"/>
        </w:rPr>
        <w:t>attending the first cycle program</w:t>
      </w:r>
      <w:r w:rsidR="00C93AFB" w:rsidRPr="007F77D6">
        <w:rPr>
          <w:rFonts w:ascii="Calibri" w:hAnsi="Calibri" w:cs="Calibri"/>
          <w:sz w:val="24"/>
          <w:szCs w:val="24"/>
        </w:rPr>
        <w:t xml:space="preserve">, </w:t>
      </w:r>
      <w:r w:rsidR="00D957B5" w:rsidRPr="007F77D6">
        <w:rPr>
          <w:rFonts w:ascii="Calibri" w:hAnsi="Calibri" w:cs="Calibri"/>
          <w:sz w:val="24"/>
          <w:szCs w:val="24"/>
        </w:rPr>
        <w:t>121</w:t>
      </w:r>
      <w:r w:rsidR="00C93AFB" w:rsidRPr="007F77D6">
        <w:rPr>
          <w:rFonts w:ascii="Calibri" w:hAnsi="Calibri" w:cs="Calibri"/>
          <w:sz w:val="24"/>
          <w:szCs w:val="24"/>
        </w:rPr>
        <w:t xml:space="preserve"> the second cycle and </w:t>
      </w:r>
      <w:r w:rsidR="00D957B5" w:rsidRPr="007F77D6">
        <w:rPr>
          <w:rFonts w:ascii="Calibri" w:hAnsi="Calibri" w:cs="Calibri"/>
          <w:sz w:val="24"/>
          <w:szCs w:val="24"/>
        </w:rPr>
        <w:t>27</w:t>
      </w:r>
      <w:r w:rsidR="00C93AFB" w:rsidRPr="007F77D6">
        <w:rPr>
          <w:rFonts w:ascii="Calibri" w:hAnsi="Calibri" w:cs="Calibri"/>
          <w:sz w:val="24"/>
          <w:szCs w:val="24"/>
        </w:rPr>
        <w:t xml:space="preserve"> students</w:t>
      </w:r>
      <w:r w:rsidR="00C93AFB" w:rsidRPr="00B72B42">
        <w:rPr>
          <w:rFonts w:ascii="Calibri" w:hAnsi="Calibri" w:cs="Calibri"/>
          <w:sz w:val="24"/>
          <w:szCs w:val="24"/>
        </w:rPr>
        <w:t xml:space="preserve"> attending the third cycle</w:t>
      </w:r>
      <w:r w:rsidRPr="00B72B42">
        <w:rPr>
          <w:rFonts w:ascii="Calibri" w:hAnsi="Calibri" w:cs="Calibri"/>
          <w:sz w:val="24"/>
          <w:szCs w:val="24"/>
        </w:rPr>
        <w:t xml:space="preserve">). </w:t>
      </w:r>
      <w:r w:rsidRPr="00A0058F">
        <w:rPr>
          <w:rFonts w:ascii="Calibri" w:hAnsi="Calibri" w:cs="Calibri"/>
          <w:sz w:val="24"/>
          <w:szCs w:val="24"/>
        </w:rPr>
        <w:t xml:space="preserve">The student-academic staff ratio for first cycle study is </w:t>
      </w:r>
      <w:r w:rsidR="00B72B42" w:rsidRPr="00A0058F">
        <w:rPr>
          <w:rFonts w:ascii="Calibri" w:hAnsi="Calibri" w:cs="Calibri"/>
          <w:sz w:val="24"/>
          <w:szCs w:val="24"/>
        </w:rPr>
        <w:t>25.44</w:t>
      </w:r>
      <w:r w:rsidRPr="00A0058F">
        <w:rPr>
          <w:rFonts w:ascii="Calibri" w:hAnsi="Calibri" w:cs="Calibri"/>
          <w:sz w:val="24"/>
          <w:szCs w:val="24"/>
        </w:rPr>
        <w:t xml:space="preserve">. Approximately </w:t>
      </w:r>
      <w:r w:rsidR="00D156CF" w:rsidRPr="00A0058F">
        <w:rPr>
          <w:rFonts w:ascii="Calibri" w:hAnsi="Calibri" w:cs="Calibri"/>
          <w:sz w:val="24"/>
          <w:szCs w:val="24"/>
        </w:rPr>
        <w:t>5</w:t>
      </w:r>
      <w:r w:rsidR="00A0058F" w:rsidRPr="00A0058F">
        <w:rPr>
          <w:rFonts w:ascii="Calibri" w:hAnsi="Calibri" w:cs="Calibri"/>
          <w:sz w:val="24"/>
          <w:szCs w:val="24"/>
        </w:rPr>
        <w:t>9</w:t>
      </w:r>
      <w:r w:rsidRPr="00A0058F">
        <w:rPr>
          <w:rFonts w:ascii="Calibri" w:hAnsi="Calibri" w:cs="Calibri"/>
          <w:sz w:val="24"/>
          <w:szCs w:val="24"/>
        </w:rPr>
        <w:t xml:space="preserve">% of the academic and teaching staff members are </w:t>
      </w:r>
      <w:r w:rsidRPr="00E841A6">
        <w:rPr>
          <w:rFonts w:ascii="Calibri" w:hAnsi="Calibri" w:cs="Calibri"/>
          <w:sz w:val="24"/>
          <w:szCs w:val="24"/>
        </w:rPr>
        <w:t xml:space="preserve">female. The university has a total of about </w:t>
      </w:r>
      <w:r w:rsidR="00595BBD" w:rsidRPr="00E841A6">
        <w:rPr>
          <w:rFonts w:ascii="Calibri" w:hAnsi="Calibri" w:cs="Calibri"/>
          <w:sz w:val="24"/>
          <w:szCs w:val="24"/>
        </w:rPr>
        <w:t>4</w:t>
      </w:r>
      <w:r w:rsidR="001D61E2" w:rsidRPr="00E841A6">
        <w:rPr>
          <w:rFonts w:ascii="Calibri" w:hAnsi="Calibri" w:cs="Calibri"/>
          <w:sz w:val="24"/>
          <w:szCs w:val="24"/>
        </w:rPr>
        <w:t>0</w:t>
      </w:r>
      <w:r w:rsidRPr="00E841A6">
        <w:rPr>
          <w:rFonts w:ascii="Calibri" w:hAnsi="Calibri" w:cs="Calibri"/>
          <w:sz w:val="24"/>
          <w:szCs w:val="24"/>
        </w:rPr>
        <w:t xml:space="preserve"> administrative staff members, </w:t>
      </w:r>
      <w:r w:rsidR="00595BBD" w:rsidRPr="00E841A6">
        <w:rPr>
          <w:rFonts w:ascii="Calibri" w:hAnsi="Calibri" w:cs="Calibri"/>
          <w:sz w:val="24"/>
          <w:szCs w:val="24"/>
        </w:rPr>
        <w:t>3</w:t>
      </w:r>
      <w:r w:rsidR="00B71FB0" w:rsidRPr="00E841A6">
        <w:rPr>
          <w:rFonts w:ascii="Calibri" w:hAnsi="Calibri" w:cs="Calibri"/>
          <w:sz w:val="24"/>
          <w:szCs w:val="24"/>
        </w:rPr>
        <w:t>0</w:t>
      </w:r>
      <w:r w:rsidRPr="00E841A6">
        <w:rPr>
          <w:rFonts w:ascii="Calibri" w:hAnsi="Calibri" w:cs="Calibri"/>
          <w:sz w:val="24"/>
          <w:szCs w:val="24"/>
        </w:rPr>
        <w:t>% of whom are female</w:t>
      </w:r>
      <w:r w:rsidR="0063268B" w:rsidRPr="00E841A6">
        <w:rPr>
          <w:rFonts w:ascii="Calibri" w:hAnsi="Calibri" w:cs="Calibri"/>
          <w:sz w:val="24"/>
          <w:szCs w:val="24"/>
        </w:rPr>
        <w:t>.</w:t>
      </w:r>
    </w:p>
    <w:p w14:paraId="104E509E" w14:textId="77777777" w:rsidR="005175EA" w:rsidRPr="00595BBD" w:rsidRDefault="005175EA" w:rsidP="0060543F">
      <w:pPr>
        <w:autoSpaceDE w:val="0"/>
        <w:autoSpaceDN w:val="0"/>
        <w:adjustRightInd w:val="0"/>
        <w:spacing w:after="0" w:line="240" w:lineRule="auto"/>
        <w:jc w:val="both"/>
        <w:rPr>
          <w:rFonts w:ascii="Calibri" w:hAnsi="Calibri" w:cs="Calibri"/>
          <w:sz w:val="24"/>
          <w:szCs w:val="24"/>
        </w:rPr>
      </w:pPr>
    </w:p>
    <w:p w14:paraId="27778A34" w14:textId="77777777" w:rsidR="005175EA" w:rsidRDefault="005175EA" w:rsidP="0060543F">
      <w:pPr>
        <w:autoSpaceDE w:val="0"/>
        <w:autoSpaceDN w:val="0"/>
        <w:adjustRightInd w:val="0"/>
        <w:spacing w:after="0" w:line="240" w:lineRule="auto"/>
        <w:jc w:val="both"/>
        <w:rPr>
          <w:rFonts w:ascii="Calibri" w:hAnsi="Calibri" w:cs="Calibri"/>
          <w:sz w:val="24"/>
          <w:szCs w:val="24"/>
        </w:rPr>
      </w:pPr>
    </w:p>
    <w:p w14:paraId="2FFDA756" w14:textId="77777777" w:rsidR="005175EA" w:rsidRPr="006F18A4" w:rsidRDefault="005175EA" w:rsidP="006F18A4">
      <w:pPr>
        <w:pStyle w:val="Heading2"/>
        <w:rPr>
          <w:szCs w:val="24"/>
        </w:rPr>
      </w:pPr>
      <w:bookmarkStart w:id="40" w:name="_Toc101168191"/>
      <w:r w:rsidRPr="006F18A4">
        <w:rPr>
          <w:szCs w:val="24"/>
        </w:rPr>
        <w:t>4.4 How is the University Trying to Do?</w:t>
      </w:r>
      <w:bookmarkEnd w:id="40"/>
      <w:r w:rsidRPr="006F18A4">
        <w:rPr>
          <w:szCs w:val="24"/>
        </w:rPr>
        <w:t xml:space="preserve"> </w:t>
      </w:r>
    </w:p>
    <w:p w14:paraId="31095BCB" w14:textId="77777777" w:rsidR="005175EA" w:rsidRPr="006F18A4" w:rsidRDefault="005175EA" w:rsidP="006F18A4">
      <w:pPr>
        <w:pStyle w:val="Heading3"/>
        <w:rPr>
          <w:i/>
          <w:color w:val="auto"/>
          <w:sz w:val="24"/>
          <w:szCs w:val="24"/>
        </w:rPr>
      </w:pPr>
      <w:bookmarkStart w:id="41" w:name="_Toc101168192"/>
      <w:r w:rsidRPr="006F18A4">
        <w:rPr>
          <w:i/>
          <w:color w:val="auto"/>
          <w:sz w:val="24"/>
          <w:szCs w:val="24"/>
        </w:rPr>
        <w:t>4.4.1 Academically Related Activities and Bodies</w:t>
      </w:r>
      <w:bookmarkEnd w:id="41"/>
      <w:r w:rsidRPr="006F18A4">
        <w:rPr>
          <w:i/>
          <w:color w:val="auto"/>
          <w:sz w:val="24"/>
          <w:szCs w:val="24"/>
        </w:rPr>
        <w:t xml:space="preserve"> </w:t>
      </w:r>
    </w:p>
    <w:p w14:paraId="4F135482" w14:textId="77777777" w:rsidR="006F18A4" w:rsidRDefault="006F18A4" w:rsidP="006F18A4">
      <w:pPr>
        <w:autoSpaceDE w:val="0"/>
        <w:autoSpaceDN w:val="0"/>
        <w:adjustRightInd w:val="0"/>
        <w:spacing w:after="0" w:line="240" w:lineRule="auto"/>
        <w:jc w:val="both"/>
        <w:rPr>
          <w:rFonts w:ascii="Calibri" w:hAnsi="Calibri" w:cs="Calibri"/>
          <w:color w:val="000000"/>
          <w:sz w:val="24"/>
          <w:szCs w:val="24"/>
        </w:rPr>
      </w:pPr>
    </w:p>
    <w:p w14:paraId="339DF04B" w14:textId="77777777" w:rsidR="005175EA" w:rsidRPr="005175EA" w:rsidRDefault="005175EA" w:rsidP="006F18A4">
      <w:pPr>
        <w:autoSpaceDE w:val="0"/>
        <w:autoSpaceDN w:val="0"/>
        <w:adjustRightInd w:val="0"/>
        <w:spacing w:after="0" w:line="240" w:lineRule="auto"/>
        <w:jc w:val="both"/>
        <w:rPr>
          <w:rFonts w:ascii="Calibri" w:hAnsi="Calibri" w:cs="Calibri"/>
          <w:color w:val="000000"/>
          <w:sz w:val="24"/>
          <w:szCs w:val="24"/>
        </w:rPr>
      </w:pPr>
      <w:r w:rsidRPr="005175EA">
        <w:rPr>
          <w:rFonts w:ascii="Calibri" w:hAnsi="Calibri" w:cs="Calibri"/>
          <w:color w:val="000000"/>
          <w:sz w:val="24"/>
          <w:szCs w:val="24"/>
        </w:rPr>
        <w:t xml:space="preserve">According to the LHE, the highest academic position of the university is the </w:t>
      </w:r>
      <w:r w:rsidR="006F18A4">
        <w:rPr>
          <w:rFonts w:ascii="Calibri" w:hAnsi="Calibri" w:cs="Calibri"/>
          <w:color w:val="000000"/>
          <w:sz w:val="24"/>
          <w:szCs w:val="24"/>
        </w:rPr>
        <w:t>R</w:t>
      </w:r>
      <w:r w:rsidRPr="005175EA">
        <w:rPr>
          <w:rFonts w:ascii="Calibri" w:hAnsi="Calibri" w:cs="Calibri"/>
          <w:color w:val="000000"/>
          <w:sz w:val="24"/>
          <w:szCs w:val="24"/>
        </w:rPr>
        <w:t xml:space="preserve">ector. The </w:t>
      </w:r>
      <w:r w:rsidR="006F18A4">
        <w:rPr>
          <w:rFonts w:ascii="Calibri" w:hAnsi="Calibri" w:cs="Calibri"/>
          <w:color w:val="000000"/>
          <w:sz w:val="24"/>
          <w:szCs w:val="24"/>
        </w:rPr>
        <w:t>V</w:t>
      </w:r>
      <w:r w:rsidRPr="005175EA">
        <w:rPr>
          <w:rFonts w:ascii="Calibri" w:hAnsi="Calibri" w:cs="Calibri"/>
          <w:color w:val="000000"/>
          <w:sz w:val="24"/>
          <w:szCs w:val="24"/>
        </w:rPr>
        <w:t>ice-</w:t>
      </w:r>
      <w:r w:rsidR="006F18A4">
        <w:rPr>
          <w:rFonts w:ascii="Calibri" w:hAnsi="Calibri" w:cs="Calibri"/>
          <w:color w:val="000000"/>
          <w:sz w:val="24"/>
          <w:szCs w:val="24"/>
        </w:rPr>
        <w:t>R</w:t>
      </w:r>
      <w:r w:rsidRPr="005175EA">
        <w:rPr>
          <w:rFonts w:ascii="Calibri" w:hAnsi="Calibri" w:cs="Calibri"/>
          <w:color w:val="000000"/>
          <w:sz w:val="24"/>
          <w:szCs w:val="24"/>
        </w:rPr>
        <w:t xml:space="preserve">ectors assist the rector in academic issues. The main platform for academic issues is the </w:t>
      </w:r>
      <w:r w:rsidR="006F18A4">
        <w:rPr>
          <w:rFonts w:ascii="Calibri" w:hAnsi="Calibri" w:cs="Calibri"/>
          <w:color w:val="000000"/>
          <w:sz w:val="24"/>
          <w:szCs w:val="24"/>
        </w:rPr>
        <w:t>S</w:t>
      </w:r>
      <w:r w:rsidRPr="005175EA">
        <w:rPr>
          <w:rFonts w:ascii="Calibri" w:hAnsi="Calibri" w:cs="Calibri"/>
          <w:color w:val="000000"/>
          <w:sz w:val="24"/>
          <w:szCs w:val="24"/>
        </w:rPr>
        <w:t xml:space="preserve">enate. In faculties this role is carried out by the </w:t>
      </w:r>
      <w:r w:rsidR="006F18A4">
        <w:rPr>
          <w:rFonts w:ascii="Calibri" w:hAnsi="Calibri" w:cs="Calibri"/>
          <w:color w:val="000000"/>
          <w:sz w:val="24"/>
          <w:szCs w:val="24"/>
        </w:rPr>
        <w:t>F</w:t>
      </w:r>
      <w:r w:rsidRPr="005175EA">
        <w:rPr>
          <w:rFonts w:ascii="Calibri" w:hAnsi="Calibri" w:cs="Calibri"/>
          <w:color w:val="000000"/>
          <w:sz w:val="24"/>
          <w:szCs w:val="24"/>
        </w:rPr>
        <w:t xml:space="preserve">aculty </w:t>
      </w:r>
      <w:r w:rsidR="006F18A4">
        <w:rPr>
          <w:rFonts w:ascii="Calibri" w:hAnsi="Calibri" w:cs="Calibri"/>
          <w:color w:val="000000"/>
          <w:sz w:val="24"/>
          <w:szCs w:val="24"/>
        </w:rPr>
        <w:t>A</w:t>
      </w:r>
      <w:r w:rsidRPr="005175EA">
        <w:rPr>
          <w:rFonts w:ascii="Calibri" w:hAnsi="Calibri" w:cs="Calibri"/>
          <w:color w:val="000000"/>
          <w:sz w:val="24"/>
          <w:szCs w:val="24"/>
        </w:rPr>
        <w:t xml:space="preserve">cademic </w:t>
      </w:r>
      <w:r w:rsidR="006F18A4">
        <w:rPr>
          <w:rFonts w:ascii="Calibri" w:hAnsi="Calibri" w:cs="Calibri"/>
          <w:color w:val="000000"/>
          <w:sz w:val="24"/>
          <w:szCs w:val="24"/>
        </w:rPr>
        <w:t>C</w:t>
      </w:r>
      <w:r w:rsidRPr="005175EA">
        <w:rPr>
          <w:rFonts w:ascii="Calibri" w:hAnsi="Calibri" w:cs="Calibri"/>
          <w:color w:val="000000"/>
          <w:sz w:val="24"/>
          <w:szCs w:val="24"/>
        </w:rPr>
        <w:t xml:space="preserve">ouncils. The </w:t>
      </w:r>
      <w:r w:rsidR="006F18A4">
        <w:rPr>
          <w:rFonts w:ascii="Calibri" w:hAnsi="Calibri" w:cs="Calibri"/>
          <w:color w:val="000000"/>
          <w:sz w:val="24"/>
          <w:szCs w:val="24"/>
        </w:rPr>
        <w:t>S</w:t>
      </w:r>
      <w:r w:rsidRPr="005175EA">
        <w:rPr>
          <w:rFonts w:ascii="Calibri" w:hAnsi="Calibri" w:cs="Calibri"/>
          <w:color w:val="000000"/>
          <w:sz w:val="24"/>
          <w:szCs w:val="24"/>
        </w:rPr>
        <w:t xml:space="preserve">enate usually assigns committees to carry out specific </w:t>
      </w:r>
      <w:r w:rsidRPr="005175EA">
        <w:rPr>
          <w:rFonts w:ascii="Calibri" w:hAnsi="Calibri" w:cs="Calibri"/>
          <w:i/>
          <w:iCs/>
          <w:color w:val="000000"/>
          <w:sz w:val="24"/>
          <w:szCs w:val="24"/>
        </w:rPr>
        <w:t xml:space="preserve">ad hoc </w:t>
      </w:r>
      <w:r w:rsidRPr="005175EA">
        <w:rPr>
          <w:rFonts w:ascii="Calibri" w:hAnsi="Calibri" w:cs="Calibri"/>
          <w:color w:val="000000"/>
          <w:sz w:val="24"/>
          <w:szCs w:val="24"/>
        </w:rPr>
        <w:t xml:space="preserve">and continuing tasks. </w:t>
      </w:r>
    </w:p>
    <w:p w14:paraId="4D184AC2" w14:textId="56A60918" w:rsidR="005175EA" w:rsidRPr="00E841A6" w:rsidRDefault="005175EA" w:rsidP="006F18A4">
      <w:pPr>
        <w:autoSpaceDE w:val="0"/>
        <w:autoSpaceDN w:val="0"/>
        <w:adjustRightInd w:val="0"/>
        <w:spacing w:after="0" w:line="240" w:lineRule="auto"/>
        <w:jc w:val="both"/>
        <w:rPr>
          <w:rFonts w:ascii="Calibri" w:hAnsi="Calibri" w:cs="Calibri"/>
          <w:color w:val="000000"/>
          <w:sz w:val="24"/>
          <w:szCs w:val="24"/>
        </w:rPr>
      </w:pPr>
      <w:r w:rsidRPr="005175EA">
        <w:rPr>
          <w:rFonts w:ascii="Calibri" w:hAnsi="Calibri" w:cs="Calibri"/>
          <w:color w:val="000000"/>
          <w:sz w:val="24"/>
          <w:szCs w:val="24"/>
        </w:rPr>
        <w:t xml:space="preserve">Many faculties and departments are organizing academic seminars (clinical teaching) open to </w:t>
      </w:r>
      <w:r w:rsidRPr="00E841A6">
        <w:rPr>
          <w:rFonts w:ascii="Calibri" w:hAnsi="Calibri" w:cs="Calibri"/>
          <w:color w:val="000000"/>
          <w:sz w:val="24"/>
          <w:szCs w:val="24"/>
        </w:rPr>
        <w:t xml:space="preserve">the students and </w:t>
      </w:r>
      <w:r w:rsidR="00567DEB" w:rsidRPr="00E841A6">
        <w:rPr>
          <w:rFonts w:ascii="Calibri" w:hAnsi="Calibri" w:cs="Calibri"/>
          <w:color w:val="000000"/>
          <w:sz w:val="24"/>
          <w:szCs w:val="24"/>
        </w:rPr>
        <w:t xml:space="preserve">the </w:t>
      </w:r>
      <w:r w:rsidRPr="00E841A6">
        <w:rPr>
          <w:rFonts w:ascii="Calibri" w:hAnsi="Calibri" w:cs="Calibri"/>
          <w:color w:val="000000"/>
          <w:sz w:val="24"/>
          <w:szCs w:val="24"/>
        </w:rPr>
        <w:t xml:space="preserve">public. </w:t>
      </w:r>
    </w:p>
    <w:p w14:paraId="37F8C254" w14:textId="77777777" w:rsidR="005175EA" w:rsidRPr="005175EA" w:rsidRDefault="005175EA" w:rsidP="006F18A4">
      <w:pPr>
        <w:autoSpaceDE w:val="0"/>
        <w:autoSpaceDN w:val="0"/>
        <w:adjustRightInd w:val="0"/>
        <w:spacing w:after="0" w:line="240" w:lineRule="auto"/>
        <w:jc w:val="both"/>
        <w:rPr>
          <w:rFonts w:ascii="Calibri" w:hAnsi="Calibri" w:cs="Calibri"/>
          <w:color w:val="000000"/>
          <w:sz w:val="24"/>
          <w:szCs w:val="24"/>
        </w:rPr>
      </w:pPr>
      <w:r w:rsidRPr="00E841A6">
        <w:rPr>
          <w:rFonts w:ascii="Calibri" w:hAnsi="Calibri" w:cs="Calibri"/>
          <w:color w:val="000000"/>
          <w:sz w:val="24"/>
          <w:szCs w:val="24"/>
        </w:rPr>
        <w:t>The forthcoming high-priority targets of the IBU will be to increase the quality of education and to emphasize research activities.</w:t>
      </w:r>
      <w:r w:rsidRPr="005175EA">
        <w:rPr>
          <w:rFonts w:ascii="Calibri" w:hAnsi="Calibri" w:cs="Calibri"/>
          <w:color w:val="000000"/>
          <w:sz w:val="24"/>
          <w:szCs w:val="24"/>
        </w:rPr>
        <w:t xml:space="preserve"> </w:t>
      </w:r>
    </w:p>
    <w:p w14:paraId="09A06691" w14:textId="5C291DD2" w:rsidR="00C241E7" w:rsidRDefault="005175EA" w:rsidP="006F18A4">
      <w:pPr>
        <w:autoSpaceDE w:val="0"/>
        <w:autoSpaceDN w:val="0"/>
        <w:adjustRightInd w:val="0"/>
        <w:spacing w:after="0" w:line="240" w:lineRule="auto"/>
        <w:jc w:val="both"/>
        <w:rPr>
          <w:rFonts w:ascii="Calibri" w:hAnsi="Calibri" w:cs="Calibri"/>
          <w:sz w:val="24"/>
          <w:szCs w:val="24"/>
        </w:rPr>
      </w:pPr>
      <w:r w:rsidRPr="006C24BC">
        <w:rPr>
          <w:rFonts w:ascii="Calibri" w:hAnsi="Calibri" w:cs="Calibri"/>
          <w:sz w:val="24"/>
          <w:szCs w:val="24"/>
        </w:rPr>
        <w:t xml:space="preserve">The university </w:t>
      </w:r>
      <w:r w:rsidR="006C24BC" w:rsidRPr="006C24BC">
        <w:rPr>
          <w:rFonts w:ascii="Calibri" w:hAnsi="Calibri" w:cs="Calibri"/>
          <w:sz w:val="24"/>
          <w:szCs w:val="24"/>
        </w:rPr>
        <w:t xml:space="preserve">offers </w:t>
      </w:r>
      <w:r w:rsidR="00567DEB">
        <w:rPr>
          <w:rFonts w:ascii="Calibri" w:hAnsi="Calibri" w:cs="Calibri"/>
          <w:sz w:val="24"/>
          <w:szCs w:val="24"/>
        </w:rPr>
        <w:t xml:space="preserve">the </w:t>
      </w:r>
      <w:r w:rsidR="006C24BC" w:rsidRPr="006C24BC">
        <w:rPr>
          <w:rFonts w:ascii="Calibri" w:hAnsi="Calibri" w:cs="Calibri"/>
          <w:sz w:val="24"/>
          <w:szCs w:val="24"/>
        </w:rPr>
        <w:t xml:space="preserve">possibility to </w:t>
      </w:r>
      <w:r w:rsidRPr="006C24BC">
        <w:rPr>
          <w:rFonts w:ascii="Calibri" w:hAnsi="Calibri" w:cs="Calibri"/>
          <w:sz w:val="24"/>
          <w:szCs w:val="24"/>
        </w:rPr>
        <w:t>publish the academic research and studies carried out by the academic staff of the university</w:t>
      </w:r>
      <w:r w:rsidR="006C24BC" w:rsidRPr="006C24BC">
        <w:rPr>
          <w:rFonts w:ascii="Calibri" w:hAnsi="Calibri" w:cs="Calibri"/>
          <w:sz w:val="24"/>
          <w:szCs w:val="24"/>
        </w:rPr>
        <w:t xml:space="preserve"> </w:t>
      </w:r>
      <w:r w:rsidR="00C241E7">
        <w:rPr>
          <w:rFonts w:ascii="Calibri" w:hAnsi="Calibri" w:cs="Calibri"/>
          <w:sz w:val="24"/>
          <w:szCs w:val="24"/>
        </w:rPr>
        <w:t>in journals issued by the faculties of IBU:</w:t>
      </w:r>
    </w:p>
    <w:p w14:paraId="6E9A838B" w14:textId="77777777" w:rsidR="00567DEB" w:rsidRPr="00567DEB" w:rsidRDefault="00567DEB" w:rsidP="00CE692E">
      <w:pPr>
        <w:pStyle w:val="ListParagraph"/>
        <w:numPr>
          <w:ilvl w:val="0"/>
          <w:numId w:val="16"/>
        </w:numPr>
        <w:autoSpaceDE w:val="0"/>
        <w:autoSpaceDN w:val="0"/>
        <w:adjustRightInd w:val="0"/>
        <w:spacing w:after="0" w:line="240" w:lineRule="auto"/>
        <w:jc w:val="both"/>
        <w:rPr>
          <w:rFonts w:ascii="Calibri" w:hAnsi="Calibri" w:cs="Calibri"/>
          <w:sz w:val="24"/>
          <w:szCs w:val="24"/>
        </w:rPr>
      </w:pPr>
      <w:r w:rsidRPr="00567DEB">
        <w:rPr>
          <w:rFonts w:ascii="Calibri" w:hAnsi="Calibri" w:cs="Calibri"/>
          <w:sz w:val="24"/>
          <w:szCs w:val="24"/>
        </w:rPr>
        <w:t>IBU JOURNAL OF SOCIAL AND HUMAN SCIENCES</w:t>
      </w:r>
    </w:p>
    <w:p w14:paraId="38B55EF6" w14:textId="3973FAFC" w:rsidR="00567DEB" w:rsidRPr="00567DEB" w:rsidRDefault="00567DEB" w:rsidP="00CE692E">
      <w:pPr>
        <w:pStyle w:val="ListParagraph"/>
        <w:numPr>
          <w:ilvl w:val="0"/>
          <w:numId w:val="16"/>
        </w:numPr>
        <w:autoSpaceDE w:val="0"/>
        <w:autoSpaceDN w:val="0"/>
        <w:adjustRightInd w:val="0"/>
        <w:spacing w:after="0" w:line="240" w:lineRule="auto"/>
        <w:jc w:val="both"/>
        <w:rPr>
          <w:rFonts w:ascii="Calibri" w:hAnsi="Calibri" w:cs="Calibri"/>
          <w:sz w:val="24"/>
          <w:szCs w:val="24"/>
        </w:rPr>
      </w:pPr>
      <w:r w:rsidRPr="00567DEB">
        <w:rPr>
          <w:rFonts w:ascii="Calibri" w:hAnsi="Calibri" w:cs="Calibri"/>
          <w:sz w:val="24"/>
          <w:szCs w:val="24"/>
        </w:rPr>
        <w:t>TRENDS IN ECONOMICS, FINANCE AND MANAGEMENT JOURNAL (TEFMJ)</w:t>
      </w:r>
    </w:p>
    <w:p w14:paraId="2108D9C3" w14:textId="0105A0EC" w:rsidR="00567DEB" w:rsidRPr="00567DEB" w:rsidRDefault="00567DEB" w:rsidP="00CE692E">
      <w:pPr>
        <w:pStyle w:val="ListParagraph"/>
        <w:numPr>
          <w:ilvl w:val="0"/>
          <w:numId w:val="16"/>
        </w:numPr>
        <w:autoSpaceDE w:val="0"/>
        <w:autoSpaceDN w:val="0"/>
        <w:adjustRightInd w:val="0"/>
        <w:spacing w:after="0" w:line="240" w:lineRule="auto"/>
        <w:jc w:val="both"/>
        <w:rPr>
          <w:rFonts w:ascii="Calibri" w:hAnsi="Calibri" w:cs="Calibri"/>
          <w:sz w:val="24"/>
          <w:szCs w:val="24"/>
        </w:rPr>
      </w:pPr>
      <w:r w:rsidRPr="00567DEB">
        <w:rPr>
          <w:rFonts w:ascii="Calibri" w:hAnsi="Calibri" w:cs="Calibri"/>
          <w:sz w:val="24"/>
          <w:szCs w:val="24"/>
        </w:rPr>
        <w:t>JOURNAL OF LAW AND POLITICS</w:t>
      </w:r>
    </w:p>
    <w:p w14:paraId="6B96D1DF" w14:textId="4908CC7D" w:rsidR="00567DEB" w:rsidRPr="00567DEB" w:rsidRDefault="00567DEB" w:rsidP="00CE692E">
      <w:pPr>
        <w:pStyle w:val="ListParagraph"/>
        <w:numPr>
          <w:ilvl w:val="0"/>
          <w:numId w:val="16"/>
        </w:numPr>
        <w:autoSpaceDE w:val="0"/>
        <w:autoSpaceDN w:val="0"/>
        <w:adjustRightInd w:val="0"/>
        <w:spacing w:after="0" w:line="240" w:lineRule="auto"/>
        <w:jc w:val="both"/>
        <w:rPr>
          <w:rFonts w:ascii="Calibri" w:hAnsi="Calibri" w:cs="Calibri"/>
          <w:sz w:val="24"/>
          <w:szCs w:val="24"/>
        </w:rPr>
      </w:pPr>
      <w:r w:rsidRPr="00567DEB">
        <w:rPr>
          <w:rFonts w:ascii="Calibri" w:hAnsi="Calibri" w:cs="Calibri"/>
          <w:sz w:val="24"/>
          <w:szCs w:val="24"/>
        </w:rPr>
        <w:t>INTERNATIONAL JOURNAL OF EDUCATION &amp; PHILOLOGY</w:t>
      </w:r>
      <w:r w:rsidR="0073728F">
        <w:rPr>
          <w:rFonts w:ascii="Calibri" w:hAnsi="Calibri" w:cs="Calibri"/>
          <w:sz w:val="24"/>
          <w:szCs w:val="24"/>
        </w:rPr>
        <w:t xml:space="preserve"> (IJEP)</w:t>
      </w:r>
    </w:p>
    <w:p w14:paraId="13FE5585" w14:textId="58A003C1" w:rsidR="00567DEB" w:rsidRPr="00567DEB" w:rsidRDefault="00567DEB" w:rsidP="00CE692E">
      <w:pPr>
        <w:pStyle w:val="ListParagraph"/>
        <w:numPr>
          <w:ilvl w:val="0"/>
          <w:numId w:val="16"/>
        </w:numPr>
        <w:autoSpaceDE w:val="0"/>
        <w:autoSpaceDN w:val="0"/>
        <w:adjustRightInd w:val="0"/>
        <w:spacing w:after="0" w:line="240" w:lineRule="auto"/>
        <w:jc w:val="both"/>
        <w:rPr>
          <w:rFonts w:ascii="Calibri" w:hAnsi="Calibri" w:cs="Calibri"/>
          <w:sz w:val="24"/>
          <w:szCs w:val="24"/>
        </w:rPr>
      </w:pPr>
      <w:r w:rsidRPr="00567DEB">
        <w:rPr>
          <w:rFonts w:ascii="Calibri" w:hAnsi="Calibri" w:cs="Calibri"/>
          <w:sz w:val="24"/>
          <w:szCs w:val="24"/>
        </w:rPr>
        <w:lastRenderedPageBreak/>
        <w:t>INTERNATIONAL JOURNAL OF TECHNICAL AND NATURAL SCIENCES (IJTNS)</w:t>
      </w:r>
    </w:p>
    <w:p w14:paraId="44CC314D" w14:textId="2BBA0DCA" w:rsidR="00C241E7" w:rsidRPr="00C241E7" w:rsidRDefault="00567DEB" w:rsidP="00CE692E">
      <w:pPr>
        <w:pStyle w:val="ListParagraph"/>
        <w:numPr>
          <w:ilvl w:val="0"/>
          <w:numId w:val="16"/>
        </w:numPr>
        <w:autoSpaceDE w:val="0"/>
        <w:autoSpaceDN w:val="0"/>
        <w:adjustRightInd w:val="0"/>
        <w:spacing w:after="0" w:line="240" w:lineRule="auto"/>
        <w:jc w:val="both"/>
        <w:rPr>
          <w:rFonts w:ascii="Calibri" w:hAnsi="Calibri" w:cs="Calibri"/>
          <w:sz w:val="24"/>
          <w:szCs w:val="24"/>
        </w:rPr>
      </w:pPr>
      <w:r w:rsidRPr="00567DEB">
        <w:rPr>
          <w:rFonts w:ascii="Calibri" w:hAnsi="Calibri" w:cs="Calibri"/>
          <w:sz w:val="24"/>
          <w:szCs w:val="24"/>
        </w:rPr>
        <w:t>INTERNATIONAL JOURNAL OF INTERDISCIPLINARY STUDIES IN ART AND COMMUNICATION (IJISAC)</w:t>
      </w:r>
    </w:p>
    <w:p w14:paraId="25D3851A" w14:textId="77777777" w:rsidR="00C241E7" w:rsidRDefault="00C241E7" w:rsidP="006F18A4">
      <w:pPr>
        <w:autoSpaceDE w:val="0"/>
        <w:autoSpaceDN w:val="0"/>
        <w:adjustRightInd w:val="0"/>
        <w:spacing w:after="0" w:line="240" w:lineRule="auto"/>
        <w:jc w:val="both"/>
        <w:rPr>
          <w:rFonts w:ascii="Calibri" w:hAnsi="Calibri" w:cs="Calibri"/>
          <w:sz w:val="24"/>
          <w:szCs w:val="24"/>
        </w:rPr>
      </w:pPr>
    </w:p>
    <w:p w14:paraId="5D43DFCA" w14:textId="6C0C5D59" w:rsidR="00854CEF" w:rsidRDefault="000764E9" w:rsidP="006F18A4">
      <w:pPr>
        <w:autoSpaceDE w:val="0"/>
        <w:autoSpaceDN w:val="0"/>
        <w:adjustRightInd w:val="0"/>
        <w:spacing w:after="0" w:line="240" w:lineRule="auto"/>
        <w:jc w:val="both"/>
        <w:rPr>
          <w:rFonts w:ascii="Calibri" w:hAnsi="Calibri" w:cs="Calibri"/>
          <w:sz w:val="24"/>
          <w:szCs w:val="24"/>
        </w:rPr>
      </w:pPr>
      <w:proofErr w:type="gramStart"/>
      <w:r>
        <w:rPr>
          <w:rFonts w:ascii="Calibri" w:hAnsi="Calibri" w:cs="Calibri"/>
          <w:sz w:val="24"/>
          <w:szCs w:val="24"/>
        </w:rPr>
        <w:t>as</w:t>
      </w:r>
      <w:proofErr w:type="gramEnd"/>
      <w:r>
        <w:rPr>
          <w:rFonts w:ascii="Calibri" w:hAnsi="Calibri" w:cs="Calibri"/>
          <w:sz w:val="24"/>
          <w:szCs w:val="24"/>
        </w:rPr>
        <w:t xml:space="preserve"> well as </w:t>
      </w:r>
      <w:r w:rsidR="006C24BC" w:rsidRPr="006C24BC">
        <w:rPr>
          <w:rFonts w:ascii="Calibri" w:hAnsi="Calibri" w:cs="Calibri"/>
          <w:sz w:val="24"/>
          <w:szCs w:val="24"/>
        </w:rPr>
        <w:t>in the Journals Turkish Studies</w:t>
      </w:r>
      <w:r w:rsidR="00854CEF">
        <w:rPr>
          <w:rFonts w:ascii="Calibri" w:hAnsi="Calibri" w:cs="Calibri"/>
          <w:sz w:val="24"/>
          <w:szCs w:val="24"/>
        </w:rPr>
        <w:t xml:space="preserve"> Series</w:t>
      </w:r>
      <w:r w:rsidR="006C24BC" w:rsidRPr="006C24BC">
        <w:rPr>
          <w:rFonts w:ascii="Calibri" w:hAnsi="Calibri" w:cs="Calibri"/>
          <w:sz w:val="24"/>
          <w:szCs w:val="24"/>
        </w:rPr>
        <w:t xml:space="preserve">, covering different research areas: </w:t>
      </w:r>
    </w:p>
    <w:p w14:paraId="7E0C77A6" w14:textId="77777777" w:rsidR="00567DEB" w:rsidRPr="00567DEB" w:rsidRDefault="00567DEB" w:rsidP="00CE692E">
      <w:pPr>
        <w:pStyle w:val="ListParagraph"/>
        <w:numPr>
          <w:ilvl w:val="0"/>
          <w:numId w:val="15"/>
        </w:numPr>
        <w:autoSpaceDE w:val="0"/>
        <w:autoSpaceDN w:val="0"/>
        <w:adjustRightInd w:val="0"/>
        <w:spacing w:after="0" w:line="240" w:lineRule="auto"/>
        <w:jc w:val="both"/>
        <w:rPr>
          <w:rFonts w:ascii="Calibri" w:hAnsi="Calibri" w:cs="Calibri"/>
          <w:sz w:val="24"/>
          <w:szCs w:val="24"/>
        </w:rPr>
      </w:pPr>
      <w:r w:rsidRPr="00567DEB">
        <w:rPr>
          <w:rFonts w:ascii="Calibri" w:hAnsi="Calibri" w:cs="Calibri"/>
          <w:sz w:val="24"/>
          <w:szCs w:val="24"/>
        </w:rPr>
        <w:t>TURKISH STUDIES</w:t>
      </w:r>
    </w:p>
    <w:p w14:paraId="3F570E78" w14:textId="58677075" w:rsidR="00567DEB" w:rsidRPr="00567DEB" w:rsidRDefault="00567DEB" w:rsidP="00CE692E">
      <w:pPr>
        <w:pStyle w:val="ListParagraph"/>
        <w:numPr>
          <w:ilvl w:val="0"/>
          <w:numId w:val="15"/>
        </w:numPr>
        <w:autoSpaceDE w:val="0"/>
        <w:autoSpaceDN w:val="0"/>
        <w:adjustRightInd w:val="0"/>
        <w:spacing w:after="0" w:line="240" w:lineRule="auto"/>
        <w:jc w:val="both"/>
        <w:rPr>
          <w:rFonts w:ascii="Calibri" w:hAnsi="Calibri" w:cs="Calibri"/>
          <w:sz w:val="24"/>
          <w:szCs w:val="24"/>
        </w:rPr>
      </w:pPr>
      <w:r w:rsidRPr="00567DEB">
        <w:rPr>
          <w:rFonts w:ascii="Calibri" w:hAnsi="Calibri" w:cs="Calibri"/>
          <w:sz w:val="24"/>
          <w:szCs w:val="24"/>
        </w:rPr>
        <w:t>EDUCATIONAL SCIENCES JOURNAL</w:t>
      </w:r>
    </w:p>
    <w:p w14:paraId="09D2F27B" w14:textId="4EFB98F5" w:rsidR="00567DEB" w:rsidRPr="00567DEB" w:rsidRDefault="00567DEB" w:rsidP="00CE692E">
      <w:pPr>
        <w:pStyle w:val="ListParagraph"/>
        <w:numPr>
          <w:ilvl w:val="0"/>
          <w:numId w:val="15"/>
        </w:numPr>
        <w:autoSpaceDE w:val="0"/>
        <w:autoSpaceDN w:val="0"/>
        <w:adjustRightInd w:val="0"/>
        <w:spacing w:after="0" w:line="240" w:lineRule="auto"/>
        <w:jc w:val="both"/>
        <w:rPr>
          <w:rFonts w:ascii="Calibri" w:hAnsi="Calibri" w:cs="Calibri"/>
          <w:sz w:val="24"/>
          <w:szCs w:val="24"/>
        </w:rPr>
      </w:pPr>
      <w:r w:rsidRPr="00567DEB">
        <w:rPr>
          <w:rFonts w:ascii="Calibri" w:hAnsi="Calibri" w:cs="Calibri"/>
          <w:sz w:val="24"/>
          <w:szCs w:val="24"/>
        </w:rPr>
        <w:t>SOCIAL SCIENCES JOURNAL</w:t>
      </w:r>
    </w:p>
    <w:p w14:paraId="7CAD06D6" w14:textId="4C7D7D40" w:rsidR="00567DEB" w:rsidRPr="00567DEB" w:rsidRDefault="00567DEB" w:rsidP="00CE692E">
      <w:pPr>
        <w:pStyle w:val="ListParagraph"/>
        <w:numPr>
          <w:ilvl w:val="0"/>
          <w:numId w:val="15"/>
        </w:numPr>
        <w:autoSpaceDE w:val="0"/>
        <w:autoSpaceDN w:val="0"/>
        <w:adjustRightInd w:val="0"/>
        <w:spacing w:after="0" w:line="240" w:lineRule="auto"/>
        <w:jc w:val="both"/>
        <w:rPr>
          <w:rFonts w:ascii="Calibri" w:hAnsi="Calibri" w:cs="Calibri"/>
          <w:sz w:val="24"/>
          <w:szCs w:val="24"/>
        </w:rPr>
      </w:pPr>
      <w:r w:rsidRPr="00567DEB">
        <w:rPr>
          <w:rFonts w:ascii="Calibri" w:hAnsi="Calibri" w:cs="Calibri"/>
          <w:sz w:val="24"/>
          <w:szCs w:val="24"/>
        </w:rPr>
        <w:t>LANGUAGE AND LITERATURE JOURNAL</w:t>
      </w:r>
    </w:p>
    <w:p w14:paraId="14EC3BC0" w14:textId="67A73BE0" w:rsidR="00567DEB" w:rsidRPr="00567DEB" w:rsidRDefault="00567DEB" w:rsidP="00CE692E">
      <w:pPr>
        <w:pStyle w:val="ListParagraph"/>
        <w:numPr>
          <w:ilvl w:val="0"/>
          <w:numId w:val="15"/>
        </w:numPr>
        <w:autoSpaceDE w:val="0"/>
        <w:autoSpaceDN w:val="0"/>
        <w:adjustRightInd w:val="0"/>
        <w:spacing w:after="0" w:line="240" w:lineRule="auto"/>
        <w:jc w:val="both"/>
        <w:rPr>
          <w:rFonts w:ascii="Calibri" w:hAnsi="Calibri" w:cs="Calibri"/>
          <w:sz w:val="24"/>
          <w:szCs w:val="24"/>
        </w:rPr>
      </w:pPr>
      <w:r w:rsidRPr="00567DEB">
        <w:rPr>
          <w:rFonts w:ascii="Calibri" w:hAnsi="Calibri" w:cs="Calibri"/>
          <w:sz w:val="24"/>
          <w:szCs w:val="24"/>
        </w:rPr>
        <w:t>ECONOMIC-FINANCE-POLITICS JOURNAL</w:t>
      </w:r>
    </w:p>
    <w:p w14:paraId="45BCFFE7" w14:textId="1EC03A74" w:rsidR="00567DEB" w:rsidRPr="00567DEB" w:rsidRDefault="00567DEB" w:rsidP="00CE692E">
      <w:pPr>
        <w:pStyle w:val="ListParagraph"/>
        <w:numPr>
          <w:ilvl w:val="0"/>
          <w:numId w:val="15"/>
        </w:numPr>
        <w:autoSpaceDE w:val="0"/>
        <w:autoSpaceDN w:val="0"/>
        <w:adjustRightInd w:val="0"/>
        <w:spacing w:after="0" w:line="240" w:lineRule="auto"/>
        <w:jc w:val="both"/>
        <w:rPr>
          <w:rFonts w:ascii="Calibri" w:hAnsi="Calibri" w:cs="Calibri"/>
          <w:sz w:val="24"/>
          <w:szCs w:val="24"/>
        </w:rPr>
      </w:pPr>
      <w:r w:rsidRPr="00567DEB">
        <w:rPr>
          <w:rFonts w:ascii="Calibri" w:hAnsi="Calibri" w:cs="Calibri"/>
          <w:sz w:val="24"/>
          <w:szCs w:val="24"/>
        </w:rPr>
        <w:t>HISTORICAL ANALYSIS JOURNAL</w:t>
      </w:r>
    </w:p>
    <w:p w14:paraId="7EB221DF" w14:textId="5EE89269" w:rsidR="00567DEB" w:rsidRPr="00567DEB" w:rsidRDefault="00567DEB" w:rsidP="00CE692E">
      <w:pPr>
        <w:pStyle w:val="ListParagraph"/>
        <w:numPr>
          <w:ilvl w:val="0"/>
          <w:numId w:val="15"/>
        </w:numPr>
        <w:autoSpaceDE w:val="0"/>
        <w:autoSpaceDN w:val="0"/>
        <w:adjustRightInd w:val="0"/>
        <w:spacing w:after="0" w:line="240" w:lineRule="auto"/>
        <w:jc w:val="both"/>
        <w:rPr>
          <w:rFonts w:ascii="Calibri" w:hAnsi="Calibri" w:cs="Calibri"/>
          <w:sz w:val="24"/>
          <w:szCs w:val="24"/>
        </w:rPr>
      </w:pPr>
      <w:r w:rsidRPr="00567DEB">
        <w:rPr>
          <w:rFonts w:ascii="Calibri" w:hAnsi="Calibri" w:cs="Calibri"/>
          <w:sz w:val="24"/>
          <w:szCs w:val="24"/>
        </w:rPr>
        <w:t>INFORMATION TECHNOLOGY APPLIED SCIENCES JOURNAL</w:t>
      </w:r>
    </w:p>
    <w:p w14:paraId="653CC80D" w14:textId="63060D05" w:rsidR="006F18A4" w:rsidRPr="00567DEB" w:rsidRDefault="00567DEB" w:rsidP="00CE692E">
      <w:pPr>
        <w:pStyle w:val="ListParagraph"/>
        <w:numPr>
          <w:ilvl w:val="0"/>
          <w:numId w:val="15"/>
        </w:numPr>
        <w:autoSpaceDE w:val="0"/>
        <w:autoSpaceDN w:val="0"/>
        <w:adjustRightInd w:val="0"/>
        <w:spacing w:after="0" w:line="240" w:lineRule="auto"/>
        <w:jc w:val="both"/>
        <w:rPr>
          <w:rFonts w:ascii="Calibri" w:hAnsi="Calibri" w:cs="Calibri"/>
          <w:color w:val="000000"/>
          <w:sz w:val="24"/>
          <w:szCs w:val="24"/>
        </w:rPr>
      </w:pPr>
      <w:r w:rsidRPr="00567DEB">
        <w:rPr>
          <w:rFonts w:ascii="Calibri" w:hAnsi="Calibri" w:cs="Calibri"/>
          <w:sz w:val="24"/>
          <w:szCs w:val="24"/>
        </w:rPr>
        <w:t>COMPARATIVE RELIGIOUS STUDIES JOURNAL</w:t>
      </w:r>
    </w:p>
    <w:p w14:paraId="59EA217D" w14:textId="3DA742E0" w:rsidR="00567DEB" w:rsidRPr="00567DEB" w:rsidRDefault="00567DEB" w:rsidP="00567DEB">
      <w:pPr>
        <w:autoSpaceDE w:val="0"/>
        <w:autoSpaceDN w:val="0"/>
        <w:adjustRightInd w:val="0"/>
        <w:spacing w:after="0" w:line="240" w:lineRule="auto"/>
        <w:jc w:val="both"/>
        <w:rPr>
          <w:rFonts w:ascii="Calibri" w:hAnsi="Calibri" w:cs="Calibri"/>
          <w:color w:val="000000"/>
          <w:sz w:val="24"/>
          <w:szCs w:val="24"/>
        </w:rPr>
      </w:pPr>
    </w:p>
    <w:p w14:paraId="67D37C47" w14:textId="4B84D845" w:rsidR="006F18A4" w:rsidRDefault="006F18A4" w:rsidP="00567DEB">
      <w:pPr>
        <w:autoSpaceDE w:val="0"/>
        <w:autoSpaceDN w:val="0"/>
        <w:adjustRightInd w:val="0"/>
        <w:spacing w:after="0" w:line="240" w:lineRule="auto"/>
        <w:jc w:val="both"/>
        <w:rPr>
          <w:rFonts w:ascii="Calibri" w:hAnsi="Calibri" w:cs="Calibri"/>
          <w:color w:val="000000"/>
          <w:sz w:val="24"/>
          <w:szCs w:val="24"/>
        </w:rPr>
      </w:pPr>
    </w:p>
    <w:p w14:paraId="37539CAA" w14:textId="77777777" w:rsidR="005175EA" w:rsidRPr="006F18A4" w:rsidRDefault="005175EA" w:rsidP="006F18A4">
      <w:pPr>
        <w:pStyle w:val="Heading3"/>
        <w:rPr>
          <w:i/>
          <w:color w:val="auto"/>
          <w:sz w:val="24"/>
          <w:szCs w:val="24"/>
        </w:rPr>
      </w:pPr>
      <w:bookmarkStart w:id="42" w:name="_Toc101168193"/>
      <w:r w:rsidRPr="006F18A4">
        <w:rPr>
          <w:i/>
          <w:color w:val="auto"/>
          <w:sz w:val="24"/>
          <w:szCs w:val="24"/>
        </w:rPr>
        <w:t>4.4.2 Administrative Activities</w:t>
      </w:r>
      <w:bookmarkEnd w:id="42"/>
      <w:r w:rsidRPr="006F18A4">
        <w:rPr>
          <w:i/>
          <w:color w:val="auto"/>
          <w:sz w:val="24"/>
          <w:szCs w:val="24"/>
        </w:rPr>
        <w:t xml:space="preserve"> </w:t>
      </w:r>
    </w:p>
    <w:p w14:paraId="1DADFCAD" w14:textId="77777777" w:rsidR="006F18A4" w:rsidRDefault="006F18A4" w:rsidP="006F18A4">
      <w:pPr>
        <w:autoSpaceDE w:val="0"/>
        <w:autoSpaceDN w:val="0"/>
        <w:adjustRightInd w:val="0"/>
        <w:spacing w:after="0" w:line="240" w:lineRule="auto"/>
        <w:jc w:val="both"/>
        <w:rPr>
          <w:rFonts w:ascii="Calibri" w:hAnsi="Calibri" w:cs="Calibri"/>
          <w:color w:val="000000"/>
          <w:sz w:val="24"/>
          <w:szCs w:val="24"/>
        </w:rPr>
      </w:pPr>
    </w:p>
    <w:p w14:paraId="36C3474C" w14:textId="51E8B1D4" w:rsidR="005175EA" w:rsidRPr="005175EA" w:rsidRDefault="005175EA" w:rsidP="006F18A4">
      <w:pPr>
        <w:autoSpaceDE w:val="0"/>
        <w:autoSpaceDN w:val="0"/>
        <w:adjustRightInd w:val="0"/>
        <w:spacing w:after="0" w:line="240" w:lineRule="auto"/>
        <w:jc w:val="both"/>
        <w:rPr>
          <w:rFonts w:ascii="Calibri" w:hAnsi="Calibri" w:cs="Calibri"/>
          <w:color w:val="000000"/>
          <w:sz w:val="24"/>
          <w:szCs w:val="24"/>
        </w:rPr>
      </w:pPr>
      <w:r w:rsidRPr="005175EA">
        <w:rPr>
          <w:rFonts w:ascii="Calibri" w:hAnsi="Calibri" w:cs="Calibri"/>
          <w:color w:val="000000"/>
          <w:sz w:val="24"/>
          <w:szCs w:val="24"/>
        </w:rPr>
        <w:t xml:space="preserve">The highest administrative body of the university is the Board of Trustees, directed by the Chairperson of the Board. The Rector is a member of the board and reports directly to the Chairperson. The Rector is also a member of the Board of Rectors of the Conference of the private </w:t>
      </w:r>
      <w:r w:rsidR="00FE2BF7">
        <w:rPr>
          <w:rFonts w:ascii="Calibri" w:hAnsi="Calibri" w:cs="Calibri"/>
          <w:color w:val="000000"/>
          <w:sz w:val="24"/>
          <w:szCs w:val="24"/>
        </w:rPr>
        <w:t>higher education institutions</w:t>
      </w:r>
      <w:r w:rsidRPr="005175EA">
        <w:rPr>
          <w:rFonts w:ascii="Calibri" w:hAnsi="Calibri" w:cs="Calibri"/>
          <w:color w:val="000000"/>
          <w:sz w:val="24"/>
          <w:szCs w:val="24"/>
        </w:rPr>
        <w:t xml:space="preserve"> in </w:t>
      </w:r>
      <w:r w:rsidR="00FE2BF7">
        <w:rPr>
          <w:rFonts w:ascii="Calibri" w:hAnsi="Calibri" w:cs="Calibri"/>
          <w:color w:val="000000"/>
          <w:sz w:val="24"/>
          <w:szCs w:val="24"/>
        </w:rPr>
        <w:t xml:space="preserve">North </w:t>
      </w:r>
      <w:r w:rsidRPr="005175EA">
        <w:rPr>
          <w:rFonts w:ascii="Calibri" w:hAnsi="Calibri" w:cs="Calibri"/>
          <w:color w:val="000000"/>
          <w:sz w:val="24"/>
          <w:szCs w:val="24"/>
        </w:rPr>
        <w:t xml:space="preserve">Macedonia and a member Inter-University Conference (consisting of </w:t>
      </w:r>
      <w:r w:rsidR="009E1277">
        <w:rPr>
          <w:rFonts w:ascii="Calibri" w:hAnsi="Calibri" w:cs="Calibri"/>
          <w:sz w:val="24"/>
          <w:szCs w:val="24"/>
        </w:rPr>
        <w:t>6</w:t>
      </w:r>
      <w:r w:rsidRPr="009E1277">
        <w:rPr>
          <w:rFonts w:ascii="Calibri" w:hAnsi="Calibri" w:cs="Calibri"/>
          <w:sz w:val="24"/>
          <w:szCs w:val="24"/>
        </w:rPr>
        <w:t xml:space="preserve"> state and 7 private </w:t>
      </w:r>
      <w:r w:rsidRPr="005175EA">
        <w:rPr>
          <w:rFonts w:ascii="Calibri" w:hAnsi="Calibri" w:cs="Calibri"/>
          <w:color w:val="000000"/>
          <w:sz w:val="24"/>
          <w:szCs w:val="24"/>
        </w:rPr>
        <w:t xml:space="preserve">universities). </w:t>
      </w:r>
    </w:p>
    <w:p w14:paraId="7C930F43" w14:textId="77777777" w:rsidR="005175EA" w:rsidRPr="005175EA" w:rsidRDefault="005175EA" w:rsidP="006F18A4">
      <w:pPr>
        <w:autoSpaceDE w:val="0"/>
        <w:autoSpaceDN w:val="0"/>
        <w:adjustRightInd w:val="0"/>
        <w:spacing w:after="0" w:line="240" w:lineRule="auto"/>
        <w:jc w:val="both"/>
        <w:rPr>
          <w:rFonts w:ascii="Calibri" w:hAnsi="Calibri" w:cs="Calibri"/>
          <w:color w:val="000000"/>
          <w:sz w:val="24"/>
          <w:szCs w:val="24"/>
        </w:rPr>
      </w:pPr>
      <w:r w:rsidRPr="00262E68">
        <w:rPr>
          <w:rFonts w:ascii="Calibri" w:hAnsi="Calibri" w:cs="Calibri"/>
          <w:color w:val="000000"/>
          <w:sz w:val="24"/>
          <w:szCs w:val="24"/>
        </w:rPr>
        <w:t>Two Vice Rectors and</w:t>
      </w:r>
      <w:r w:rsidRPr="005175EA">
        <w:rPr>
          <w:rFonts w:ascii="Calibri" w:hAnsi="Calibri" w:cs="Calibri"/>
          <w:color w:val="000000"/>
          <w:sz w:val="24"/>
          <w:szCs w:val="24"/>
        </w:rPr>
        <w:t xml:space="preserve"> the Secretary General assist the Rector. The first Vice Rector is concerned with academic issues. The second one is concerned with financial and administrative matters. The Secretary General is responsible for all other administrative issues. </w:t>
      </w:r>
    </w:p>
    <w:p w14:paraId="30BD89AF" w14:textId="77777777" w:rsidR="005175EA" w:rsidRPr="005175EA" w:rsidRDefault="005175EA" w:rsidP="006F18A4">
      <w:pPr>
        <w:autoSpaceDE w:val="0"/>
        <w:autoSpaceDN w:val="0"/>
        <w:adjustRightInd w:val="0"/>
        <w:spacing w:after="0" w:line="240" w:lineRule="auto"/>
        <w:jc w:val="both"/>
        <w:rPr>
          <w:rFonts w:ascii="Calibri" w:hAnsi="Calibri" w:cs="Calibri"/>
          <w:color w:val="000000"/>
          <w:sz w:val="24"/>
          <w:szCs w:val="24"/>
        </w:rPr>
      </w:pPr>
      <w:r w:rsidRPr="005175EA">
        <w:rPr>
          <w:rFonts w:ascii="Calibri" w:hAnsi="Calibri" w:cs="Calibri"/>
          <w:color w:val="000000"/>
          <w:sz w:val="24"/>
          <w:szCs w:val="24"/>
        </w:rPr>
        <w:t xml:space="preserve">The Vice Rectors and the Secretary General, as well as the Rector himself, are members of the Senate, which is the central governing body of the university. Members of the Senate are selected professors from the faculties and the two co - Presidents of the Students’ Council. </w:t>
      </w:r>
    </w:p>
    <w:p w14:paraId="7257BA4A" w14:textId="77777777" w:rsidR="005175EA" w:rsidRPr="005175EA" w:rsidRDefault="005175EA" w:rsidP="006F18A4">
      <w:pPr>
        <w:autoSpaceDE w:val="0"/>
        <w:autoSpaceDN w:val="0"/>
        <w:adjustRightInd w:val="0"/>
        <w:spacing w:after="0" w:line="240" w:lineRule="auto"/>
        <w:jc w:val="both"/>
        <w:rPr>
          <w:rFonts w:ascii="Calibri" w:hAnsi="Calibri" w:cs="Calibri"/>
          <w:color w:val="000000"/>
          <w:sz w:val="24"/>
          <w:szCs w:val="24"/>
        </w:rPr>
      </w:pPr>
      <w:r w:rsidRPr="005175EA">
        <w:rPr>
          <w:rFonts w:ascii="Calibri" w:hAnsi="Calibri" w:cs="Calibri"/>
          <w:color w:val="000000"/>
          <w:sz w:val="24"/>
          <w:szCs w:val="24"/>
        </w:rPr>
        <w:t xml:space="preserve">A </w:t>
      </w:r>
      <w:r w:rsidR="006F18A4">
        <w:rPr>
          <w:rFonts w:ascii="Calibri" w:hAnsi="Calibri" w:cs="Calibri"/>
          <w:color w:val="000000"/>
          <w:sz w:val="24"/>
          <w:szCs w:val="24"/>
        </w:rPr>
        <w:t>D</w:t>
      </w:r>
      <w:r w:rsidRPr="005175EA">
        <w:rPr>
          <w:rFonts w:ascii="Calibri" w:hAnsi="Calibri" w:cs="Calibri"/>
          <w:color w:val="000000"/>
          <w:sz w:val="24"/>
          <w:szCs w:val="24"/>
        </w:rPr>
        <w:t xml:space="preserve">ean is assigned by the Rector. The Dean may assign up to three Vice Deans. At this moment only </w:t>
      </w:r>
      <w:r w:rsidR="006F18A4">
        <w:rPr>
          <w:rFonts w:ascii="Calibri" w:hAnsi="Calibri" w:cs="Calibri"/>
          <w:color w:val="000000"/>
          <w:sz w:val="24"/>
          <w:szCs w:val="24"/>
        </w:rPr>
        <w:t>D</w:t>
      </w:r>
      <w:r w:rsidRPr="005175EA">
        <w:rPr>
          <w:rFonts w:ascii="Calibri" w:hAnsi="Calibri" w:cs="Calibri"/>
          <w:color w:val="000000"/>
          <w:sz w:val="24"/>
          <w:szCs w:val="24"/>
        </w:rPr>
        <w:t xml:space="preserve">eans of the faculties are assigned. The Dean, all professors and all assistants are member of the Faculty Council. </w:t>
      </w:r>
    </w:p>
    <w:p w14:paraId="2A92A02C" w14:textId="77777777" w:rsidR="006F18A4" w:rsidRDefault="006F18A4" w:rsidP="006F18A4">
      <w:pPr>
        <w:autoSpaceDE w:val="0"/>
        <w:autoSpaceDN w:val="0"/>
        <w:adjustRightInd w:val="0"/>
        <w:spacing w:after="0" w:line="240" w:lineRule="auto"/>
        <w:jc w:val="both"/>
        <w:rPr>
          <w:rFonts w:ascii="Calibri" w:hAnsi="Calibri" w:cs="Calibri"/>
          <w:color w:val="000000"/>
          <w:sz w:val="24"/>
          <w:szCs w:val="24"/>
        </w:rPr>
      </w:pPr>
    </w:p>
    <w:p w14:paraId="5617720E" w14:textId="77777777" w:rsidR="00830BC7" w:rsidRDefault="00830BC7" w:rsidP="006F18A4">
      <w:pPr>
        <w:autoSpaceDE w:val="0"/>
        <w:autoSpaceDN w:val="0"/>
        <w:adjustRightInd w:val="0"/>
        <w:spacing w:after="0" w:line="240" w:lineRule="auto"/>
        <w:jc w:val="both"/>
        <w:rPr>
          <w:rFonts w:ascii="Calibri" w:hAnsi="Calibri" w:cs="Calibri"/>
          <w:color w:val="000000"/>
          <w:sz w:val="24"/>
          <w:szCs w:val="24"/>
        </w:rPr>
      </w:pPr>
    </w:p>
    <w:p w14:paraId="5C7F5428" w14:textId="77777777" w:rsidR="005175EA" w:rsidRPr="006F18A4" w:rsidRDefault="005175EA" w:rsidP="006F18A4">
      <w:pPr>
        <w:pStyle w:val="Heading3"/>
        <w:rPr>
          <w:i/>
          <w:color w:val="auto"/>
          <w:sz w:val="24"/>
          <w:szCs w:val="24"/>
        </w:rPr>
      </w:pPr>
      <w:bookmarkStart w:id="43" w:name="_Toc101168194"/>
      <w:r w:rsidRPr="006F18A4">
        <w:rPr>
          <w:i/>
          <w:color w:val="auto"/>
          <w:sz w:val="24"/>
          <w:szCs w:val="24"/>
        </w:rPr>
        <w:t>4.4.3 The Electronic Transformation System in Administrative Processes</w:t>
      </w:r>
      <w:bookmarkEnd w:id="43"/>
      <w:r w:rsidRPr="006F18A4">
        <w:rPr>
          <w:i/>
          <w:color w:val="auto"/>
          <w:sz w:val="24"/>
          <w:szCs w:val="24"/>
        </w:rPr>
        <w:t xml:space="preserve"> </w:t>
      </w:r>
    </w:p>
    <w:p w14:paraId="1BCC70E7" w14:textId="77777777" w:rsidR="006F18A4" w:rsidRDefault="006F18A4" w:rsidP="006F18A4">
      <w:pPr>
        <w:autoSpaceDE w:val="0"/>
        <w:autoSpaceDN w:val="0"/>
        <w:adjustRightInd w:val="0"/>
        <w:spacing w:after="0" w:line="240" w:lineRule="auto"/>
        <w:jc w:val="both"/>
        <w:rPr>
          <w:rFonts w:ascii="Calibri" w:hAnsi="Calibri" w:cs="Calibri"/>
          <w:color w:val="000000"/>
          <w:sz w:val="24"/>
          <w:szCs w:val="24"/>
        </w:rPr>
      </w:pPr>
    </w:p>
    <w:p w14:paraId="0D1416C0" w14:textId="2DDB76EF" w:rsidR="006F18A4" w:rsidRDefault="005175EA" w:rsidP="006F18A4">
      <w:pPr>
        <w:autoSpaceDE w:val="0"/>
        <w:autoSpaceDN w:val="0"/>
        <w:adjustRightInd w:val="0"/>
        <w:spacing w:after="0" w:line="240" w:lineRule="auto"/>
        <w:jc w:val="both"/>
        <w:rPr>
          <w:rFonts w:ascii="Calibri" w:hAnsi="Calibri" w:cs="Calibri"/>
          <w:color w:val="000000"/>
          <w:sz w:val="24"/>
          <w:szCs w:val="24"/>
        </w:rPr>
      </w:pPr>
      <w:r w:rsidRPr="006F18A4">
        <w:rPr>
          <w:rFonts w:ascii="Calibri" w:hAnsi="Calibri" w:cs="Calibri"/>
          <w:color w:val="000000"/>
          <w:sz w:val="24"/>
          <w:szCs w:val="24"/>
        </w:rPr>
        <w:t xml:space="preserve">IBU </w:t>
      </w:r>
      <w:r w:rsidR="005A5300">
        <w:rPr>
          <w:rFonts w:ascii="Calibri" w:hAnsi="Calibri" w:cs="Calibri"/>
          <w:color w:val="000000"/>
          <w:sz w:val="24"/>
          <w:szCs w:val="24"/>
        </w:rPr>
        <w:t>have</w:t>
      </w:r>
      <w:r w:rsidR="00BF7185">
        <w:rPr>
          <w:rFonts w:ascii="Calibri" w:hAnsi="Calibri" w:cs="Calibri"/>
          <w:color w:val="000000"/>
          <w:sz w:val="24"/>
          <w:szCs w:val="24"/>
        </w:rPr>
        <w:t xml:space="preserve"> prepar</w:t>
      </w:r>
      <w:r w:rsidR="005A5300">
        <w:rPr>
          <w:rFonts w:ascii="Calibri" w:hAnsi="Calibri" w:cs="Calibri"/>
          <w:color w:val="000000"/>
          <w:sz w:val="24"/>
          <w:szCs w:val="24"/>
        </w:rPr>
        <w:t>ed</w:t>
      </w:r>
      <w:r w:rsidRPr="006F18A4">
        <w:rPr>
          <w:rFonts w:ascii="Calibri" w:hAnsi="Calibri" w:cs="Calibri"/>
          <w:color w:val="000000"/>
          <w:sz w:val="24"/>
          <w:szCs w:val="24"/>
        </w:rPr>
        <w:t xml:space="preserve"> automation system </w:t>
      </w:r>
      <w:r w:rsidR="005A5300">
        <w:rPr>
          <w:rFonts w:ascii="Calibri" w:hAnsi="Calibri" w:cs="Calibri"/>
          <w:color w:val="000000"/>
          <w:sz w:val="24"/>
          <w:szCs w:val="24"/>
        </w:rPr>
        <w:t xml:space="preserve">(Hello system) </w:t>
      </w:r>
      <w:r w:rsidR="00BF7185">
        <w:rPr>
          <w:rFonts w:ascii="Calibri" w:hAnsi="Calibri" w:cs="Calibri"/>
          <w:color w:val="000000"/>
          <w:sz w:val="24"/>
          <w:szCs w:val="24"/>
        </w:rPr>
        <w:t xml:space="preserve">that </w:t>
      </w:r>
      <w:r w:rsidR="005A5300">
        <w:rPr>
          <w:rFonts w:ascii="Calibri" w:hAnsi="Calibri" w:cs="Calibri"/>
          <w:color w:val="000000"/>
          <w:sz w:val="24"/>
          <w:szCs w:val="24"/>
        </w:rPr>
        <w:t>a</w:t>
      </w:r>
      <w:r w:rsidRPr="006F18A4">
        <w:rPr>
          <w:rFonts w:ascii="Calibri" w:hAnsi="Calibri" w:cs="Calibri"/>
          <w:color w:val="000000"/>
          <w:sz w:val="24"/>
          <w:szCs w:val="24"/>
        </w:rPr>
        <w:t>ccumulate</w:t>
      </w:r>
      <w:r w:rsidR="005A5300">
        <w:rPr>
          <w:rFonts w:ascii="Calibri" w:hAnsi="Calibri" w:cs="Calibri"/>
          <w:color w:val="000000"/>
          <w:sz w:val="24"/>
          <w:szCs w:val="24"/>
        </w:rPr>
        <w:t>s</w:t>
      </w:r>
      <w:r w:rsidRPr="006F18A4">
        <w:rPr>
          <w:rFonts w:ascii="Calibri" w:hAnsi="Calibri" w:cs="Calibri"/>
          <w:color w:val="000000"/>
          <w:sz w:val="24"/>
          <w:szCs w:val="24"/>
        </w:rPr>
        <w:t xml:space="preserve"> information, but also facilitate</w:t>
      </w:r>
      <w:r w:rsidR="005A5300">
        <w:rPr>
          <w:rFonts w:ascii="Calibri" w:hAnsi="Calibri" w:cs="Calibri"/>
          <w:color w:val="000000"/>
          <w:sz w:val="24"/>
          <w:szCs w:val="24"/>
        </w:rPr>
        <w:t>s</w:t>
      </w:r>
      <w:r w:rsidRPr="006F18A4">
        <w:rPr>
          <w:rFonts w:ascii="Calibri" w:hAnsi="Calibri" w:cs="Calibri"/>
          <w:color w:val="000000"/>
          <w:sz w:val="24"/>
          <w:szCs w:val="24"/>
        </w:rPr>
        <w:t xml:space="preserve"> the functioning of the Students Affairs </w:t>
      </w:r>
      <w:r w:rsidR="005A5300">
        <w:rPr>
          <w:rFonts w:ascii="Calibri" w:hAnsi="Calibri" w:cs="Calibri"/>
          <w:color w:val="000000"/>
          <w:sz w:val="24"/>
          <w:szCs w:val="24"/>
        </w:rPr>
        <w:t>Office</w:t>
      </w:r>
      <w:r w:rsidRPr="006F18A4">
        <w:rPr>
          <w:rFonts w:ascii="Calibri" w:hAnsi="Calibri" w:cs="Calibri"/>
          <w:color w:val="000000"/>
          <w:sz w:val="24"/>
          <w:szCs w:val="24"/>
        </w:rPr>
        <w:t xml:space="preserve"> in a productive way through providing the annual auditing reports that are requested from the university by official institutions. </w:t>
      </w:r>
    </w:p>
    <w:p w14:paraId="56B98C81" w14:textId="246EC7D7" w:rsidR="005175EA" w:rsidRDefault="005A5300" w:rsidP="006F18A4">
      <w:pPr>
        <w:autoSpaceDE w:val="0"/>
        <w:autoSpaceDN w:val="0"/>
        <w:adjustRightInd w:val="0"/>
        <w:spacing w:after="0" w:line="240" w:lineRule="auto"/>
        <w:jc w:val="both"/>
        <w:rPr>
          <w:rFonts w:ascii="Calibri" w:hAnsi="Calibri" w:cs="Calibri"/>
          <w:color w:val="000000"/>
          <w:sz w:val="24"/>
          <w:szCs w:val="24"/>
        </w:rPr>
      </w:pPr>
      <w:r w:rsidRPr="005A5300">
        <w:rPr>
          <w:rFonts w:ascii="Calibri" w:hAnsi="Calibri" w:cs="Calibri"/>
          <w:color w:val="000000"/>
          <w:sz w:val="24"/>
          <w:szCs w:val="24"/>
        </w:rPr>
        <w:t xml:space="preserve">Hello system </w:t>
      </w:r>
      <w:r>
        <w:rPr>
          <w:rFonts w:ascii="Calibri" w:hAnsi="Calibri" w:cs="Calibri"/>
          <w:color w:val="000000"/>
          <w:sz w:val="24"/>
          <w:szCs w:val="24"/>
        </w:rPr>
        <w:t xml:space="preserve">includes also </w:t>
      </w:r>
      <w:r w:rsidR="00BF5E5B">
        <w:rPr>
          <w:rFonts w:ascii="Calibri" w:hAnsi="Calibri" w:cs="Calibri"/>
          <w:color w:val="000000"/>
          <w:sz w:val="24"/>
          <w:szCs w:val="24"/>
        </w:rPr>
        <w:t>students’ information system t</w:t>
      </w:r>
      <w:r w:rsidR="005175EA" w:rsidRPr="006F18A4">
        <w:rPr>
          <w:rFonts w:ascii="Calibri" w:hAnsi="Calibri" w:cs="Calibri"/>
          <w:color w:val="000000"/>
          <w:sz w:val="24"/>
          <w:szCs w:val="24"/>
        </w:rPr>
        <w:t>hat enables precise analysis of the students</w:t>
      </w:r>
      <w:r w:rsidR="006F18A4">
        <w:rPr>
          <w:rFonts w:ascii="Calibri" w:hAnsi="Calibri" w:cs="Calibri"/>
          <w:color w:val="000000"/>
          <w:sz w:val="24"/>
          <w:szCs w:val="24"/>
        </w:rPr>
        <w:t>’</w:t>
      </w:r>
      <w:r w:rsidR="005175EA" w:rsidRPr="006F18A4">
        <w:rPr>
          <w:rFonts w:ascii="Calibri" w:hAnsi="Calibri" w:cs="Calibri"/>
          <w:color w:val="000000"/>
          <w:sz w:val="24"/>
          <w:szCs w:val="24"/>
        </w:rPr>
        <w:t xml:space="preserve"> </w:t>
      </w:r>
      <w:r w:rsidR="00BF5E5B">
        <w:rPr>
          <w:rFonts w:ascii="Calibri" w:hAnsi="Calibri" w:cs="Calibri"/>
          <w:color w:val="000000"/>
          <w:sz w:val="24"/>
          <w:szCs w:val="24"/>
        </w:rPr>
        <w:t xml:space="preserve">registrations and </w:t>
      </w:r>
      <w:r w:rsidR="005175EA" w:rsidRPr="006F18A4">
        <w:rPr>
          <w:rFonts w:ascii="Calibri" w:hAnsi="Calibri" w:cs="Calibri"/>
          <w:color w:val="000000"/>
          <w:sz w:val="24"/>
          <w:szCs w:val="24"/>
        </w:rPr>
        <w:t xml:space="preserve">success, </w:t>
      </w:r>
      <w:r w:rsidR="00BF7185">
        <w:rPr>
          <w:rFonts w:ascii="Calibri" w:hAnsi="Calibri" w:cs="Calibri"/>
          <w:color w:val="000000"/>
          <w:sz w:val="24"/>
          <w:szCs w:val="24"/>
        </w:rPr>
        <w:t xml:space="preserve">also </w:t>
      </w:r>
      <w:r w:rsidR="00BF5E5B">
        <w:rPr>
          <w:rFonts w:ascii="Calibri" w:hAnsi="Calibri" w:cs="Calibri"/>
          <w:color w:val="000000"/>
          <w:sz w:val="24"/>
          <w:szCs w:val="24"/>
        </w:rPr>
        <w:t xml:space="preserve">other segments such as information about </w:t>
      </w:r>
      <w:r w:rsidR="005175EA" w:rsidRPr="006F18A4">
        <w:rPr>
          <w:rFonts w:ascii="Calibri" w:hAnsi="Calibri" w:cs="Calibri"/>
          <w:color w:val="000000"/>
          <w:sz w:val="24"/>
          <w:szCs w:val="24"/>
        </w:rPr>
        <w:t>teaching process, academic staff etc.</w:t>
      </w:r>
    </w:p>
    <w:p w14:paraId="27501904" w14:textId="77777777" w:rsidR="006F18A4" w:rsidRDefault="006F18A4" w:rsidP="006F18A4">
      <w:pPr>
        <w:autoSpaceDE w:val="0"/>
        <w:autoSpaceDN w:val="0"/>
        <w:adjustRightInd w:val="0"/>
        <w:spacing w:after="0" w:line="240" w:lineRule="auto"/>
        <w:jc w:val="both"/>
        <w:rPr>
          <w:rFonts w:ascii="Calibri" w:hAnsi="Calibri" w:cs="Calibri"/>
          <w:sz w:val="24"/>
          <w:szCs w:val="24"/>
        </w:rPr>
      </w:pPr>
    </w:p>
    <w:p w14:paraId="46DC745C" w14:textId="0ECAABE8" w:rsidR="00B325BC" w:rsidRDefault="00B325BC">
      <w:pPr>
        <w:rPr>
          <w:rFonts w:cs="Calibri"/>
          <w:sz w:val="24"/>
          <w:szCs w:val="24"/>
        </w:rPr>
      </w:pPr>
      <w:r>
        <w:rPr>
          <w:rFonts w:cs="Calibri"/>
          <w:sz w:val="24"/>
          <w:szCs w:val="24"/>
        </w:rPr>
        <w:br w:type="page"/>
      </w:r>
    </w:p>
    <w:p w14:paraId="1268D952" w14:textId="77777777" w:rsidR="00F70701" w:rsidRPr="00F70701" w:rsidRDefault="00F70701" w:rsidP="00F70701">
      <w:pPr>
        <w:pStyle w:val="Heading1"/>
        <w:rPr>
          <w:rFonts w:asciiTheme="minorHAnsi" w:hAnsiTheme="minorHAnsi"/>
          <w:color w:val="auto"/>
        </w:rPr>
      </w:pPr>
      <w:bookmarkStart w:id="44" w:name="_Toc101168195"/>
      <w:r w:rsidRPr="00F70701">
        <w:rPr>
          <w:rFonts w:asciiTheme="minorHAnsi" w:hAnsiTheme="minorHAnsi"/>
          <w:color w:val="auto"/>
        </w:rPr>
        <w:lastRenderedPageBreak/>
        <w:t xml:space="preserve">5. </w:t>
      </w:r>
      <w:r w:rsidRPr="00D72DC9">
        <w:rPr>
          <w:rFonts w:asciiTheme="minorHAnsi" w:hAnsiTheme="minorHAnsi"/>
          <w:color w:val="auto"/>
        </w:rPr>
        <w:t>QUALITY MONITORING AND QUALITY MANAGEMENT</w:t>
      </w:r>
      <w:bookmarkEnd w:id="44"/>
      <w:r w:rsidRPr="00F70701">
        <w:rPr>
          <w:rFonts w:asciiTheme="minorHAnsi" w:hAnsiTheme="minorHAnsi"/>
          <w:color w:val="auto"/>
        </w:rPr>
        <w:t xml:space="preserve"> </w:t>
      </w:r>
    </w:p>
    <w:p w14:paraId="5B65E7D8" w14:textId="77777777" w:rsidR="00F70701" w:rsidRPr="00F70701" w:rsidRDefault="00F70701" w:rsidP="00F70701">
      <w:pPr>
        <w:pStyle w:val="Heading2"/>
        <w:rPr>
          <w:szCs w:val="24"/>
        </w:rPr>
      </w:pPr>
      <w:bookmarkStart w:id="45" w:name="_Toc101168196"/>
      <w:r w:rsidRPr="00F70701">
        <w:rPr>
          <w:szCs w:val="24"/>
        </w:rPr>
        <w:t>5.1 National Higher Education Quality Monitoring Policy</w:t>
      </w:r>
      <w:bookmarkEnd w:id="45"/>
      <w:r w:rsidRPr="00F70701">
        <w:rPr>
          <w:szCs w:val="24"/>
        </w:rPr>
        <w:t xml:space="preserve"> </w:t>
      </w:r>
    </w:p>
    <w:p w14:paraId="6F7C2720" w14:textId="77777777" w:rsidR="00F70701" w:rsidRDefault="00F70701" w:rsidP="00F70701">
      <w:pPr>
        <w:autoSpaceDE w:val="0"/>
        <w:autoSpaceDN w:val="0"/>
        <w:adjustRightInd w:val="0"/>
        <w:spacing w:after="0" w:line="240" w:lineRule="auto"/>
        <w:jc w:val="both"/>
        <w:rPr>
          <w:rFonts w:cs="Calibri"/>
          <w:color w:val="000000"/>
          <w:sz w:val="24"/>
          <w:szCs w:val="24"/>
        </w:rPr>
      </w:pPr>
    </w:p>
    <w:p w14:paraId="08F5F8C7" w14:textId="77777777" w:rsidR="00F70701" w:rsidRPr="00F70701" w:rsidRDefault="00F70701" w:rsidP="00F70701">
      <w:pPr>
        <w:autoSpaceDE w:val="0"/>
        <w:autoSpaceDN w:val="0"/>
        <w:adjustRightInd w:val="0"/>
        <w:spacing w:after="0" w:line="240" w:lineRule="auto"/>
        <w:jc w:val="both"/>
        <w:rPr>
          <w:rFonts w:cs="Calibri"/>
          <w:color w:val="000000"/>
          <w:sz w:val="24"/>
          <w:szCs w:val="24"/>
        </w:rPr>
      </w:pPr>
      <w:r w:rsidRPr="00F70701">
        <w:rPr>
          <w:rFonts w:cs="Calibri"/>
          <w:color w:val="000000"/>
          <w:sz w:val="24"/>
          <w:szCs w:val="24"/>
        </w:rPr>
        <w:t xml:space="preserve">In the Republic of </w:t>
      </w:r>
      <w:r w:rsidR="00EF0677">
        <w:rPr>
          <w:rFonts w:cs="Calibri"/>
          <w:color w:val="000000"/>
          <w:sz w:val="24"/>
          <w:szCs w:val="24"/>
        </w:rPr>
        <w:t xml:space="preserve">North </w:t>
      </w:r>
      <w:r w:rsidRPr="00F70701">
        <w:rPr>
          <w:rFonts w:cs="Calibri"/>
          <w:color w:val="000000"/>
          <w:sz w:val="24"/>
          <w:szCs w:val="24"/>
        </w:rPr>
        <w:t xml:space="preserve">Macedonia the quality management approach for academic issues is based on regulations for academic promotion and appointments. </w:t>
      </w:r>
    </w:p>
    <w:p w14:paraId="5F55B166" w14:textId="77777777" w:rsidR="00F70701" w:rsidRPr="00F70701" w:rsidRDefault="00F70701" w:rsidP="00F70701">
      <w:pPr>
        <w:autoSpaceDE w:val="0"/>
        <w:autoSpaceDN w:val="0"/>
        <w:adjustRightInd w:val="0"/>
        <w:spacing w:after="0" w:line="240" w:lineRule="auto"/>
        <w:jc w:val="both"/>
        <w:rPr>
          <w:rFonts w:cs="Calibri"/>
          <w:color w:val="000000"/>
          <w:sz w:val="24"/>
          <w:szCs w:val="24"/>
        </w:rPr>
      </w:pPr>
      <w:r w:rsidRPr="00F70701">
        <w:rPr>
          <w:rFonts w:cs="Calibri"/>
          <w:color w:val="000000"/>
          <w:sz w:val="24"/>
          <w:szCs w:val="24"/>
        </w:rPr>
        <w:t xml:space="preserve">The Ministry of Education and Science administratively inspects all universities on an annual basis. Therefore, the university should prepare all documentation (Appendix 9.1) and before the inspection visit of a group Inspection body. During the inspection visit, the board carries out an assessment process and reports findings directly to the Ministry of Education and Science. </w:t>
      </w:r>
    </w:p>
    <w:p w14:paraId="75837E5A" w14:textId="39A1CB20" w:rsidR="00F70701" w:rsidRPr="00F70701" w:rsidRDefault="00F70701" w:rsidP="00F70701">
      <w:pPr>
        <w:autoSpaceDE w:val="0"/>
        <w:autoSpaceDN w:val="0"/>
        <w:adjustRightInd w:val="0"/>
        <w:spacing w:after="0" w:line="240" w:lineRule="auto"/>
        <w:jc w:val="both"/>
        <w:rPr>
          <w:rFonts w:cs="Calibri"/>
          <w:color w:val="000000"/>
          <w:sz w:val="24"/>
          <w:szCs w:val="24"/>
        </w:rPr>
      </w:pPr>
      <w:r w:rsidRPr="00F70701">
        <w:rPr>
          <w:rFonts w:cs="Calibri"/>
          <w:color w:val="000000"/>
          <w:sz w:val="24"/>
          <w:szCs w:val="24"/>
        </w:rPr>
        <w:t xml:space="preserve">In </w:t>
      </w:r>
      <w:r w:rsidR="009E1277">
        <w:rPr>
          <w:rFonts w:cs="Calibri"/>
          <w:color w:val="000000"/>
          <w:sz w:val="24"/>
          <w:szCs w:val="24"/>
        </w:rPr>
        <w:t xml:space="preserve">May 2018 </w:t>
      </w:r>
      <w:r w:rsidRPr="00F70701">
        <w:rPr>
          <w:rFonts w:cs="Calibri"/>
          <w:color w:val="000000"/>
          <w:sz w:val="24"/>
          <w:szCs w:val="24"/>
        </w:rPr>
        <w:t xml:space="preserve">the Government of the Republic of Macedonia </w:t>
      </w:r>
      <w:r w:rsidR="00463B30">
        <w:rPr>
          <w:rFonts w:cs="Calibri"/>
          <w:color w:val="000000"/>
          <w:sz w:val="24"/>
          <w:szCs w:val="24"/>
        </w:rPr>
        <w:t>accepted a new Law on Higher Education</w:t>
      </w:r>
      <w:r w:rsidR="008E4A16">
        <w:rPr>
          <w:rFonts w:cs="Calibri"/>
          <w:color w:val="000000"/>
          <w:sz w:val="24"/>
          <w:szCs w:val="24"/>
        </w:rPr>
        <w:t>, according to which three bodies needs to be established: B</w:t>
      </w:r>
      <w:r w:rsidRPr="00F70701">
        <w:rPr>
          <w:rFonts w:cs="Calibri"/>
          <w:color w:val="000000"/>
          <w:sz w:val="24"/>
          <w:szCs w:val="24"/>
        </w:rPr>
        <w:t>oard for accreditation</w:t>
      </w:r>
      <w:r w:rsidR="008E4A16">
        <w:rPr>
          <w:rFonts w:cs="Calibri"/>
          <w:color w:val="000000"/>
          <w:sz w:val="24"/>
          <w:szCs w:val="24"/>
        </w:rPr>
        <w:t>, Boards of</w:t>
      </w:r>
      <w:r w:rsidRPr="00F70701">
        <w:rPr>
          <w:rFonts w:cs="Calibri"/>
          <w:color w:val="000000"/>
          <w:sz w:val="24"/>
          <w:szCs w:val="24"/>
        </w:rPr>
        <w:t xml:space="preserve"> Evaluation</w:t>
      </w:r>
      <w:r w:rsidR="008E4A16">
        <w:rPr>
          <w:rFonts w:cs="Calibri"/>
          <w:color w:val="000000"/>
          <w:sz w:val="24"/>
          <w:szCs w:val="24"/>
        </w:rPr>
        <w:t xml:space="preserve">, and National </w:t>
      </w:r>
      <w:r w:rsidRPr="00F70701">
        <w:rPr>
          <w:rFonts w:cs="Calibri"/>
          <w:color w:val="000000"/>
          <w:sz w:val="24"/>
          <w:szCs w:val="24"/>
        </w:rPr>
        <w:t>Quality A</w:t>
      </w:r>
      <w:r w:rsidR="008E4A16">
        <w:rPr>
          <w:rFonts w:cs="Calibri"/>
          <w:color w:val="000000"/>
          <w:sz w:val="24"/>
          <w:szCs w:val="24"/>
        </w:rPr>
        <w:t>gency.</w:t>
      </w:r>
    </w:p>
    <w:p w14:paraId="475093C3" w14:textId="7E5AAB5E" w:rsidR="00380656" w:rsidRDefault="00380656">
      <w:pPr>
        <w:rPr>
          <w:rFonts w:asciiTheme="majorHAnsi" w:eastAsiaTheme="majorEastAsia" w:hAnsiTheme="majorHAnsi" w:cstheme="majorBidi"/>
          <w:b/>
          <w:bCs/>
          <w:sz w:val="24"/>
          <w:szCs w:val="24"/>
        </w:rPr>
      </w:pPr>
    </w:p>
    <w:p w14:paraId="79417927" w14:textId="77777777" w:rsidR="00F70701" w:rsidRPr="00F70701" w:rsidRDefault="00F70701" w:rsidP="00F70701">
      <w:pPr>
        <w:pStyle w:val="Heading2"/>
        <w:rPr>
          <w:szCs w:val="24"/>
        </w:rPr>
      </w:pPr>
      <w:bookmarkStart w:id="46" w:name="_Toc101168197"/>
      <w:r w:rsidRPr="00F70701">
        <w:rPr>
          <w:szCs w:val="24"/>
        </w:rPr>
        <w:t>5.2 Student Feedbacks</w:t>
      </w:r>
      <w:bookmarkEnd w:id="46"/>
      <w:r w:rsidRPr="00F70701">
        <w:rPr>
          <w:szCs w:val="24"/>
        </w:rPr>
        <w:t xml:space="preserve"> </w:t>
      </w:r>
    </w:p>
    <w:p w14:paraId="5FD1BAC9" w14:textId="77777777" w:rsidR="00F70701" w:rsidRDefault="00F70701" w:rsidP="00F70701">
      <w:pPr>
        <w:autoSpaceDE w:val="0"/>
        <w:autoSpaceDN w:val="0"/>
        <w:adjustRightInd w:val="0"/>
        <w:spacing w:after="0" w:line="240" w:lineRule="auto"/>
        <w:jc w:val="both"/>
        <w:rPr>
          <w:rFonts w:cs="Calibri"/>
          <w:color w:val="000000"/>
          <w:sz w:val="24"/>
          <w:szCs w:val="24"/>
        </w:rPr>
      </w:pPr>
    </w:p>
    <w:p w14:paraId="0BF7A756" w14:textId="77777777" w:rsidR="00F70701" w:rsidRPr="00F70701" w:rsidRDefault="00F70701" w:rsidP="00F70701">
      <w:pPr>
        <w:autoSpaceDE w:val="0"/>
        <w:autoSpaceDN w:val="0"/>
        <w:adjustRightInd w:val="0"/>
        <w:spacing w:after="0" w:line="240" w:lineRule="auto"/>
        <w:jc w:val="both"/>
        <w:rPr>
          <w:rFonts w:cs="Calibri"/>
          <w:color w:val="000000"/>
          <w:sz w:val="24"/>
          <w:szCs w:val="24"/>
        </w:rPr>
      </w:pPr>
      <w:r w:rsidRPr="00F70701">
        <w:rPr>
          <w:rFonts w:cs="Calibri"/>
          <w:color w:val="000000"/>
          <w:sz w:val="24"/>
          <w:szCs w:val="24"/>
        </w:rPr>
        <w:t xml:space="preserve">As the most important stakeholder of education, the students are given questionnaires to obtain their comments on the existing practices of teaching and education and their level of satisfaction about the services provided by the University. </w:t>
      </w:r>
    </w:p>
    <w:p w14:paraId="36DB3A73" w14:textId="62DF4EDD" w:rsidR="00F70701" w:rsidRPr="00F70701" w:rsidRDefault="00F70701" w:rsidP="00F70701">
      <w:pPr>
        <w:autoSpaceDE w:val="0"/>
        <w:autoSpaceDN w:val="0"/>
        <w:adjustRightInd w:val="0"/>
        <w:spacing w:after="0" w:line="240" w:lineRule="auto"/>
        <w:jc w:val="both"/>
        <w:rPr>
          <w:rFonts w:cs="Calibri"/>
          <w:color w:val="000000"/>
          <w:sz w:val="24"/>
          <w:szCs w:val="24"/>
        </w:rPr>
      </w:pPr>
      <w:r w:rsidRPr="00F70701">
        <w:rPr>
          <w:rFonts w:cs="Calibri"/>
          <w:color w:val="000000"/>
          <w:sz w:val="24"/>
          <w:szCs w:val="24"/>
        </w:rPr>
        <w:t>The data gathered by the questionnaires of 20</w:t>
      </w:r>
      <w:r w:rsidR="00EB3D20">
        <w:rPr>
          <w:rFonts w:cs="Calibri"/>
          <w:color w:val="000000"/>
          <w:sz w:val="24"/>
          <w:szCs w:val="24"/>
        </w:rPr>
        <w:t>21/2</w:t>
      </w:r>
      <w:r w:rsidRPr="00F70701">
        <w:rPr>
          <w:rFonts w:cs="Calibri"/>
          <w:color w:val="000000"/>
          <w:sz w:val="24"/>
          <w:szCs w:val="24"/>
        </w:rPr>
        <w:t>0</w:t>
      </w:r>
      <w:r w:rsidR="001E7423">
        <w:rPr>
          <w:rFonts w:cs="Calibri"/>
          <w:color w:val="000000"/>
          <w:sz w:val="24"/>
          <w:szCs w:val="24"/>
        </w:rPr>
        <w:t>2</w:t>
      </w:r>
      <w:r w:rsidR="00EB3D20">
        <w:rPr>
          <w:rFonts w:cs="Calibri"/>
          <w:color w:val="000000"/>
          <w:sz w:val="24"/>
          <w:szCs w:val="24"/>
        </w:rPr>
        <w:t>2</w:t>
      </w:r>
      <w:r w:rsidRPr="00F70701">
        <w:rPr>
          <w:rFonts w:cs="Calibri"/>
          <w:color w:val="000000"/>
          <w:sz w:val="24"/>
          <w:szCs w:val="24"/>
        </w:rPr>
        <w:t xml:space="preserve"> </w:t>
      </w:r>
      <w:r w:rsidR="00EB3D20">
        <w:rPr>
          <w:rFonts w:cs="Calibri"/>
          <w:color w:val="000000"/>
          <w:sz w:val="24"/>
          <w:szCs w:val="24"/>
        </w:rPr>
        <w:t xml:space="preserve">are analyzed and conclusions </w:t>
      </w:r>
      <w:r w:rsidR="005729C8">
        <w:rPr>
          <w:rFonts w:cs="Calibri"/>
          <w:color w:val="000000"/>
          <w:sz w:val="24"/>
          <w:szCs w:val="24"/>
        </w:rPr>
        <w:t>are</w:t>
      </w:r>
      <w:r w:rsidRPr="00F70701">
        <w:rPr>
          <w:rFonts w:cs="Calibri"/>
          <w:color w:val="000000"/>
          <w:sz w:val="24"/>
          <w:szCs w:val="24"/>
        </w:rPr>
        <w:t xml:space="preserve"> </w:t>
      </w:r>
      <w:r w:rsidR="009E2AB2" w:rsidRPr="00F70701">
        <w:rPr>
          <w:rFonts w:cs="Calibri"/>
          <w:color w:val="000000"/>
          <w:sz w:val="24"/>
          <w:szCs w:val="24"/>
        </w:rPr>
        <w:t>u</w:t>
      </w:r>
      <w:r w:rsidR="004833AB">
        <w:rPr>
          <w:rFonts w:cs="Calibri"/>
          <w:color w:val="000000"/>
          <w:sz w:val="24"/>
          <w:szCs w:val="24"/>
        </w:rPr>
        <w:t>sed</w:t>
      </w:r>
      <w:r w:rsidRPr="00F70701">
        <w:rPr>
          <w:rFonts w:cs="Calibri"/>
          <w:color w:val="000000"/>
          <w:sz w:val="24"/>
          <w:szCs w:val="24"/>
        </w:rPr>
        <w:t xml:space="preserve"> in redefining the mission and vision statements of </w:t>
      </w:r>
      <w:r w:rsidRPr="001A4F1D">
        <w:rPr>
          <w:rFonts w:cs="Calibri"/>
          <w:color w:val="000000"/>
          <w:sz w:val="24"/>
          <w:szCs w:val="24"/>
        </w:rPr>
        <w:t>IBU</w:t>
      </w:r>
      <w:r w:rsidR="00F27B9F" w:rsidRPr="001A4F1D">
        <w:rPr>
          <w:rFonts w:cs="Calibri"/>
          <w:color w:val="000000"/>
          <w:sz w:val="24"/>
          <w:szCs w:val="24"/>
        </w:rPr>
        <w:t xml:space="preserve"> (Appendix</w:t>
      </w:r>
      <w:r w:rsidR="00E841A6" w:rsidRPr="001A4F1D">
        <w:rPr>
          <w:rFonts w:cs="Calibri"/>
          <w:color w:val="000000"/>
          <w:sz w:val="24"/>
          <w:szCs w:val="24"/>
        </w:rPr>
        <w:t xml:space="preserve"> </w:t>
      </w:r>
      <w:r w:rsidR="001A4F1D" w:rsidRPr="001A4F1D">
        <w:rPr>
          <w:rFonts w:cs="Calibri"/>
          <w:color w:val="000000"/>
          <w:sz w:val="24"/>
          <w:szCs w:val="24"/>
        </w:rPr>
        <w:t>9.6</w:t>
      </w:r>
      <w:r w:rsidR="00F27B9F" w:rsidRPr="001A4F1D">
        <w:rPr>
          <w:rFonts w:cs="Calibri"/>
          <w:color w:val="000000"/>
          <w:sz w:val="24"/>
          <w:szCs w:val="24"/>
        </w:rPr>
        <w:t>)</w:t>
      </w:r>
      <w:r w:rsidRPr="001A4F1D">
        <w:rPr>
          <w:rFonts w:cs="Calibri"/>
          <w:color w:val="000000"/>
          <w:sz w:val="24"/>
          <w:szCs w:val="24"/>
        </w:rPr>
        <w:t xml:space="preserve"> </w:t>
      </w:r>
      <w:r w:rsidR="005729C8" w:rsidRPr="001A4F1D">
        <w:rPr>
          <w:rFonts w:cs="Calibri"/>
          <w:color w:val="000000"/>
          <w:sz w:val="24"/>
          <w:szCs w:val="24"/>
        </w:rPr>
        <w:t>and</w:t>
      </w:r>
      <w:r w:rsidR="005729C8">
        <w:rPr>
          <w:rFonts w:cs="Calibri"/>
          <w:color w:val="000000"/>
          <w:sz w:val="24"/>
          <w:szCs w:val="24"/>
        </w:rPr>
        <w:t xml:space="preserve"> are also</w:t>
      </w:r>
      <w:r w:rsidRPr="00F70701">
        <w:rPr>
          <w:rFonts w:cs="Calibri"/>
          <w:color w:val="000000"/>
          <w:sz w:val="24"/>
          <w:szCs w:val="24"/>
        </w:rPr>
        <w:t xml:space="preserve"> taken into consideration in updating of the strategic planning practices of the University. The University is determined to conduct these surveys in a more regular fashion in the forthcoming years. Student performance may also be estimated through the </w:t>
      </w:r>
      <w:r w:rsidR="00514AAC" w:rsidRPr="00F70701">
        <w:rPr>
          <w:rFonts w:cs="Calibri"/>
          <w:color w:val="000000"/>
          <w:sz w:val="24"/>
          <w:szCs w:val="24"/>
        </w:rPr>
        <w:t>dropout</w:t>
      </w:r>
      <w:r w:rsidRPr="00F70701">
        <w:rPr>
          <w:rFonts w:cs="Calibri"/>
          <w:color w:val="000000"/>
          <w:sz w:val="24"/>
          <w:szCs w:val="24"/>
        </w:rPr>
        <w:t xml:space="preserve"> rates in the first year. </w:t>
      </w:r>
    </w:p>
    <w:p w14:paraId="135E2E10" w14:textId="2A20C81D" w:rsidR="00D13DBA" w:rsidRDefault="00D13DBA">
      <w:pPr>
        <w:rPr>
          <w:rFonts w:cs="Calibri"/>
          <w:b/>
          <w:bCs/>
          <w:color w:val="000000"/>
          <w:sz w:val="24"/>
          <w:szCs w:val="24"/>
        </w:rPr>
      </w:pPr>
    </w:p>
    <w:p w14:paraId="3E8AE087" w14:textId="77777777" w:rsidR="00F70701" w:rsidRPr="002D541E" w:rsidRDefault="00F70701" w:rsidP="002D541E">
      <w:pPr>
        <w:pStyle w:val="Heading2"/>
        <w:rPr>
          <w:szCs w:val="24"/>
        </w:rPr>
      </w:pPr>
      <w:bookmarkStart w:id="47" w:name="_Toc101168198"/>
      <w:r w:rsidRPr="002D541E">
        <w:rPr>
          <w:szCs w:val="24"/>
        </w:rPr>
        <w:t>5.3 Academic Staff Evaluations</w:t>
      </w:r>
      <w:bookmarkEnd w:id="47"/>
      <w:r w:rsidRPr="002D541E">
        <w:rPr>
          <w:szCs w:val="24"/>
        </w:rPr>
        <w:t xml:space="preserve"> </w:t>
      </w:r>
    </w:p>
    <w:p w14:paraId="70D4631F" w14:textId="77777777" w:rsidR="002D541E" w:rsidRDefault="002D541E" w:rsidP="00F70701">
      <w:pPr>
        <w:autoSpaceDE w:val="0"/>
        <w:autoSpaceDN w:val="0"/>
        <w:adjustRightInd w:val="0"/>
        <w:spacing w:after="0" w:line="240" w:lineRule="auto"/>
        <w:jc w:val="both"/>
        <w:rPr>
          <w:rFonts w:cs="Calibri"/>
          <w:color w:val="000000"/>
          <w:sz w:val="24"/>
          <w:szCs w:val="24"/>
        </w:rPr>
      </w:pPr>
    </w:p>
    <w:p w14:paraId="1EEB926D" w14:textId="3EB3150B" w:rsidR="00F70701" w:rsidRPr="00F70701" w:rsidRDefault="00F70701" w:rsidP="00F70701">
      <w:pPr>
        <w:autoSpaceDE w:val="0"/>
        <w:autoSpaceDN w:val="0"/>
        <w:adjustRightInd w:val="0"/>
        <w:spacing w:after="0" w:line="240" w:lineRule="auto"/>
        <w:jc w:val="both"/>
        <w:rPr>
          <w:rFonts w:cs="Calibri"/>
          <w:color w:val="000000"/>
          <w:sz w:val="24"/>
          <w:szCs w:val="24"/>
        </w:rPr>
      </w:pPr>
      <w:r w:rsidRPr="00F70701">
        <w:rPr>
          <w:rFonts w:cs="Calibri"/>
          <w:color w:val="000000"/>
          <w:sz w:val="24"/>
          <w:szCs w:val="24"/>
        </w:rPr>
        <w:t>IBU has an evaluation form to measure and track the performance of faculty members in tea</w:t>
      </w:r>
      <w:r w:rsidR="005729C8">
        <w:rPr>
          <w:rFonts w:cs="Calibri"/>
          <w:color w:val="000000"/>
          <w:sz w:val="24"/>
          <w:szCs w:val="24"/>
        </w:rPr>
        <w:t xml:space="preserve">ching and </w:t>
      </w:r>
      <w:r w:rsidRPr="00F70701">
        <w:rPr>
          <w:rFonts w:cs="Calibri"/>
          <w:color w:val="000000"/>
          <w:sz w:val="24"/>
          <w:szCs w:val="24"/>
        </w:rPr>
        <w:t>research. (Appendix 9.1</w:t>
      </w:r>
      <w:r w:rsidR="00F27B9F">
        <w:rPr>
          <w:rFonts w:cs="Calibri"/>
          <w:color w:val="000000"/>
          <w:sz w:val="24"/>
          <w:szCs w:val="24"/>
        </w:rPr>
        <w:t>2</w:t>
      </w:r>
      <w:r w:rsidRPr="00F70701">
        <w:rPr>
          <w:rFonts w:cs="Calibri"/>
          <w:color w:val="000000"/>
          <w:sz w:val="24"/>
          <w:szCs w:val="24"/>
        </w:rPr>
        <w:t>-Templates: 9.1</w:t>
      </w:r>
      <w:r w:rsidR="00F27B9F">
        <w:rPr>
          <w:rFonts w:cs="Calibri"/>
          <w:color w:val="000000"/>
          <w:sz w:val="24"/>
          <w:szCs w:val="24"/>
        </w:rPr>
        <w:t>2</w:t>
      </w:r>
      <w:r w:rsidRPr="00F70701">
        <w:rPr>
          <w:rFonts w:cs="Calibri"/>
          <w:color w:val="000000"/>
          <w:sz w:val="24"/>
          <w:szCs w:val="24"/>
        </w:rPr>
        <w:t xml:space="preserve">.1 Academic’s Yearly Performance Report- AYPERs). </w:t>
      </w:r>
    </w:p>
    <w:p w14:paraId="4E5D244E" w14:textId="39EAE135" w:rsidR="00F70701" w:rsidRPr="00F70701" w:rsidRDefault="00F70701" w:rsidP="00F70701">
      <w:pPr>
        <w:autoSpaceDE w:val="0"/>
        <w:autoSpaceDN w:val="0"/>
        <w:adjustRightInd w:val="0"/>
        <w:spacing w:after="0" w:line="240" w:lineRule="auto"/>
        <w:jc w:val="both"/>
        <w:rPr>
          <w:rFonts w:cs="Calibri"/>
          <w:color w:val="000000"/>
          <w:sz w:val="24"/>
          <w:szCs w:val="24"/>
        </w:rPr>
      </w:pPr>
      <w:r w:rsidRPr="00F70701">
        <w:rPr>
          <w:rFonts w:cs="Calibri"/>
          <w:color w:val="000000"/>
          <w:sz w:val="24"/>
          <w:szCs w:val="24"/>
        </w:rPr>
        <w:t xml:space="preserve">As was mentioned before </w:t>
      </w:r>
      <w:r w:rsidR="008C143A">
        <w:rPr>
          <w:rFonts w:cs="Calibri"/>
          <w:color w:val="000000"/>
          <w:sz w:val="24"/>
          <w:szCs w:val="24"/>
        </w:rPr>
        <w:t>in</w:t>
      </w:r>
      <w:r w:rsidRPr="00F70701">
        <w:rPr>
          <w:rFonts w:cs="Calibri"/>
          <w:color w:val="000000"/>
          <w:sz w:val="24"/>
          <w:szCs w:val="24"/>
        </w:rPr>
        <w:t xml:space="preserve"> this report, research is </w:t>
      </w:r>
      <w:r w:rsidR="008C143A">
        <w:rPr>
          <w:rFonts w:cs="Calibri"/>
          <w:color w:val="000000"/>
          <w:sz w:val="24"/>
          <w:szCs w:val="24"/>
        </w:rPr>
        <w:t xml:space="preserve">the </w:t>
      </w:r>
      <w:r w:rsidRPr="00F70701">
        <w:rPr>
          <w:rFonts w:cs="Calibri"/>
          <w:color w:val="000000"/>
          <w:sz w:val="24"/>
          <w:szCs w:val="24"/>
        </w:rPr>
        <w:t xml:space="preserve">natural responsibility of </w:t>
      </w:r>
      <w:r w:rsidR="00DB572A" w:rsidRPr="00F70701">
        <w:rPr>
          <w:rFonts w:cs="Calibri"/>
          <w:color w:val="000000"/>
          <w:sz w:val="24"/>
          <w:szCs w:val="24"/>
        </w:rPr>
        <w:t xml:space="preserve">all members </w:t>
      </w:r>
      <w:r w:rsidR="00DB572A">
        <w:rPr>
          <w:rFonts w:cs="Calibri"/>
          <w:color w:val="000000"/>
          <w:sz w:val="24"/>
          <w:szCs w:val="24"/>
        </w:rPr>
        <w:t xml:space="preserve">of the </w:t>
      </w:r>
      <w:r w:rsidRPr="00F70701">
        <w:rPr>
          <w:rFonts w:cs="Calibri"/>
          <w:color w:val="000000"/>
          <w:sz w:val="24"/>
          <w:szCs w:val="24"/>
        </w:rPr>
        <w:t>academic staff. The number of pub</w:t>
      </w:r>
      <w:r w:rsidR="00DB572A">
        <w:rPr>
          <w:rFonts w:cs="Calibri"/>
          <w:color w:val="000000"/>
          <w:sz w:val="24"/>
          <w:szCs w:val="24"/>
        </w:rPr>
        <w:t xml:space="preserve">lications in referred journals, </w:t>
      </w:r>
      <w:r w:rsidRPr="00F70701">
        <w:rPr>
          <w:rFonts w:cs="Calibri"/>
          <w:color w:val="000000"/>
          <w:sz w:val="24"/>
          <w:szCs w:val="24"/>
        </w:rPr>
        <w:t xml:space="preserve">the number of externally funded projects, participation in </w:t>
      </w:r>
      <w:r w:rsidR="008C143A">
        <w:rPr>
          <w:rFonts w:cs="Calibri"/>
          <w:color w:val="000000"/>
          <w:sz w:val="24"/>
          <w:szCs w:val="24"/>
        </w:rPr>
        <w:t xml:space="preserve">the </w:t>
      </w:r>
      <w:r w:rsidRPr="00F70701">
        <w:rPr>
          <w:rFonts w:cs="Calibri"/>
          <w:color w:val="000000"/>
          <w:sz w:val="24"/>
          <w:szCs w:val="24"/>
        </w:rPr>
        <w:t>scientific meeting, number of internally and externally funded projects are the major indicators for research. Annual Activity reports are collected from all units and statistics on research and teaching are meticulously kept (</w:t>
      </w:r>
      <w:r w:rsidR="00F34451" w:rsidRPr="00F34451">
        <w:rPr>
          <w:rFonts w:cs="Calibri"/>
          <w:sz w:val="24"/>
          <w:szCs w:val="24"/>
        </w:rPr>
        <w:t>Appendix 9.4</w:t>
      </w:r>
      <w:r w:rsidRPr="00F70701">
        <w:rPr>
          <w:rFonts w:cs="Calibri"/>
          <w:color w:val="000000"/>
          <w:sz w:val="24"/>
          <w:szCs w:val="24"/>
        </w:rPr>
        <w:t xml:space="preserve">). </w:t>
      </w:r>
    </w:p>
    <w:p w14:paraId="6646B3D4" w14:textId="77777777" w:rsidR="002D541E" w:rsidRDefault="002D541E" w:rsidP="00F70701">
      <w:pPr>
        <w:autoSpaceDE w:val="0"/>
        <w:autoSpaceDN w:val="0"/>
        <w:adjustRightInd w:val="0"/>
        <w:spacing w:after="0" w:line="240" w:lineRule="auto"/>
        <w:jc w:val="both"/>
        <w:rPr>
          <w:rFonts w:cs="Calibri"/>
          <w:b/>
          <w:bCs/>
          <w:color w:val="000000"/>
          <w:sz w:val="24"/>
          <w:szCs w:val="24"/>
        </w:rPr>
      </w:pPr>
    </w:p>
    <w:p w14:paraId="416DB0A5" w14:textId="404F3CEA" w:rsidR="00F70701" w:rsidRPr="00332B82" w:rsidRDefault="00F70701" w:rsidP="00332B82">
      <w:pPr>
        <w:pStyle w:val="Heading2"/>
        <w:rPr>
          <w:szCs w:val="24"/>
        </w:rPr>
      </w:pPr>
      <w:bookmarkStart w:id="48" w:name="_Toc101168199"/>
      <w:r w:rsidRPr="00332B82">
        <w:rPr>
          <w:szCs w:val="24"/>
        </w:rPr>
        <w:t xml:space="preserve">5.4 Student Success Report </w:t>
      </w:r>
      <w:r w:rsidR="003F4CBE">
        <w:rPr>
          <w:szCs w:val="24"/>
        </w:rPr>
        <w:t>(Course success report)</w:t>
      </w:r>
      <w:bookmarkEnd w:id="48"/>
    </w:p>
    <w:p w14:paraId="281E819C" w14:textId="77777777" w:rsidR="00332B82" w:rsidRDefault="00332B82" w:rsidP="00F70701">
      <w:pPr>
        <w:autoSpaceDE w:val="0"/>
        <w:autoSpaceDN w:val="0"/>
        <w:adjustRightInd w:val="0"/>
        <w:spacing w:after="0" w:line="240" w:lineRule="auto"/>
        <w:jc w:val="both"/>
        <w:rPr>
          <w:rFonts w:cs="Calibri"/>
          <w:color w:val="000000"/>
          <w:sz w:val="24"/>
          <w:szCs w:val="24"/>
        </w:rPr>
      </w:pPr>
    </w:p>
    <w:p w14:paraId="355F0514" w14:textId="0135FF69" w:rsidR="00332B82" w:rsidRPr="00332B82" w:rsidRDefault="00F70701" w:rsidP="00332B82">
      <w:pPr>
        <w:autoSpaceDE w:val="0"/>
        <w:autoSpaceDN w:val="0"/>
        <w:adjustRightInd w:val="0"/>
        <w:spacing w:after="0" w:line="240" w:lineRule="auto"/>
        <w:jc w:val="both"/>
        <w:rPr>
          <w:rFonts w:ascii="Calibri" w:hAnsi="Calibri" w:cs="Calibri"/>
          <w:color w:val="000000"/>
          <w:sz w:val="24"/>
          <w:szCs w:val="24"/>
        </w:rPr>
      </w:pPr>
      <w:r w:rsidRPr="00F70701">
        <w:rPr>
          <w:rFonts w:cs="Calibri"/>
          <w:color w:val="000000"/>
          <w:sz w:val="24"/>
          <w:szCs w:val="24"/>
        </w:rPr>
        <w:t xml:space="preserve">In order to follow </w:t>
      </w:r>
      <w:r w:rsidR="008C143A">
        <w:rPr>
          <w:rFonts w:cs="Calibri"/>
          <w:color w:val="000000"/>
          <w:sz w:val="24"/>
          <w:szCs w:val="24"/>
        </w:rPr>
        <w:t>students’</w:t>
      </w:r>
      <w:r w:rsidRPr="00F70701">
        <w:rPr>
          <w:rFonts w:cs="Calibri"/>
          <w:color w:val="000000"/>
          <w:sz w:val="24"/>
          <w:szCs w:val="24"/>
        </w:rPr>
        <w:t xml:space="preserve"> success, the academic staff prepares report every semester, for every course taught. These reports are evaluated by Rector’s board (Appendix 9.1</w:t>
      </w:r>
      <w:r w:rsidR="00F34451">
        <w:rPr>
          <w:rFonts w:cs="Calibri"/>
          <w:color w:val="000000"/>
          <w:sz w:val="24"/>
          <w:szCs w:val="24"/>
        </w:rPr>
        <w:t>1</w:t>
      </w:r>
      <w:r w:rsidRPr="00F70701">
        <w:rPr>
          <w:rFonts w:cs="Calibri"/>
          <w:color w:val="000000"/>
          <w:sz w:val="24"/>
          <w:szCs w:val="24"/>
        </w:rPr>
        <w:t>.6).</w:t>
      </w:r>
      <w:r w:rsidR="00332B82">
        <w:rPr>
          <w:rFonts w:cs="Calibri"/>
          <w:color w:val="000000"/>
          <w:sz w:val="24"/>
          <w:szCs w:val="24"/>
        </w:rPr>
        <w:t xml:space="preserve"> </w:t>
      </w:r>
      <w:r w:rsidR="00332B82" w:rsidRPr="00332B82">
        <w:rPr>
          <w:rFonts w:ascii="Calibri" w:hAnsi="Calibri" w:cs="Calibri"/>
          <w:color w:val="000000"/>
          <w:sz w:val="24"/>
          <w:szCs w:val="24"/>
        </w:rPr>
        <w:t>The IBU needs to further develop regulations on proposing, accepting and monitoring of student assessments that will help in order to achieve</w:t>
      </w:r>
      <w:r w:rsidR="00DB572A">
        <w:rPr>
          <w:rFonts w:ascii="Calibri" w:hAnsi="Calibri" w:cs="Calibri"/>
          <w:color w:val="000000"/>
          <w:sz w:val="24"/>
          <w:szCs w:val="24"/>
        </w:rPr>
        <w:t xml:space="preserve"> the following</w:t>
      </w:r>
      <w:r w:rsidR="00332B82" w:rsidRPr="00332B82">
        <w:rPr>
          <w:rFonts w:ascii="Calibri" w:hAnsi="Calibri" w:cs="Calibri"/>
          <w:color w:val="000000"/>
          <w:sz w:val="24"/>
          <w:szCs w:val="24"/>
        </w:rPr>
        <w:t xml:space="preserve">: </w:t>
      </w:r>
    </w:p>
    <w:p w14:paraId="1952AE14" w14:textId="77777777" w:rsidR="00332B82" w:rsidRDefault="00332B82" w:rsidP="00332B82">
      <w:pPr>
        <w:autoSpaceDE w:val="0"/>
        <w:autoSpaceDN w:val="0"/>
        <w:adjustRightInd w:val="0"/>
        <w:spacing w:after="22" w:line="240" w:lineRule="auto"/>
        <w:jc w:val="both"/>
        <w:rPr>
          <w:rFonts w:ascii="Calibri" w:hAnsi="Calibri" w:cs="Calibri"/>
          <w:color w:val="000000"/>
          <w:sz w:val="24"/>
          <w:szCs w:val="24"/>
        </w:rPr>
      </w:pPr>
    </w:p>
    <w:p w14:paraId="13ECF8A1" w14:textId="77777777" w:rsidR="00332B82" w:rsidRPr="00332B82" w:rsidRDefault="00332B82" w:rsidP="00332B82">
      <w:pPr>
        <w:autoSpaceDE w:val="0"/>
        <w:autoSpaceDN w:val="0"/>
        <w:adjustRightInd w:val="0"/>
        <w:spacing w:after="22" w:line="240" w:lineRule="auto"/>
        <w:jc w:val="both"/>
        <w:rPr>
          <w:rFonts w:ascii="Calibri" w:hAnsi="Calibri" w:cs="Calibri"/>
          <w:color w:val="000000"/>
          <w:sz w:val="24"/>
          <w:szCs w:val="24"/>
        </w:rPr>
      </w:pPr>
      <w:proofErr w:type="gramStart"/>
      <w:r w:rsidRPr="00332B82">
        <w:rPr>
          <w:rFonts w:ascii="Calibri" w:hAnsi="Calibri" w:cs="Calibri"/>
          <w:color w:val="000000"/>
          <w:sz w:val="24"/>
          <w:szCs w:val="24"/>
        </w:rPr>
        <w:t>a</w:t>
      </w:r>
      <w:proofErr w:type="gramEnd"/>
      <w:r w:rsidRPr="00332B82">
        <w:rPr>
          <w:rFonts w:ascii="Calibri" w:hAnsi="Calibri" w:cs="Calibri"/>
          <w:color w:val="000000"/>
          <w:sz w:val="24"/>
          <w:szCs w:val="24"/>
        </w:rPr>
        <w:t xml:space="preserve">. </w:t>
      </w:r>
      <w:r>
        <w:rPr>
          <w:rFonts w:ascii="Calibri" w:hAnsi="Calibri" w:cs="Calibri"/>
          <w:color w:val="000000"/>
          <w:sz w:val="24"/>
          <w:szCs w:val="24"/>
        </w:rPr>
        <w:t>D</w:t>
      </w:r>
      <w:r w:rsidRPr="00332B82">
        <w:rPr>
          <w:rFonts w:ascii="Calibri" w:hAnsi="Calibri" w:cs="Calibri"/>
          <w:color w:val="000000"/>
          <w:sz w:val="24"/>
          <w:szCs w:val="24"/>
        </w:rPr>
        <w:t xml:space="preserve">escribe unambiguously the worth, merit, or value of the work accomplished, </w:t>
      </w:r>
    </w:p>
    <w:p w14:paraId="050AF748" w14:textId="77777777" w:rsidR="00332B82" w:rsidRPr="00332B82" w:rsidRDefault="00332B82" w:rsidP="00332B82">
      <w:pPr>
        <w:autoSpaceDE w:val="0"/>
        <w:autoSpaceDN w:val="0"/>
        <w:adjustRightInd w:val="0"/>
        <w:spacing w:after="22" w:line="240" w:lineRule="auto"/>
        <w:jc w:val="both"/>
        <w:rPr>
          <w:rFonts w:ascii="Calibri" w:hAnsi="Calibri" w:cs="Calibri"/>
          <w:color w:val="000000"/>
          <w:sz w:val="24"/>
          <w:szCs w:val="24"/>
        </w:rPr>
      </w:pPr>
      <w:proofErr w:type="gramStart"/>
      <w:r w:rsidRPr="00332B82">
        <w:rPr>
          <w:rFonts w:ascii="Calibri" w:hAnsi="Calibri" w:cs="Calibri"/>
          <w:color w:val="000000"/>
          <w:sz w:val="24"/>
          <w:szCs w:val="24"/>
        </w:rPr>
        <w:t>b</w:t>
      </w:r>
      <w:proofErr w:type="gramEnd"/>
      <w:r w:rsidRPr="00332B82">
        <w:rPr>
          <w:rFonts w:ascii="Calibri" w:hAnsi="Calibri" w:cs="Calibri"/>
          <w:color w:val="000000"/>
          <w:sz w:val="24"/>
          <w:szCs w:val="24"/>
        </w:rPr>
        <w:t xml:space="preserve">. </w:t>
      </w:r>
      <w:r>
        <w:rPr>
          <w:rFonts w:ascii="Calibri" w:hAnsi="Calibri" w:cs="Calibri"/>
          <w:color w:val="000000"/>
          <w:sz w:val="24"/>
          <w:szCs w:val="24"/>
        </w:rPr>
        <w:t>I</w:t>
      </w:r>
      <w:r w:rsidRPr="00332B82">
        <w:rPr>
          <w:rFonts w:ascii="Calibri" w:hAnsi="Calibri" w:cs="Calibri"/>
          <w:color w:val="000000"/>
          <w:sz w:val="24"/>
          <w:szCs w:val="24"/>
        </w:rPr>
        <w:t xml:space="preserve">mprove the capacity of students to identify good work, that is, to improve their self-evaluation or discrimination skills with respect to work submitted, </w:t>
      </w:r>
    </w:p>
    <w:p w14:paraId="10BD40E1" w14:textId="77777777" w:rsidR="00332B82" w:rsidRPr="00332B82" w:rsidRDefault="00332B82" w:rsidP="00332B82">
      <w:pPr>
        <w:autoSpaceDE w:val="0"/>
        <w:autoSpaceDN w:val="0"/>
        <w:adjustRightInd w:val="0"/>
        <w:spacing w:after="22" w:line="240" w:lineRule="auto"/>
        <w:jc w:val="both"/>
        <w:rPr>
          <w:rFonts w:ascii="Calibri" w:hAnsi="Calibri" w:cs="Calibri"/>
          <w:color w:val="000000"/>
          <w:sz w:val="24"/>
          <w:szCs w:val="24"/>
        </w:rPr>
      </w:pPr>
      <w:r w:rsidRPr="00332B82">
        <w:rPr>
          <w:rFonts w:ascii="Calibri" w:hAnsi="Calibri" w:cs="Calibri"/>
          <w:color w:val="000000"/>
          <w:sz w:val="24"/>
          <w:szCs w:val="24"/>
        </w:rPr>
        <w:t xml:space="preserve">c. </w:t>
      </w:r>
      <w:r>
        <w:rPr>
          <w:rFonts w:ascii="Calibri" w:hAnsi="Calibri" w:cs="Calibri"/>
          <w:color w:val="000000"/>
          <w:sz w:val="24"/>
          <w:szCs w:val="24"/>
        </w:rPr>
        <w:t>S</w:t>
      </w:r>
      <w:r w:rsidRPr="00332B82">
        <w:rPr>
          <w:rFonts w:ascii="Calibri" w:hAnsi="Calibri" w:cs="Calibri"/>
          <w:color w:val="000000"/>
          <w:sz w:val="24"/>
          <w:szCs w:val="24"/>
        </w:rPr>
        <w:t xml:space="preserve">timulate and encourage good work by students, </w:t>
      </w:r>
    </w:p>
    <w:p w14:paraId="476EA24C" w14:textId="77777777" w:rsidR="00332B82" w:rsidRPr="00332B82" w:rsidRDefault="00332B82" w:rsidP="00332B82">
      <w:pPr>
        <w:autoSpaceDE w:val="0"/>
        <w:autoSpaceDN w:val="0"/>
        <w:adjustRightInd w:val="0"/>
        <w:spacing w:after="22" w:line="240" w:lineRule="auto"/>
        <w:jc w:val="both"/>
        <w:rPr>
          <w:rFonts w:ascii="Calibri" w:hAnsi="Calibri" w:cs="Calibri"/>
          <w:color w:val="000000"/>
          <w:sz w:val="24"/>
          <w:szCs w:val="24"/>
        </w:rPr>
      </w:pPr>
      <w:r w:rsidRPr="00332B82">
        <w:rPr>
          <w:rFonts w:ascii="Calibri" w:hAnsi="Calibri" w:cs="Calibri"/>
          <w:color w:val="000000"/>
          <w:sz w:val="24"/>
          <w:szCs w:val="24"/>
        </w:rPr>
        <w:t xml:space="preserve">d. </w:t>
      </w:r>
      <w:r>
        <w:rPr>
          <w:rFonts w:ascii="Calibri" w:hAnsi="Calibri" w:cs="Calibri"/>
          <w:color w:val="000000"/>
          <w:sz w:val="24"/>
          <w:szCs w:val="24"/>
        </w:rPr>
        <w:t>C</w:t>
      </w:r>
      <w:r w:rsidRPr="00332B82">
        <w:rPr>
          <w:rFonts w:ascii="Calibri" w:hAnsi="Calibri" w:cs="Calibri"/>
          <w:color w:val="000000"/>
          <w:sz w:val="24"/>
          <w:szCs w:val="24"/>
        </w:rPr>
        <w:t xml:space="preserve">ommunicate the teacher's judgment of the student's progress, </w:t>
      </w:r>
    </w:p>
    <w:p w14:paraId="7A551E0A" w14:textId="77777777" w:rsidR="00332B82" w:rsidRPr="00332B82" w:rsidRDefault="00332B82" w:rsidP="00332B82">
      <w:pPr>
        <w:autoSpaceDE w:val="0"/>
        <w:autoSpaceDN w:val="0"/>
        <w:adjustRightInd w:val="0"/>
        <w:spacing w:after="22" w:line="240" w:lineRule="auto"/>
        <w:jc w:val="both"/>
        <w:rPr>
          <w:rFonts w:ascii="Calibri" w:hAnsi="Calibri" w:cs="Calibri"/>
          <w:color w:val="000000"/>
          <w:sz w:val="24"/>
          <w:szCs w:val="24"/>
        </w:rPr>
      </w:pPr>
      <w:r w:rsidRPr="00332B82">
        <w:rPr>
          <w:rFonts w:ascii="Calibri" w:hAnsi="Calibri" w:cs="Calibri"/>
          <w:color w:val="000000"/>
          <w:sz w:val="24"/>
          <w:szCs w:val="24"/>
        </w:rPr>
        <w:t xml:space="preserve">e. </w:t>
      </w:r>
      <w:r>
        <w:rPr>
          <w:rFonts w:ascii="Calibri" w:hAnsi="Calibri" w:cs="Calibri"/>
          <w:color w:val="000000"/>
          <w:sz w:val="24"/>
          <w:szCs w:val="24"/>
        </w:rPr>
        <w:t>I</w:t>
      </w:r>
      <w:r w:rsidRPr="00332B82">
        <w:rPr>
          <w:rFonts w:ascii="Calibri" w:hAnsi="Calibri" w:cs="Calibri"/>
          <w:color w:val="000000"/>
          <w:sz w:val="24"/>
          <w:szCs w:val="24"/>
        </w:rPr>
        <w:t xml:space="preserve">nform the teacher about what students have and haven't learned, </w:t>
      </w:r>
    </w:p>
    <w:p w14:paraId="2E6E5D12" w14:textId="77777777" w:rsidR="00332B82" w:rsidRPr="00332B82" w:rsidRDefault="00332B82" w:rsidP="00332B82">
      <w:pPr>
        <w:autoSpaceDE w:val="0"/>
        <w:autoSpaceDN w:val="0"/>
        <w:adjustRightInd w:val="0"/>
        <w:spacing w:after="0" w:line="240" w:lineRule="auto"/>
        <w:jc w:val="both"/>
        <w:rPr>
          <w:rFonts w:ascii="Calibri" w:hAnsi="Calibri" w:cs="Calibri"/>
          <w:color w:val="000000"/>
          <w:sz w:val="24"/>
          <w:szCs w:val="24"/>
        </w:rPr>
      </w:pPr>
      <w:r w:rsidRPr="00332B82">
        <w:rPr>
          <w:rFonts w:ascii="Calibri" w:hAnsi="Calibri" w:cs="Calibri"/>
          <w:color w:val="000000"/>
          <w:sz w:val="24"/>
          <w:szCs w:val="24"/>
        </w:rPr>
        <w:t xml:space="preserve">f. </w:t>
      </w:r>
      <w:r>
        <w:rPr>
          <w:rFonts w:ascii="Calibri" w:hAnsi="Calibri" w:cs="Calibri"/>
          <w:color w:val="000000"/>
          <w:sz w:val="24"/>
          <w:szCs w:val="24"/>
        </w:rPr>
        <w:t>S</w:t>
      </w:r>
      <w:r w:rsidRPr="00332B82">
        <w:rPr>
          <w:rFonts w:ascii="Calibri" w:hAnsi="Calibri" w:cs="Calibri"/>
          <w:color w:val="000000"/>
          <w:sz w:val="24"/>
          <w:szCs w:val="24"/>
        </w:rPr>
        <w:t xml:space="preserve">elect people for rewards or continued education. </w:t>
      </w:r>
    </w:p>
    <w:p w14:paraId="5AF543B2" w14:textId="77777777" w:rsidR="00332B82" w:rsidRDefault="00332B82" w:rsidP="00332B82">
      <w:pPr>
        <w:autoSpaceDE w:val="0"/>
        <w:autoSpaceDN w:val="0"/>
        <w:adjustRightInd w:val="0"/>
        <w:spacing w:after="0" w:line="240" w:lineRule="auto"/>
        <w:jc w:val="both"/>
        <w:rPr>
          <w:rFonts w:ascii="Calibri" w:hAnsi="Calibri" w:cs="Calibri"/>
          <w:color w:val="000000"/>
          <w:sz w:val="24"/>
          <w:szCs w:val="24"/>
        </w:rPr>
      </w:pPr>
    </w:p>
    <w:p w14:paraId="0E32DA6F" w14:textId="77777777" w:rsidR="00B8604D" w:rsidRPr="00332B82" w:rsidRDefault="00B8604D" w:rsidP="00332B82">
      <w:pPr>
        <w:autoSpaceDE w:val="0"/>
        <w:autoSpaceDN w:val="0"/>
        <w:adjustRightInd w:val="0"/>
        <w:spacing w:after="0" w:line="240" w:lineRule="auto"/>
        <w:jc w:val="both"/>
        <w:rPr>
          <w:rFonts w:ascii="Calibri" w:hAnsi="Calibri" w:cs="Calibri"/>
          <w:color w:val="000000"/>
          <w:sz w:val="24"/>
          <w:szCs w:val="24"/>
        </w:rPr>
      </w:pPr>
    </w:p>
    <w:p w14:paraId="4FF294D6" w14:textId="77777777" w:rsidR="00332B82" w:rsidRPr="00332B82" w:rsidRDefault="00332B82" w:rsidP="00332B82">
      <w:pPr>
        <w:pStyle w:val="Heading2"/>
        <w:rPr>
          <w:szCs w:val="24"/>
        </w:rPr>
      </w:pPr>
      <w:bookmarkStart w:id="49" w:name="_Toc101168200"/>
      <w:r w:rsidRPr="00332B82">
        <w:rPr>
          <w:szCs w:val="24"/>
        </w:rPr>
        <w:t>5.5 Administrative Staff Evaluation</w:t>
      </w:r>
      <w:bookmarkEnd w:id="49"/>
      <w:r w:rsidRPr="00332B82">
        <w:rPr>
          <w:szCs w:val="24"/>
        </w:rPr>
        <w:t xml:space="preserve"> </w:t>
      </w:r>
    </w:p>
    <w:p w14:paraId="2844BEA5" w14:textId="77777777" w:rsidR="00332B82" w:rsidRDefault="00332B82" w:rsidP="00332B82">
      <w:pPr>
        <w:autoSpaceDE w:val="0"/>
        <w:autoSpaceDN w:val="0"/>
        <w:adjustRightInd w:val="0"/>
        <w:spacing w:after="0" w:line="240" w:lineRule="auto"/>
        <w:jc w:val="both"/>
        <w:rPr>
          <w:rFonts w:ascii="Calibri" w:hAnsi="Calibri" w:cs="Calibri"/>
          <w:color w:val="000000"/>
          <w:sz w:val="24"/>
          <w:szCs w:val="24"/>
        </w:rPr>
      </w:pPr>
    </w:p>
    <w:p w14:paraId="70527ECE" w14:textId="77777777" w:rsidR="00332B82" w:rsidRPr="00332B82" w:rsidRDefault="00332B82" w:rsidP="00332B82">
      <w:pPr>
        <w:autoSpaceDE w:val="0"/>
        <w:autoSpaceDN w:val="0"/>
        <w:adjustRightInd w:val="0"/>
        <w:spacing w:after="0" w:line="240" w:lineRule="auto"/>
        <w:jc w:val="both"/>
        <w:rPr>
          <w:rFonts w:ascii="Calibri" w:hAnsi="Calibri" w:cs="Calibri"/>
          <w:color w:val="000000"/>
          <w:sz w:val="24"/>
          <w:szCs w:val="24"/>
        </w:rPr>
      </w:pPr>
      <w:r w:rsidRPr="001A4F1D">
        <w:rPr>
          <w:rFonts w:ascii="Calibri" w:hAnsi="Calibri" w:cs="Calibri"/>
          <w:color w:val="000000"/>
          <w:sz w:val="24"/>
          <w:szCs w:val="24"/>
        </w:rPr>
        <w:t>For now, there is not established tool for evaluation of the administrative staff.</w:t>
      </w:r>
      <w:r w:rsidRPr="00332B82">
        <w:rPr>
          <w:rFonts w:ascii="Calibri" w:hAnsi="Calibri" w:cs="Calibri"/>
          <w:color w:val="000000"/>
          <w:sz w:val="24"/>
          <w:szCs w:val="24"/>
        </w:rPr>
        <w:t xml:space="preserve"> </w:t>
      </w:r>
    </w:p>
    <w:p w14:paraId="27D78DE3" w14:textId="77777777" w:rsidR="00332B82" w:rsidRDefault="00332B82" w:rsidP="00332B82">
      <w:pPr>
        <w:autoSpaceDE w:val="0"/>
        <w:autoSpaceDN w:val="0"/>
        <w:adjustRightInd w:val="0"/>
        <w:spacing w:after="0" w:line="240" w:lineRule="auto"/>
        <w:jc w:val="both"/>
        <w:rPr>
          <w:rFonts w:ascii="Calibri" w:hAnsi="Calibri" w:cs="Calibri"/>
          <w:b/>
          <w:bCs/>
          <w:color w:val="000000"/>
          <w:sz w:val="24"/>
          <w:szCs w:val="24"/>
        </w:rPr>
      </w:pPr>
    </w:p>
    <w:p w14:paraId="136B0A6B" w14:textId="77777777" w:rsidR="00B8604D" w:rsidRDefault="00B8604D" w:rsidP="00332B82">
      <w:pPr>
        <w:autoSpaceDE w:val="0"/>
        <w:autoSpaceDN w:val="0"/>
        <w:adjustRightInd w:val="0"/>
        <w:spacing w:after="0" w:line="240" w:lineRule="auto"/>
        <w:jc w:val="both"/>
        <w:rPr>
          <w:rFonts w:ascii="Calibri" w:hAnsi="Calibri" w:cs="Calibri"/>
          <w:b/>
          <w:bCs/>
          <w:color w:val="000000"/>
          <w:sz w:val="24"/>
          <w:szCs w:val="24"/>
        </w:rPr>
      </w:pPr>
    </w:p>
    <w:p w14:paraId="0C7B7341" w14:textId="77777777" w:rsidR="00332B82" w:rsidRPr="00332B82" w:rsidRDefault="00332B82" w:rsidP="00332B82">
      <w:pPr>
        <w:pStyle w:val="Heading2"/>
        <w:rPr>
          <w:szCs w:val="24"/>
        </w:rPr>
      </w:pPr>
      <w:bookmarkStart w:id="50" w:name="_Toc101168201"/>
      <w:r w:rsidRPr="00332B82">
        <w:rPr>
          <w:szCs w:val="24"/>
        </w:rPr>
        <w:t>5. 6 Independent Finance Auditing</w:t>
      </w:r>
      <w:bookmarkEnd w:id="50"/>
      <w:r w:rsidRPr="00332B82">
        <w:rPr>
          <w:szCs w:val="24"/>
        </w:rPr>
        <w:t xml:space="preserve"> </w:t>
      </w:r>
    </w:p>
    <w:p w14:paraId="770149EB" w14:textId="77777777" w:rsidR="00332B82" w:rsidRDefault="00332B82" w:rsidP="00332B82">
      <w:pPr>
        <w:autoSpaceDE w:val="0"/>
        <w:autoSpaceDN w:val="0"/>
        <w:adjustRightInd w:val="0"/>
        <w:spacing w:after="0" w:line="240" w:lineRule="auto"/>
        <w:jc w:val="both"/>
        <w:rPr>
          <w:rFonts w:ascii="Calibri" w:hAnsi="Calibri" w:cs="Calibri"/>
          <w:color w:val="000000"/>
          <w:sz w:val="24"/>
          <w:szCs w:val="24"/>
        </w:rPr>
      </w:pPr>
    </w:p>
    <w:p w14:paraId="077DBD40" w14:textId="41013027" w:rsidR="00332B82" w:rsidRPr="00332B82" w:rsidRDefault="00332B82" w:rsidP="00332B82">
      <w:pPr>
        <w:autoSpaceDE w:val="0"/>
        <w:autoSpaceDN w:val="0"/>
        <w:adjustRightInd w:val="0"/>
        <w:spacing w:after="0" w:line="240" w:lineRule="auto"/>
        <w:jc w:val="both"/>
        <w:rPr>
          <w:rFonts w:ascii="Calibri" w:hAnsi="Calibri" w:cs="Calibri"/>
          <w:color w:val="000000"/>
          <w:sz w:val="24"/>
          <w:szCs w:val="24"/>
        </w:rPr>
      </w:pPr>
      <w:r w:rsidRPr="00332B82">
        <w:rPr>
          <w:rFonts w:ascii="Calibri" w:hAnsi="Calibri" w:cs="Calibri"/>
          <w:color w:val="000000"/>
          <w:sz w:val="24"/>
          <w:szCs w:val="24"/>
        </w:rPr>
        <w:t xml:space="preserve">The University was audited by Foundation Audit Committee once per year and this Committee prepares </w:t>
      </w:r>
      <w:r w:rsidR="008C143A">
        <w:rPr>
          <w:rFonts w:ascii="Calibri" w:hAnsi="Calibri" w:cs="Calibri"/>
          <w:color w:val="000000"/>
          <w:sz w:val="24"/>
          <w:szCs w:val="24"/>
        </w:rPr>
        <w:t>reports</w:t>
      </w:r>
      <w:r w:rsidRPr="00332B82">
        <w:rPr>
          <w:rFonts w:ascii="Calibri" w:hAnsi="Calibri" w:cs="Calibri"/>
          <w:color w:val="000000"/>
          <w:sz w:val="24"/>
          <w:szCs w:val="24"/>
        </w:rPr>
        <w:t xml:space="preserve">. </w:t>
      </w:r>
    </w:p>
    <w:p w14:paraId="0A518AE8" w14:textId="77777777" w:rsidR="00332B82" w:rsidRPr="00332B82" w:rsidRDefault="00332B82" w:rsidP="00332B82">
      <w:pPr>
        <w:pStyle w:val="Heading1"/>
        <w:rPr>
          <w:rFonts w:asciiTheme="minorHAnsi" w:hAnsiTheme="minorHAnsi"/>
          <w:color w:val="auto"/>
        </w:rPr>
      </w:pPr>
      <w:bookmarkStart w:id="51" w:name="_Toc101168202"/>
      <w:r w:rsidRPr="00332B82">
        <w:rPr>
          <w:rFonts w:asciiTheme="minorHAnsi" w:hAnsiTheme="minorHAnsi"/>
          <w:color w:val="auto"/>
        </w:rPr>
        <w:t>6. HOW DOES THE INSTITUTION CHANGE IN ORDER TO IMPROVE?</w:t>
      </w:r>
      <w:bookmarkEnd w:id="51"/>
      <w:r w:rsidRPr="00332B82">
        <w:rPr>
          <w:rFonts w:asciiTheme="minorHAnsi" w:hAnsiTheme="minorHAnsi"/>
          <w:color w:val="auto"/>
        </w:rPr>
        <w:t xml:space="preserve"> </w:t>
      </w:r>
    </w:p>
    <w:p w14:paraId="754AAE49" w14:textId="77777777" w:rsidR="00332B82" w:rsidRPr="00332B82" w:rsidRDefault="00332B82" w:rsidP="00332B82">
      <w:pPr>
        <w:autoSpaceDE w:val="0"/>
        <w:autoSpaceDN w:val="0"/>
        <w:adjustRightInd w:val="0"/>
        <w:spacing w:after="0" w:line="240" w:lineRule="auto"/>
        <w:jc w:val="both"/>
        <w:rPr>
          <w:rFonts w:ascii="Calibri" w:hAnsi="Calibri" w:cs="Calibri"/>
          <w:color w:val="000000"/>
          <w:sz w:val="24"/>
          <w:szCs w:val="24"/>
        </w:rPr>
      </w:pPr>
    </w:p>
    <w:p w14:paraId="5302F961" w14:textId="6841B367" w:rsidR="00A55270" w:rsidRPr="00A55270" w:rsidRDefault="00332B82" w:rsidP="00A55270">
      <w:pPr>
        <w:autoSpaceDE w:val="0"/>
        <w:autoSpaceDN w:val="0"/>
        <w:adjustRightInd w:val="0"/>
        <w:spacing w:after="0" w:line="240" w:lineRule="auto"/>
        <w:jc w:val="both"/>
        <w:rPr>
          <w:rFonts w:ascii="Calibri" w:hAnsi="Calibri" w:cs="Calibri"/>
          <w:color w:val="000000"/>
          <w:sz w:val="24"/>
          <w:szCs w:val="24"/>
        </w:rPr>
      </w:pPr>
      <w:r w:rsidRPr="00332B82">
        <w:rPr>
          <w:rFonts w:ascii="Calibri" w:hAnsi="Calibri" w:cs="Calibri"/>
          <w:color w:val="000000"/>
          <w:sz w:val="24"/>
          <w:szCs w:val="24"/>
        </w:rPr>
        <w:t>Quality improvement activities in education have been continuing. Double major program opportunities in the faculties, English Preparatory Program, the usage of ECTS studies</w:t>
      </w:r>
      <w:r>
        <w:rPr>
          <w:rFonts w:ascii="Calibri" w:hAnsi="Calibri" w:cs="Calibri"/>
          <w:color w:val="000000"/>
          <w:sz w:val="24"/>
          <w:szCs w:val="24"/>
        </w:rPr>
        <w:t xml:space="preserve">, possibility of Erasmus+ and </w:t>
      </w:r>
      <w:proofErr w:type="spellStart"/>
      <w:r w:rsidRPr="004113F2">
        <w:rPr>
          <w:rFonts w:ascii="Calibri" w:hAnsi="Calibri" w:cs="Calibri"/>
          <w:color w:val="000000"/>
          <w:sz w:val="24"/>
          <w:szCs w:val="24"/>
        </w:rPr>
        <w:t>Mevlana</w:t>
      </w:r>
      <w:proofErr w:type="spellEnd"/>
      <w:r w:rsidRPr="004113F2">
        <w:rPr>
          <w:rFonts w:ascii="Calibri" w:hAnsi="Calibri" w:cs="Calibri"/>
          <w:color w:val="000000"/>
          <w:sz w:val="24"/>
          <w:szCs w:val="24"/>
        </w:rPr>
        <w:t xml:space="preserve"> Exchange mobility programs are good examples. </w:t>
      </w:r>
      <w:r w:rsidR="00A55270" w:rsidRPr="004113F2">
        <w:rPr>
          <w:rFonts w:ascii="Calibri" w:hAnsi="Calibri" w:cs="Calibri"/>
          <w:color w:val="000000"/>
          <w:sz w:val="24"/>
          <w:szCs w:val="24"/>
        </w:rPr>
        <w:t>Until now, IBU has signed more than 200 bilateral agreements in total, 1</w:t>
      </w:r>
      <w:r w:rsidR="004113F2" w:rsidRPr="004113F2">
        <w:rPr>
          <w:rFonts w:ascii="Calibri" w:hAnsi="Calibri" w:cs="Calibri"/>
          <w:color w:val="000000"/>
          <w:sz w:val="24"/>
          <w:szCs w:val="24"/>
        </w:rPr>
        <w:t>59</w:t>
      </w:r>
      <w:r w:rsidR="00A55270" w:rsidRPr="004113F2">
        <w:rPr>
          <w:rFonts w:ascii="Calibri" w:hAnsi="Calibri" w:cs="Calibri"/>
          <w:color w:val="000000"/>
          <w:sz w:val="24"/>
          <w:szCs w:val="24"/>
        </w:rPr>
        <w:t xml:space="preserve"> Erasmus+ agreements and</w:t>
      </w:r>
      <w:r w:rsidR="004113F2" w:rsidRPr="004113F2">
        <w:rPr>
          <w:rFonts w:ascii="Calibri" w:hAnsi="Calibri" w:cs="Calibri"/>
          <w:color w:val="000000"/>
          <w:sz w:val="24"/>
          <w:szCs w:val="24"/>
        </w:rPr>
        <w:t xml:space="preserve"> 50 </w:t>
      </w:r>
      <w:proofErr w:type="spellStart"/>
      <w:r w:rsidR="00A55270" w:rsidRPr="004113F2">
        <w:rPr>
          <w:rFonts w:ascii="Calibri" w:hAnsi="Calibri" w:cs="Calibri"/>
          <w:color w:val="000000"/>
          <w:sz w:val="24"/>
          <w:szCs w:val="24"/>
        </w:rPr>
        <w:t>Mevlana</w:t>
      </w:r>
      <w:proofErr w:type="spellEnd"/>
      <w:r w:rsidR="00A55270" w:rsidRPr="004113F2">
        <w:rPr>
          <w:rFonts w:ascii="Calibri" w:hAnsi="Calibri" w:cs="Calibri"/>
          <w:color w:val="000000"/>
          <w:sz w:val="24"/>
          <w:szCs w:val="24"/>
        </w:rPr>
        <w:t xml:space="preserve"> exchange program agreements drawing a map of more than 40 countries around the world. These recruitment efforts will continue within the strategic plan.</w:t>
      </w:r>
    </w:p>
    <w:p w14:paraId="3425DC0D" w14:textId="77777777" w:rsidR="00A55270" w:rsidRPr="00A55270" w:rsidRDefault="00A55270" w:rsidP="00A55270">
      <w:pPr>
        <w:autoSpaceDE w:val="0"/>
        <w:autoSpaceDN w:val="0"/>
        <w:adjustRightInd w:val="0"/>
        <w:spacing w:after="0" w:line="240" w:lineRule="auto"/>
        <w:jc w:val="both"/>
        <w:rPr>
          <w:rFonts w:ascii="Calibri" w:hAnsi="Calibri" w:cs="Calibri"/>
          <w:color w:val="000000"/>
          <w:sz w:val="24"/>
          <w:szCs w:val="24"/>
        </w:rPr>
      </w:pPr>
      <w:r w:rsidRPr="00A55270">
        <w:rPr>
          <w:rFonts w:ascii="Calibri" w:hAnsi="Calibri" w:cs="Calibri"/>
          <w:color w:val="000000"/>
          <w:sz w:val="24"/>
          <w:szCs w:val="24"/>
        </w:rPr>
        <w:t xml:space="preserve">IBU was ranked as the best private university in Macedonia in 2012, as well as the best university on national level in the category of Teaching and Learning in 2016 by the internationally recognized Shanghai University Ranking. </w:t>
      </w:r>
    </w:p>
    <w:p w14:paraId="4D0D15B6" w14:textId="3F679D42" w:rsidR="00332B82" w:rsidRPr="00332B82" w:rsidRDefault="00A55270" w:rsidP="00A55270">
      <w:pPr>
        <w:autoSpaceDE w:val="0"/>
        <w:autoSpaceDN w:val="0"/>
        <w:adjustRightInd w:val="0"/>
        <w:spacing w:after="0" w:line="240" w:lineRule="auto"/>
        <w:jc w:val="both"/>
        <w:rPr>
          <w:rFonts w:ascii="Calibri" w:hAnsi="Calibri" w:cs="Calibri"/>
          <w:color w:val="000000"/>
          <w:sz w:val="24"/>
          <w:szCs w:val="24"/>
        </w:rPr>
      </w:pPr>
      <w:r w:rsidRPr="00A55270">
        <w:rPr>
          <w:rFonts w:ascii="Calibri" w:hAnsi="Calibri" w:cs="Calibri"/>
          <w:color w:val="000000"/>
          <w:sz w:val="24"/>
          <w:szCs w:val="24"/>
        </w:rPr>
        <w:t>So far, IBU is an associate member of the European University Association (EUA), a founding member of the Balkan Universities Association (BUA)</w:t>
      </w:r>
      <w:r w:rsidR="008C143A">
        <w:rPr>
          <w:rFonts w:ascii="Calibri" w:hAnsi="Calibri" w:cs="Calibri"/>
          <w:color w:val="000000"/>
          <w:sz w:val="24"/>
          <w:szCs w:val="24"/>
        </w:rPr>
        <w:t>,</w:t>
      </w:r>
      <w:r w:rsidRPr="00A55270">
        <w:rPr>
          <w:rFonts w:ascii="Calibri" w:hAnsi="Calibri" w:cs="Calibri"/>
          <w:color w:val="000000"/>
          <w:sz w:val="24"/>
          <w:szCs w:val="24"/>
        </w:rPr>
        <w:t xml:space="preserve"> member of the Eurasian Universities Union (EURAS)</w:t>
      </w:r>
      <w:r w:rsidR="008C143A">
        <w:rPr>
          <w:rFonts w:ascii="Calibri" w:hAnsi="Calibri" w:cs="Calibri"/>
          <w:color w:val="000000"/>
          <w:sz w:val="24"/>
          <w:szCs w:val="24"/>
        </w:rPr>
        <w:t xml:space="preserve"> and member of the Euro-Mediterranean universities (EMUNI).</w:t>
      </w:r>
      <w:r w:rsidR="00F17DAF">
        <w:rPr>
          <w:rFonts w:ascii="Calibri" w:hAnsi="Calibri" w:cs="Calibri"/>
          <w:color w:val="000000"/>
          <w:sz w:val="24"/>
          <w:szCs w:val="24"/>
        </w:rPr>
        <w:t xml:space="preserve"> </w:t>
      </w:r>
    </w:p>
    <w:p w14:paraId="0A06D63D" w14:textId="2217D51C" w:rsidR="00332B82" w:rsidRPr="00332B82" w:rsidRDefault="00332B82" w:rsidP="00332B82">
      <w:pPr>
        <w:autoSpaceDE w:val="0"/>
        <w:autoSpaceDN w:val="0"/>
        <w:adjustRightInd w:val="0"/>
        <w:spacing w:after="0" w:line="240" w:lineRule="auto"/>
        <w:jc w:val="both"/>
        <w:rPr>
          <w:rFonts w:ascii="Calibri" w:hAnsi="Calibri" w:cs="Calibri"/>
          <w:color w:val="000000"/>
          <w:sz w:val="24"/>
          <w:szCs w:val="24"/>
        </w:rPr>
      </w:pPr>
      <w:r w:rsidRPr="00332B82">
        <w:rPr>
          <w:rFonts w:ascii="Calibri" w:hAnsi="Calibri" w:cs="Calibri"/>
          <w:color w:val="000000"/>
          <w:sz w:val="24"/>
          <w:szCs w:val="24"/>
        </w:rPr>
        <w:t xml:space="preserve">All strategic planning activities will be conducted </w:t>
      </w:r>
      <w:r w:rsidR="00542287">
        <w:rPr>
          <w:rFonts w:ascii="Calibri" w:hAnsi="Calibri" w:cs="Calibri"/>
          <w:color w:val="000000"/>
          <w:sz w:val="24"/>
          <w:szCs w:val="24"/>
        </w:rPr>
        <w:t>according to</w:t>
      </w:r>
      <w:r w:rsidRPr="00332B82">
        <w:rPr>
          <w:rFonts w:ascii="Calibri" w:hAnsi="Calibri" w:cs="Calibri"/>
          <w:color w:val="000000"/>
          <w:sz w:val="24"/>
          <w:szCs w:val="24"/>
        </w:rPr>
        <w:t xml:space="preserve"> the regulations and laws </w:t>
      </w:r>
      <w:r>
        <w:rPr>
          <w:rFonts w:ascii="Calibri" w:hAnsi="Calibri" w:cs="Calibri"/>
          <w:color w:val="000000"/>
          <w:sz w:val="24"/>
          <w:szCs w:val="24"/>
        </w:rPr>
        <w:t>in</w:t>
      </w:r>
      <w:r w:rsidRPr="00332B82">
        <w:rPr>
          <w:rFonts w:ascii="Calibri" w:hAnsi="Calibri" w:cs="Calibri"/>
          <w:color w:val="000000"/>
          <w:sz w:val="24"/>
          <w:szCs w:val="24"/>
        </w:rPr>
        <w:t xml:space="preserve"> the Higher Education. </w:t>
      </w:r>
    </w:p>
    <w:p w14:paraId="4355A3F3" w14:textId="77777777" w:rsidR="00332B82" w:rsidRPr="00332B82" w:rsidRDefault="00332B82" w:rsidP="00332B82">
      <w:pPr>
        <w:autoSpaceDE w:val="0"/>
        <w:autoSpaceDN w:val="0"/>
        <w:adjustRightInd w:val="0"/>
        <w:spacing w:after="0" w:line="240" w:lineRule="auto"/>
        <w:jc w:val="both"/>
        <w:rPr>
          <w:rFonts w:ascii="Calibri" w:hAnsi="Calibri" w:cs="Calibri"/>
          <w:color w:val="000000"/>
          <w:sz w:val="24"/>
          <w:szCs w:val="24"/>
        </w:rPr>
      </w:pPr>
      <w:r w:rsidRPr="00332B82">
        <w:rPr>
          <w:rFonts w:ascii="Calibri" w:hAnsi="Calibri" w:cs="Calibri"/>
          <w:color w:val="000000"/>
          <w:sz w:val="24"/>
          <w:szCs w:val="24"/>
        </w:rPr>
        <w:t xml:space="preserve">The Institutional planning mechanism involves the participation of all levels of academicians and academic units as described previously. Institutional adaptability to respond to the societal needs and demands should be increased in the next years. </w:t>
      </w:r>
    </w:p>
    <w:p w14:paraId="477F672F" w14:textId="32CBBEBD" w:rsidR="00332B82" w:rsidRDefault="00332B82" w:rsidP="00332B82">
      <w:pPr>
        <w:autoSpaceDE w:val="0"/>
        <w:autoSpaceDN w:val="0"/>
        <w:adjustRightInd w:val="0"/>
        <w:spacing w:after="0" w:line="240" w:lineRule="auto"/>
        <w:jc w:val="both"/>
        <w:rPr>
          <w:rFonts w:ascii="Calibri" w:hAnsi="Calibri" w:cs="Calibri"/>
          <w:color w:val="000000"/>
          <w:sz w:val="24"/>
          <w:szCs w:val="24"/>
        </w:rPr>
      </w:pPr>
      <w:r w:rsidRPr="00332B82">
        <w:rPr>
          <w:rFonts w:ascii="Calibri" w:hAnsi="Calibri" w:cs="Calibri"/>
          <w:color w:val="000000"/>
          <w:sz w:val="24"/>
          <w:szCs w:val="24"/>
        </w:rPr>
        <w:t xml:space="preserve">The University is very conscious of the needs of the society and aims to contribute extensively to the improvement of social conditions. Similarly, the University is very eager to improve and increase its relations with international organizations and institutions. It will encourage all </w:t>
      </w:r>
      <w:r>
        <w:rPr>
          <w:rFonts w:ascii="Calibri" w:hAnsi="Calibri" w:cs="Calibri"/>
          <w:color w:val="000000"/>
          <w:sz w:val="24"/>
          <w:szCs w:val="24"/>
        </w:rPr>
        <w:t xml:space="preserve">academic </w:t>
      </w:r>
      <w:r w:rsidRPr="00332B82">
        <w:rPr>
          <w:rFonts w:ascii="Calibri" w:hAnsi="Calibri" w:cs="Calibri"/>
          <w:color w:val="000000"/>
          <w:sz w:val="24"/>
          <w:szCs w:val="24"/>
        </w:rPr>
        <w:t xml:space="preserve">staff to collaborate with their colleagues abroad at all levels. </w:t>
      </w:r>
    </w:p>
    <w:p w14:paraId="4D612157" w14:textId="2248E7CA" w:rsidR="007949C8" w:rsidRDefault="007949C8" w:rsidP="00332B82">
      <w:pPr>
        <w:autoSpaceDE w:val="0"/>
        <w:autoSpaceDN w:val="0"/>
        <w:adjustRightInd w:val="0"/>
        <w:spacing w:after="0" w:line="240" w:lineRule="auto"/>
        <w:jc w:val="both"/>
        <w:rPr>
          <w:rFonts w:ascii="Calibri" w:hAnsi="Calibri" w:cs="Calibri"/>
          <w:color w:val="000000"/>
          <w:sz w:val="24"/>
          <w:szCs w:val="24"/>
        </w:rPr>
      </w:pPr>
    </w:p>
    <w:p w14:paraId="61F0FA69" w14:textId="77777777" w:rsidR="007949C8" w:rsidRPr="00332B82" w:rsidRDefault="007949C8" w:rsidP="00332B82">
      <w:pPr>
        <w:autoSpaceDE w:val="0"/>
        <w:autoSpaceDN w:val="0"/>
        <w:adjustRightInd w:val="0"/>
        <w:spacing w:after="0" w:line="240" w:lineRule="auto"/>
        <w:jc w:val="both"/>
        <w:rPr>
          <w:rFonts w:ascii="Calibri" w:hAnsi="Calibri" w:cs="Calibri"/>
          <w:color w:val="000000"/>
          <w:sz w:val="24"/>
          <w:szCs w:val="24"/>
        </w:rPr>
      </w:pPr>
    </w:p>
    <w:p w14:paraId="10F5CAA3" w14:textId="1C3B5302" w:rsidR="009F54D9" w:rsidRPr="00B325BC" w:rsidRDefault="009F54D9" w:rsidP="00B325BC">
      <w:pPr>
        <w:pStyle w:val="Heading2"/>
        <w:rPr>
          <w:rFonts w:cstheme="minorHAnsi"/>
          <w:szCs w:val="24"/>
        </w:rPr>
      </w:pPr>
      <w:bookmarkStart w:id="52" w:name="_Toc101168203"/>
      <w:r w:rsidRPr="007949C8">
        <w:rPr>
          <w:rFonts w:cstheme="minorHAnsi"/>
          <w:szCs w:val="24"/>
        </w:rPr>
        <w:t>6.1 International memberships of IBU</w:t>
      </w:r>
      <w:bookmarkEnd w:id="52"/>
    </w:p>
    <w:p w14:paraId="406B858A" w14:textId="77777777" w:rsidR="009F54D9" w:rsidRPr="009F54D9" w:rsidRDefault="009F54D9" w:rsidP="009F54D9">
      <w:pPr>
        <w:autoSpaceDE w:val="0"/>
        <w:autoSpaceDN w:val="0"/>
        <w:adjustRightInd w:val="0"/>
        <w:spacing w:after="0" w:line="240" w:lineRule="auto"/>
        <w:jc w:val="both"/>
        <w:rPr>
          <w:rFonts w:ascii="Calibri" w:hAnsi="Calibri" w:cs="Calibri"/>
          <w:b/>
          <w:bCs/>
          <w:color w:val="000000"/>
          <w:sz w:val="24"/>
          <w:szCs w:val="24"/>
        </w:rPr>
      </w:pPr>
    </w:p>
    <w:p w14:paraId="21FD7787" w14:textId="0F42E87C" w:rsidR="007949C8" w:rsidRPr="007949C8" w:rsidRDefault="007949C8" w:rsidP="007949C8">
      <w:pPr>
        <w:pStyle w:val="ListParagraph"/>
        <w:numPr>
          <w:ilvl w:val="0"/>
          <w:numId w:val="53"/>
        </w:numPr>
        <w:autoSpaceDE w:val="0"/>
        <w:autoSpaceDN w:val="0"/>
        <w:adjustRightInd w:val="0"/>
        <w:spacing w:after="0" w:line="240" w:lineRule="auto"/>
        <w:ind w:left="180" w:firstLine="180"/>
        <w:jc w:val="both"/>
        <w:rPr>
          <w:rFonts w:ascii="Segoe UI" w:hAnsi="Segoe UI" w:cs="Segoe UI"/>
          <w:color w:val="000000"/>
          <w:sz w:val="20"/>
          <w:szCs w:val="20"/>
        </w:rPr>
      </w:pPr>
      <w:bookmarkStart w:id="53" w:name="_Toc101168204"/>
      <w:r w:rsidRPr="007949C8">
        <w:rPr>
          <w:rFonts w:ascii="Segoe UI" w:hAnsi="Segoe UI" w:cs="Segoe UI"/>
          <w:color w:val="000000"/>
          <w:sz w:val="20"/>
          <w:szCs w:val="20"/>
        </w:rPr>
        <w:t>International Balkan University become a member in the Euro-Mediterranean</w:t>
      </w:r>
      <w:r w:rsidRPr="007949C8">
        <w:rPr>
          <w:rFonts w:ascii="Segoe UI" w:hAnsi="Segoe UI" w:cs="Segoe UI"/>
          <w:b/>
          <w:bCs/>
          <w:color w:val="000000"/>
          <w:sz w:val="20"/>
          <w:szCs w:val="20"/>
        </w:rPr>
        <w:t xml:space="preserve"> </w:t>
      </w:r>
      <w:r w:rsidRPr="007949C8">
        <w:rPr>
          <w:rFonts w:ascii="Segoe UI" w:hAnsi="Segoe UI" w:cs="Segoe UI"/>
          <w:color w:val="000000"/>
          <w:sz w:val="20"/>
          <w:szCs w:val="20"/>
        </w:rPr>
        <w:t>University (EMUNI University) Association, a network of more than 130 universities from 33 different countries of the Euro-Mediterranean region.</w:t>
      </w:r>
    </w:p>
    <w:p w14:paraId="13DF2E64" w14:textId="77777777" w:rsidR="007949C8" w:rsidRPr="0064543C" w:rsidRDefault="007949C8" w:rsidP="007949C8">
      <w:pPr>
        <w:autoSpaceDE w:val="0"/>
        <w:autoSpaceDN w:val="0"/>
        <w:adjustRightInd w:val="0"/>
        <w:spacing w:after="0" w:line="240" w:lineRule="auto"/>
        <w:jc w:val="both"/>
        <w:rPr>
          <w:rFonts w:ascii="Segoe UI" w:hAnsi="Segoe UI" w:cs="Segoe UI"/>
          <w:color w:val="000000"/>
          <w:sz w:val="20"/>
          <w:szCs w:val="20"/>
        </w:rPr>
      </w:pPr>
    </w:p>
    <w:p w14:paraId="74037C94" w14:textId="7662F11E" w:rsidR="007949C8" w:rsidRPr="007949C8" w:rsidRDefault="007949C8" w:rsidP="007949C8">
      <w:pPr>
        <w:pStyle w:val="ListParagraph"/>
        <w:numPr>
          <w:ilvl w:val="0"/>
          <w:numId w:val="53"/>
        </w:numPr>
        <w:autoSpaceDE w:val="0"/>
        <w:autoSpaceDN w:val="0"/>
        <w:adjustRightInd w:val="0"/>
        <w:spacing w:after="0" w:line="240" w:lineRule="auto"/>
        <w:ind w:left="180" w:firstLine="180"/>
        <w:jc w:val="both"/>
        <w:rPr>
          <w:rFonts w:ascii="Segoe UI" w:hAnsi="Segoe UI" w:cs="Segoe UI"/>
          <w:color w:val="000000"/>
          <w:sz w:val="20"/>
          <w:szCs w:val="20"/>
        </w:rPr>
      </w:pPr>
      <w:r w:rsidRPr="007949C8">
        <w:rPr>
          <w:rFonts w:ascii="Segoe UI" w:hAnsi="Segoe UI" w:cs="Segoe UI"/>
          <w:color w:val="000000"/>
          <w:sz w:val="20"/>
          <w:szCs w:val="20"/>
        </w:rPr>
        <w:t>International Balkan University CELTA Centre has been entitled as an Authorized Centre in the Republic of North Macedonia by the Cambridge Assessment English, part of the University of Cambridge. The Certificate in Teaching English to Speakers of Other Languages (CELTA) is an initial training course in English Language teaching (ELT). It is one of the Cambridge Assessment English certificates and diplomas provided for teachers. As CELTA is awarded by Cambridge Assessment English, part of the University of Cambridge, it is internationally recognized, highly respected and it presents a benchmark for quality. The CELTA is the most widely recognized and accepted TESOL certificate.</w:t>
      </w:r>
    </w:p>
    <w:p w14:paraId="44CF3A31" w14:textId="77777777" w:rsidR="007949C8" w:rsidRPr="0064543C" w:rsidRDefault="007949C8" w:rsidP="007949C8">
      <w:pPr>
        <w:autoSpaceDE w:val="0"/>
        <w:autoSpaceDN w:val="0"/>
        <w:adjustRightInd w:val="0"/>
        <w:spacing w:after="0" w:line="240" w:lineRule="auto"/>
        <w:jc w:val="both"/>
        <w:rPr>
          <w:rFonts w:ascii="Segoe UI" w:hAnsi="Segoe UI" w:cs="Segoe UI"/>
          <w:color w:val="000000"/>
          <w:sz w:val="20"/>
          <w:szCs w:val="20"/>
        </w:rPr>
      </w:pPr>
    </w:p>
    <w:p w14:paraId="5CF85087" w14:textId="77777777" w:rsidR="007949C8" w:rsidRPr="0064543C" w:rsidRDefault="007949C8" w:rsidP="007949C8">
      <w:pPr>
        <w:autoSpaceDE w:val="0"/>
        <w:autoSpaceDN w:val="0"/>
        <w:adjustRightInd w:val="0"/>
        <w:spacing w:after="0" w:line="240" w:lineRule="auto"/>
        <w:ind w:firstLine="180"/>
        <w:jc w:val="both"/>
        <w:rPr>
          <w:rFonts w:ascii="Segoe UI" w:hAnsi="Segoe UI" w:cs="Segoe UI"/>
          <w:color w:val="000000"/>
          <w:sz w:val="20"/>
          <w:szCs w:val="20"/>
        </w:rPr>
      </w:pPr>
      <w:r w:rsidRPr="0064543C">
        <w:rPr>
          <w:rFonts w:ascii="Segoe UI" w:hAnsi="Segoe UI" w:cs="Segoe UI"/>
          <w:color w:val="000000"/>
          <w:sz w:val="20"/>
          <w:szCs w:val="20"/>
        </w:rPr>
        <w:t>So far, IBU is an associate member of the European University Association (EUA), a founding member of the Balkan Universities Association (BUA) and member of the Eurasian Universities Union (EURAS).</w:t>
      </w:r>
    </w:p>
    <w:p w14:paraId="2C8B0760" w14:textId="17002BD3" w:rsidR="009F54D9" w:rsidRPr="009F54D9" w:rsidRDefault="009F54D9" w:rsidP="00B325BC">
      <w:pPr>
        <w:pStyle w:val="Heading2"/>
      </w:pPr>
      <w:r w:rsidRPr="007949C8">
        <w:t>6.2 List of European projects</w:t>
      </w:r>
      <w:bookmarkEnd w:id="53"/>
    </w:p>
    <w:p w14:paraId="68D5D1FC" w14:textId="77777777" w:rsidR="005033DA" w:rsidRPr="005729C8" w:rsidRDefault="005033DA" w:rsidP="009F54D9">
      <w:pPr>
        <w:autoSpaceDE w:val="0"/>
        <w:autoSpaceDN w:val="0"/>
        <w:adjustRightInd w:val="0"/>
        <w:spacing w:after="0" w:line="240" w:lineRule="auto"/>
        <w:jc w:val="both"/>
        <w:rPr>
          <w:rFonts w:ascii="Calibri" w:hAnsi="Calibri" w:cs="Calibri"/>
          <w:color w:val="E36C0A" w:themeColor="accent6" w:themeShade="BF"/>
          <w:sz w:val="24"/>
          <w:szCs w:val="24"/>
        </w:rPr>
      </w:pPr>
    </w:p>
    <w:p w14:paraId="1B813C39" w14:textId="3DED64E5"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proofErr w:type="spellStart"/>
      <w:r w:rsidRPr="00F65EBC">
        <w:rPr>
          <w:rFonts w:ascii="Segoe UI" w:hAnsi="Segoe UI" w:cs="Segoe UI"/>
          <w:sz w:val="20"/>
          <w:szCs w:val="20"/>
        </w:rPr>
        <w:t>iTeach</w:t>
      </w:r>
      <w:proofErr w:type="spellEnd"/>
      <w:r w:rsidRPr="00F65EBC">
        <w:rPr>
          <w:rFonts w:ascii="Segoe UI" w:hAnsi="Segoe UI" w:cs="Segoe UI"/>
          <w:sz w:val="20"/>
          <w:szCs w:val="20"/>
        </w:rPr>
        <w:t xml:space="preserve"> project "Improving Teaching Effectiveness in Chemical Engineering Education" –Project No. 539959-LLP-1-2013-1-UK-ERASMUS-EQR</w:t>
      </w:r>
    </w:p>
    <w:p w14:paraId="47F0084F"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Student and Staff Mobility (KA103) Project No. 2014-1-MK01-KA103-000029</w:t>
      </w:r>
    </w:p>
    <w:p w14:paraId="5E7BA1FA"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Student and Staff Mobility (KA103) Project No. 2015-1-MK01-KA103-002793</w:t>
      </w:r>
    </w:p>
    <w:p w14:paraId="4801E782"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Student and Staff Mobility (KA103) Project No. 2016-1-MK01-KA103-021532</w:t>
      </w:r>
    </w:p>
    <w:p w14:paraId="0C1B5174"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Student and Staff Mobility (KA107) Project No. 2016-1-MK01-KA107-021621</w:t>
      </w:r>
    </w:p>
    <w:p w14:paraId="0F107FD9"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Student and Staff Mobility (KA103) Project No. 2017-1-MK01-KA103-035189</w:t>
      </w:r>
    </w:p>
    <w:p w14:paraId="07055DDC"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Student and Staff Mobility (KA103) Project No. 2018-1-MK01-KA103-046837</w:t>
      </w:r>
    </w:p>
    <w:p w14:paraId="73EE72F9"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Student and Staff Mobility (KA103) Project No. 2019-1-MK01-KA103-060222</w:t>
      </w:r>
    </w:p>
    <w:p w14:paraId="1DBDA130"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Student and Staff Mobility (KA107) Project No. 2019-1-MK01-KA107-060228</w:t>
      </w:r>
    </w:p>
    <w:p w14:paraId="0EDD631E"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Student and Staff Mobility (KA103) Project No. 2020-1-MK01-KA103-077467</w:t>
      </w:r>
    </w:p>
    <w:p w14:paraId="5E301D9C"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Student and Staff Mobility (KA107) Project No. 2020-1-MK01-KA107-077597</w:t>
      </w:r>
    </w:p>
    <w:p w14:paraId="76ECCDD9"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Student and Staff Mobility (KA103) Project No. 2021-1-MK01-KA131-HED-000010535</w:t>
      </w:r>
    </w:p>
    <w:p w14:paraId="75A1F869"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Twinning Project MK 13 IPA SO 02 15 "Further improvement of the system for development and implementation of the National Qualifications Framework (NQF)"</w:t>
      </w:r>
    </w:p>
    <w:p w14:paraId="61C3DAA4"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Twinning Project MK 13 IPA SO 01 16 R "Developing cooperation between higher education institutions, the private sector and relevant public bodies."</w:t>
      </w:r>
    </w:p>
    <w:p w14:paraId="31A7A137"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ELSE – “Eco/logical Learning and Simulation Environments in Higher Education” Project No: 2018-1-IT02-KA203-048006</w:t>
      </w:r>
    </w:p>
    <w:p w14:paraId="06E09A71"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sz w:val="20"/>
          <w:szCs w:val="20"/>
        </w:rPr>
      </w:pPr>
      <w:r w:rsidRPr="00F65EBC">
        <w:rPr>
          <w:rFonts w:ascii="Segoe UI" w:hAnsi="Segoe UI" w:cs="Segoe UI"/>
          <w:sz w:val="20"/>
          <w:szCs w:val="20"/>
        </w:rPr>
        <w:t>“TSAAI – Traversal Skills on Applied Artificial Intelligence” Project No: 2021-1-ES01-KA220-HED-000030125</w:t>
      </w:r>
    </w:p>
    <w:p w14:paraId="7191A442" w14:textId="77777777" w:rsidR="007949C8" w:rsidRPr="00F65EBC" w:rsidRDefault="007949C8" w:rsidP="007949C8">
      <w:pPr>
        <w:pStyle w:val="ListParagraph"/>
        <w:numPr>
          <w:ilvl w:val="0"/>
          <w:numId w:val="54"/>
        </w:numPr>
        <w:autoSpaceDE w:val="0"/>
        <w:autoSpaceDN w:val="0"/>
        <w:adjustRightInd w:val="0"/>
        <w:spacing w:after="0" w:line="240" w:lineRule="auto"/>
        <w:jc w:val="both"/>
        <w:rPr>
          <w:rFonts w:ascii="Segoe UI" w:hAnsi="Segoe UI" w:cs="Segoe UI"/>
        </w:rPr>
      </w:pPr>
      <w:r w:rsidRPr="00F65EBC">
        <w:rPr>
          <w:rFonts w:ascii="Segoe UI" w:hAnsi="Segoe UI" w:cs="Segoe UI"/>
          <w:sz w:val="20"/>
          <w:szCs w:val="20"/>
        </w:rPr>
        <w:t>“In Digital Transformation, Priority is Nature” Project No: 2021-1-TR01-KA220-SCH-000027847</w:t>
      </w:r>
    </w:p>
    <w:p w14:paraId="7B57758E" w14:textId="1FF787EE" w:rsidR="007949C8" w:rsidRDefault="007949C8" w:rsidP="007949C8">
      <w:pPr>
        <w:rPr>
          <w:rFonts w:ascii="Segoe UI" w:hAnsi="Segoe UI" w:cs="Segoe UI"/>
          <w:color w:val="000000"/>
          <w:sz w:val="20"/>
          <w:szCs w:val="20"/>
        </w:rPr>
      </w:pPr>
    </w:p>
    <w:p w14:paraId="76266C01" w14:textId="6BF48078" w:rsidR="00820ACA" w:rsidRDefault="00820ACA" w:rsidP="007949C8">
      <w:pPr>
        <w:rPr>
          <w:rFonts w:ascii="Segoe UI" w:hAnsi="Segoe UI" w:cs="Segoe UI"/>
          <w:color w:val="000000"/>
          <w:sz w:val="20"/>
          <w:szCs w:val="20"/>
        </w:rPr>
      </w:pPr>
    </w:p>
    <w:p w14:paraId="1DF172A8" w14:textId="77777777" w:rsidR="00820ACA" w:rsidRPr="0064543C" w:rsidRDefault="00820ACA" w:rsidP="007949C8">
      <w:pPr>
        <w:rPr>
          <w:rFonts w:ascii="Segoe UI" w:hAnsi="Segoe UI" w:cs="Segoe UI"/>
          <w:color w:val="000000"/>
          <w:sz w:val="20"/>
          <w:szCs w:val="20"/>
        </w:rPr>
      </w:pPr>
    </w:p>
    <w:p w14:paraId="17ABA9AD" w14:textId="5C53F23F" w:rsidR="00B325BC" w:rsidRDefault="00B325BC" w:rsidP="007949C8">
      <w:pPr>
        <w:autoSpaceDE w:val="0"/>
        <w:autoSpaceDN w:val="0"/>
        <w:adjustRightInd w:val="0"/>
        <w:spacing w:after="0" w:line="240" w:lineRule="auto"/>
        <w:jc w:val="both"/>
        <w:rPr>
          <w:rFonts w:ascii="Calibri" w:hAnsi="Calibri" w:cs="Calibri"/>
          <w:color w:val="000000"/>
          <w:sz w:val="24"/>
          <w:szCs w:val="24"/>
        </w:rPr>
      </w:pPr>
    </w:p>
    <w:p w14:paraId="6317C4BE" w14:textId="5B5D76AF" w:rsidR="000D5745" w:rsidRPr="000D5745" w:rsidRDefault="000D5745" w:rsidP="00B325BC">
      <w:pPr>
        <w:pStyle w:val="Heading2"/>
      </w:pPr>
      <w:bookmarkStart w:id="54" w:name="_Toc101168205"/>
      <w:bookmarkStart w:id="55" w:name="_Hlk100922811"/>
      <w:r w:rsidRPr="00DB50E6">
        <w:lastRenderedPageBreak/>
        <w:t xml:space="preserve">6.3 </w:t>
      </w:r>
      <w:bookmarkEnd w:id="54"/>
      <w:r w:rsidR="00DB50E6" w:rsidRPr="00DB50E6">
        <w:rPr>
          <w:rFonts w:ascii="Segoe UI" w:hAnsi="Segoe UI" w:cs="Segoe UI"/>
          <w:sz w:val="20"/>
          <w:szCs w:val="20"/>
        </w:rPr>
        <w:t>List of</w:t>
      </w:r>
      <w:r w:rsidR="00DB50E6" w:rsidRPr="00DC106F">
        <w:rPr>
          <w:rFonts w:ascii="Segoe UI" w:hAnsi="Segoe UI" w:cs="Segoe UI"/>
          <w:sz w:val="20"/>
          <w:szCs w:val="20"/>
        </w:rPr>
        <w:t xml:space="preserve"> </w:t>
      </w:r>
      <w:r w:rsidR="00DB50E6">
        <w:rPr>
          <w:rFonts w:ascii="Segoe UI" w:hAnsi="Segoe UI" w:cs="Segoe UI"/>
          <w:sz w:val="20"/>
          <w:szCs w:val="20"/>
        </w:rPr>
        <w:t>Erasmus+ Inter-Institutional Agreements with Universities</w:t>
      </w:r>
    </w:p>
    <w:bookmarkEnd w:id="55"/>
    <w:p w14:paraId="21E3A3DD" w14:textId="75375D7F" w:rsidR="000D5745" w:rsidRDefault="000D5745" w:rsidP="000D5745">
      <w:pPr>
        <w:autoSpaceDE w:val="0"/>
        <w:autoSpaceDN w:val="0"/>
        <w:adjustRightInd w:val="0"/>
        <w:spacing w:after="0" w:line="240" w:lineRule="auto"/>
        <w:jc w:val="both"/>
        <w:rPr>
          <w:rFonts w:ascii="Calibri" w:hAnsi="Calibri" w:cs="Calibri"/>
          <w:b/>
          <w:bCs/>
          <w:color w:val="000000"/>
          <w:sz w:val="24"/>
          <w:szCs w:val="24"/>
        </w:rPr>
      </w:pPr>
    </w:p>
    <w:p w14:paraId="680AC653" w14:textId="00673B4B" w:rsidR="00DB50E6" w:rsidRDefault="00DB50E6" w:rsidP="000D5745">
      <w:pPr>
        <w:autoSpaceDE w:val="0"/>
        <w:autoSpaceDN w:val="0"/>
        <w:adjustRightInd w:val="0"/>
        <w:spacing w:after="0" w:line="240" w:lineRule="auto"/>
        <w:jc w:val="both"/>
        <w:rPr>
          <w:rFonts w:ascii="Calibri" w:hAnsi="Calibri" w:cs="Calibri"/>
          <w:b/>
          <w:bCs/>
          <w:color w:val="000000"/>
          <w:sz w:val="24"/>
          <w:szCs w:val="24"/>
        </w:rPr>
      </w:pPr>
    </w:p>
    <w:p w14:paraId="135A5742" w14:textId="722FC1A2" w:rsidR="00DB50E6" w:rsidRDefault="00DB50E6" w:rsidP="000D5745">
      <w:pPr>
        <w:autoSpaceDE w:val="0"/>
        <w:autoSpaceDN w:val="0"/>
        <w:adjustRightInd w:val="0"/>
        <w:spacing w:after="0" w:line="240" w:lineRule="auto"/>
        <w:jc w:val="both"/>
        <w:rPr>
          <w:rFonts w:ascii="Calibri" w:hAnsi="Calibri" w:cs="Calibri"/>
          <w:b/>
          <w:bCs/>
          <w:color w:val="000000"/>
          <w:sz w:val="24"/>
          <w:szCs w:val="24"/>
        </w:rPr>
      </w:pPr>
      <w:r>
        <w:rPr>
          <w:rFonts w:ascii="Segoe UI" w:hAnsi="Segoe UI" w:cs="Segoe UI"/>
          <w:b/>
          <w:bCs/>
          <w:noProof/>
          <w:color w:val="000000"/>
          <w:sz w:val="20"/>
          <w:szCs w:val="20"/>
          <w:lang w:val="en-GB" w:eastAsia="en-GB"/>
        </w:rPr>
        <w:drawing>
          <wp:inline distT="0" distB="0" distL="0" distR="0" wp14:anchorId="37AA5186" wp14:editId="1C0661BE">
            <wp:extent cx="5562600" cy="3933638"/>
            <wp:effectExtent l="0" t="0" r="0" b="0"/>
            <wp:docPr id="486944512" name="Picture 12"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44512" name="Picture 12" descr="Table&#10;&#10;Description automatically generated with low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65563" cy="3935733"/>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02A1550F" wp14:editId="0248CAF0">
            <wp:extent cx="5610225" cy="3967316"/>
            <wp:effectExtent l="0" t="0" r="0" b="0"/>
            <wp:docPr id="1493215744" name="Picture 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15744" name="Picture 13" descr="Tabl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15929" cy="3971349"/>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4DA78B87" wp14:editId="4C41D88A">
            <wp:extent cx="5732145" cy="4053703"/>
            <wp:effectExtent l="0" t="0" r="1905" b="4445"/>
            <wp:docPr id="8967401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740103" name="Picture 89674010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2145" cy="4053703"/>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2AFBBEAB" wp14:editId="6432D77B">
            <wp:extent cx="5732145" cy="4053459"/>
            <wp:effectExtent l="0" t="0" r="1905" b="4445"/>
            <wp:docPr id="195944355" name="Picture 1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4355" name="Picture 15" descr="Table&#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2145" cy="4053459"/>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03731F92" wp14:editId="728EC9F3">
            <wp:extent cx="5687681" cy="4022090"/>
            <wp:effectExtent l="0" t="0" r="8890" b="0"/>
            <wp:docPr id="177115300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153003" name="Picture 177115300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94842" cy="4027154"/>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16B69FD4" wp14:editId="771E4E4C">
            <wp:extent cx="5714096" cy="4040769"/>
            <wp:effectExtent l="0" t="0" r="1270" b="0"/>
            <wp:docPr id="7493931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93189" name="Picture 74939318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17161" cy="4042936"/>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628F55A2" wp14:editId="17BC30BC">
            <wp:extent cx="5732145" cy="4053633"/>
            <wp:effectExtent l="0" t="0" r="1905" b="4445"/>
            <wp:docPr id="10486428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642877" name="Picture 104864287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2145" cy="4053633"/>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4AD5D4EF" wp14:editId="0856A78C">
            <wp:extent cx="5620334" cy="3974465"/>
            <wp:effectExtent l="0" t="0" r="0" b="6985"/>
            <wp:docPr id="1811259290"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59290" name="Picture 19" descr="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22148" cy="3975748"/>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7A714864" wp14:editId="65EB51FF">
            <wp:extent cx="5732145" cy="4053644"/>
            <wp:effectExtent l="0" t="0" r="1905" b="4445"/>
            <wp:docPr id="19536300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30062" name="Picture 195363006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2145" cy="4053644"/>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04FB1F5A" wp14:editId="30EE7C50">
            <wp:extent cx="5647273" cy="3993515"/>
            <wp:effectExtent l="0" t="0" r="0" b="6985"/>
            <wp:docPr id="2316915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91568" name="Picture 23169156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48607" cy="3994458"/>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3E6F9A63" wp14:editId="5A829CA2">
            <wp:extent cx="5619750" cy="3974052"/>
            <wp:effectExtent l="0" t="0" r="0" b="7620"/>
            <wp:docPr id="10554760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476052" name="Picture 105547605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21274" cy="3975130"/>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317A6AB5" wp14:editId="405C699C">
            <wp:extent cx="5600700" cy="3960580"/>
            <wp:effectExtent l="0" t="0" r="0" b="1905"/>
            <wp:docPr id="6728695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69575" name="Picture 67286957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01922" cy="3961444"/>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0BCA7506" wp14:editId="408C85F0">
            <wp:extent cx="5732145" cy="4053377"/>
            <wp:effectExtent l="0" t="0" r="1905" b="4445"/>
            <wp:docPr id="18114364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436431" name="Picture 181143643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2145" cy="4053377"/>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63AE6584" wp14:editId="347973C3">
            <wp:extent cx="5686425" cy="4021202"/>
            <wp:effectExtent l="0" t="0" r="0" b="0"/>
            <wp:docPr id="10000629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62934" name="Picture 100006293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91003" cy="4024439"/>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3212522F" wp14:editId="03E792F8">
            <wp:extent cx="5705475" cy="4034673"/>
            <wp:effectExtent l="0" t="0" r="0" b="4445"/>
            <wp:docPr id="9635264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26425" name="Picture 9635264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16248" cy="4042291"/>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4DE7437C" wp14:editId="3C14C849">
            <wp:extent cx="5714620" cy="4041140"/>
            <wp:effectExtent l="0" t="0" r="635" b="0"/>
            <wp:docPr id="6503267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26733" name="Picture 65032673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17149" cy="4042928"/>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0029D05C" wp14:editId="4DC582B0">
            <wp:extent cx="5732145" cy="4053924"/>
            <wp:effectExtent l="0" t="0" r="1905" b="3810"/>
            <wp:docPr id="16877801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780197" name="Picture 168778019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2145" cy="4053924"/>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62D38AE8" wp14:editId="5DA59E01">
            <wp:extent cx="5732145" cy="4053549"/>
            <wp:effectExtent l="0" t="0" r="1905" b="4445"/>
            <wp:docPr id="13018591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59157" name="Picture 130185915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2145" cy="4053549"/>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7836BD37" wp14:editId="54BB131C">
            <wp:extent cx="5732145" cy="4053128"/>
            <wp:effectExtent l="0" t="0" r="1905" b="5080"/>
            <wp:docPr id="79882359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23594" name="Picture 79882359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4053128"/>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5913C58B" wp14:editId="25512849">
            <wp:extent cx="5732145" cy="4053644"/>
            <wp:effectExtent l="0" t="0" r="1905" b="4445"/>
            <wp:docPr id="16450042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04231" name="Picture 164500423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4053644"/>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64CCF9C6" wp14:editId="45D561B5">
            <wp:extent cx="5732145" cy="4053903"/>
            <wp:effectExtent l="0" t="0" r="1905" b="3810"/>
            <wp:docPr id="146776367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63677" name="Picture 146776367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2145" cy="4053903"/>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68B1A1FC" wp14:editId="0DA61FC3">
            <wp:extent cx="5732145" cy="4053738"/>
            <wp:effectExtent l="0" t="0" r="1905" b="4445"/>
            <wp:docPr id="156797842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78422" name="Picture 156797842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2145" cy="4053738"/>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5245D0E6" wp14:editId="5B6BDCE6">
            <wp:extent cx="5715000" cy="4041409"/>
            <wp:effectExtent l="0" t="0" r="0" b="0"/>
            <wp:docPr id="132378479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84791" name="Picture 132378479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16201" cy="4042258"/>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7D1A11FD" wp14:editId="6C310E0B">
            <wp:extent cx="5647273" cy="3993515"/>
            <wp:effectExtent l="0" t="0" r="0" b="6985"/>
            <wp:docPr id="163494823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48233" name="Picture 163494823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48774" cy="3994576"/>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28156492" wp14:editId="57C00D61">
            <wp:extent cx="5728089" cy="4050665"/>
            <wp:effectExtent l="0" t="0" r="6350" b="6985"/>
            <wp:docPr id="174781395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813959" name="Picture 174781395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9335" cy="4051546"/>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363D9955" wp14:editId="743029C4">
            <wp:extent cx="5714620" cy="4041140"/>
            <wp:effectExtent l="0" t="0" r="635" b="0"/>
            <wp:docPr id="180496530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65300" name="Picture 180496530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16361" cy="4042371"/>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01D59968" wp14:editId="677AB6C3">
            <wp:extent cx="5732145" cy="4053490"/>
            <wp:effectExtent l="0" t="0" r="1905" b="4445"/>
            <wp:docPr id="182788874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88749" name="Picture 182788874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2145" cy="4053490"/>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780D27C7" wp14:editId="2BBC05D0">
            <wp:extent cx="5619750" cy="1152525"/>
            <wp:effectExtent l="0" t="0" r="0" b="9525"/>
            <wp:docPr id="54029214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92146" name="Picture 540292146"/>
                    <pic:cNvPicPr/>
                  </pic:nvPicPr>
                  <pic:blipFill rotWithShape="1">
                    <a:blip r:embed="rId38" cstate="print">
                      <a:extLst>
                        <a:ext uri="{28A0092B-C50C-407E-A947-70E740481C1C}">
                          <a14:useLocalDpi xmlns:a14="http://schemas.microsoft.com/office/drawing/2010/main" val="0"/>
                        </a:ext>
                      </a:extLst>
                    </a:blip>
                    <a:srcRect l="1" r="248" b="71071"/>
                    <a:stretch/>
                  </pic:blipFill>
                  <pic:spPr bwMode="auto">
                    <a:xfrm>
                      <a:off x="0" y="0"/>
                      <a:ext cx="5624493" cy="1153498"/>
                    </a:xfrm>
                    <a:prstGeom prst="rect">
                      <a:avLst/>
                    </a:prstGeom>
                    <a:ln>
                      <a:noFill/>
                    </a:ln>
                    <a:extLst>
                      <a:ext uri="{53640926-AAD7-44D8-BBD7-CCE9431645EC}">
                        <a14:shadowObscured xmlns:a14="http://schemas.microsoft.com/office/drawing/2010/main"/>
                      </a:ext>
                    </a:extLst>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04ECD09C" wp14:editId="0C0BA49A">
            <wp:extent cx="5724525" cy="4048144"/>
            <wp:effectExtent l="0" t="0" r="0" b="9525"/>
            <wp:docPr id="178848668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86689" name="Picture 178848668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6930" cy="4049845"/>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408F70E2" wp14:editId="59EA6C23">
            <wp:extent cx="5648325" cy="3994259"/>
            <wp:effectExtent l="0" t="0" r="0" b="6350"/>
            <wp:docPr id="57244998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449983" name="Picture 57244998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53785" cy="3998120"/>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60EA076E" wp14:editId="0D2BE6F3">
            <wp:extent cx="5695950" cy="4027937"/>
            <wp:effectExtent l="0" t="0" r="0" b="0"/>
            <wp:docPr id="39003824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38240" name="Picture 39003824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98215" cy="4029539"/>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2EE918EF" wp14:editId="3F6E44EB">
            <wp:extent cx="5629275" cy="3980788"/>
            <wp:effectExtent l="0" t="0" r="0" b="1270"/>
            <wp:docPr id="8486508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650824" name="Picture 84865082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33162" cy="3983536"/>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68EE8D44" wp14:editId="22AE64AA">
            <wp:extent cx="5705475" cy="4034673"/>
            <wp:effectExtent l="0" t="0" r="0" b="4445"/>
            <wp:docPr id="67921170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11704" name="Picture 67921170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10144" cy="4037974"/>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02C35518" wp14:editId="1AA42CD3">
            <wp:extent cx="5619750" cy="3974052"/>
            <wp:effectExtent l="0" t="0" r="0" b="7620"/>
            <wp:docPr id="188852005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520052" name="Picture 188852005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23075" cy="3976403"/>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0AC1D3D4" wp14:editId="3FE7AA1B">
            <wp:extent cx="5732145" cy="4053377"/>
            <wp:effectExtent l="0" t="0" r="1905" b="4445"/>
            <wp:docPr id="20645449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4496" name="Picture 20645449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2145" cy="4053377"/>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3BFC3BFC" wp14:editId="5695FFF2">
            <wp:extent cx="5610225" cy="3967316"/>
            <wp:effectExtent l="0" t="0" r="0" b="0"/>
            <wp:docPr id="200965190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51901" name="Picture 200965190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12933" cy="3969231"/>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0E87F426" wp14:editId="17912C05">
            <wp:extent cx="5732145" cy="4053644"/>
            <wp:effectExtent l="0" t="0" r="1905" b="4445"/>
            <wp:docPr id="11658029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802948" name="Picture 116580294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2145" cy="4053644"/>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514CCC02" wp14:editId="0A3B53E1">
            <wp:extent cx="5629275" cy="3980788"/>
            <wp:effectExtent l="0" t="0" r="0" b="1270"/>
            <wp:docPr id="205004268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42680" name="Picture 205004268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35164" cy="3984953"/>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02C67BD5" wp14:editId="33CF4930">
            <wp:extent cx="5732145" cy="4053924"/>
            <wp:effectExtent l="0" t="0" r="1905" b="3810"/>
            <wp:docPr id="214489926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99266" name="Picture 214489926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2145" cy="4053924"/>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64E3FC94" wp14:editId="195DB879">
            <wp:extent cx="5660742" cy="4003040"/>
            <wp:effectExtent l="0" t="0" r="0" b="0"/>
            <wp:docPr id="50539975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99750" name="Picture 50539975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62683" cy="4004413"/>
                    </a:xfrm>
                    <a:prstGeom prst="rect">
                      <a:avLst/>
                    </a:prstGeom>
                  </pic:spPr>
                </pic:pic>
              </a:graphicData>
            </a:graphic>
          </wp:inline>
        </w:drawing>
      </w:r>
      <w:r>
        <w:rPr>
          <w:rFonts w:ascii="Segoe UI" w:hAnsi="Segoe UI" w:cs="Segoe UI"/>
          <w:b/>
          <w:bCs/>
          <w:noProof/>
          <w:color w:val="000000"/>
          <w:sz w:val="20"/>
          <w:szCs w:val="20"/>
          <w:lang w:val="en-GB" w:eastAsia="en-GB"/>
        </w:rPr>
        <w:lastRenderedPageBreak/>
        <w:drawing>
          <wp:inline distT="0" distB="0" distL="0" distR="0" wp14:anchorId="6D4CAE60" wp14:editId="1683D856">
            <wp:extent cx="5732145" cy="4053831"/>
            <wp:effectExtent l="0" t="0" r="1905" b="4445"/>
            <wp:docPr id="56219646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96463" name="Picture 56219646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2145" cy="4053831"/>
                    </a:xfrm>
                    <a:prstGeom prst="rect">
                      <a:avLst/>
                    </a:prstGeom>
                  </pic:spPr>
                </pic:pic>
              </a:graphicData>
            </a:graphic>
          </wp:inline>
        </w:drawing>
      </w:r>
      <w:r>
        <w:rPr>
          <w:rFonts w:ascii="Segoe UI" w:hAnsi="Segoe UI" w:cs="Segoe UI"/>
          <w:b/>
          <w:bCs/>
          <w:noProof/>
          <w:color w:val="000000"/>
          <w:sz w:val="20"/>
          <w:szCs w:val="20"/>
          <w:lang w:val="en-GB" w:eastAsia="en-GB"/>
        </w:rPr>
        <w:drawing>
          <wp:inline distT="0" distB="0" distL="0" distR="0" wp14:anchorId="2D244D47" wp14:editId="7E3C41C6">
            <wp:extent cx="5732145" cy="2662368"/>
            <wp:effectExtent l="0" t="0" r="1905" b="5080"/>
            <wp:docPr id="107478858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88588" name="Picture 53"/>
                    <pic:cNvPicPr/>
                  </pic:nvPicPr>
                  <pic:blipFill rotWithShape="1">
                    <a:blip r:embed="rId52" cstate="print">
                      <a:extLst>
                        <a:ext uri="{28A0092B-C50C-407E-A947-70E740481C1C}">
                          <a14:useLocalDpi xmlns:a14="http://schemas.microsoft.com/office/drawing/2010/main" val="0"/>
                        </a:ext>
                      </a:extLst>
                    </a:blip>
                    <a:srcRect l="1" r="329" b="34536"/>
                    <a:stretch/>
                  </pic:blipFill>
                  <pic:spPr bwMode="auto">
                    <a:xfrm>
                      <a:off x="0" y="0"/>
                      <a:ext cx="5732145" cy="2662368"/>
                    </a:xfrm>
                    <a:prstGeom prst="rect">
                      <a:avLst/>
                    </a:prstGeom>
                    <a:ln>
                      <a:noFill/>
                    </a:ln>
                    <a:extLst>
                      <a:ext uri="{53640926-AAD7-44D8-BBD7-CCE9431645EC}">
                        <a14:shadowObscured xmlns:a14="http://schemas.microsoft.com/office/drawing/2010/main"/>
                      </a:ext>
                    </a:extLst>
                  </pic:spPr>
                </pic:pic>
              </a:graphicData>
            </a:graphic>
          </wp:inline>
        </w:drawing>
      </w:r>
    </w:p>
    <w:p w14:paraId="1B679ADA" w14:textId="5CFF594E" w:rsidR="00DB50E6" w:rsidRDefault="00DB50E6" w:rsidP="000D5745">
      <w:pPr>
        <w:autoSpaceDE w:val="0"/>
        <w:autoSpaceDN w:val="0"/>
        <w:adjustRightInd w:val="0"/>
        <w:spacing w:after="0" w:line="240" w:lineRule="auto"/>
        <w:jc w:val="both"/>
        <w:rPr>
          <w:rFonts w:ascii="Calibri" w:hAnsi="Calibri" w:cs="Calibri"/>
          <w:b/>
          <w:bCs/>
          <w:color w:val="000000"/>
          <w:sz w:val="24"/>
          <w:szCs w:val="24"/>
        </w:rPr>
      </w:pPr>
    </w:p>
    <w:p w14:paraId="4B11DEF3" w14:textId="07A2F369" w:rsidR="00C917F7" w:rsidRDefault="00C917F7" w:rsidP="000D5745">
      <w:pPr>
        <w:autoSpaceDE w:val="0"/>
        <w:autoSpaceDN w:val="0"/>
        <w:adjustRightInd w:val="0"/>
        <w:spacing w:after="0" w:line="240" w:lineRule="auto"/>
        <w:jc w:val="both"/>
        <w:rPr>
          <w:rFonts w:ascii="Calibri" w:hAnsi="Calibri" w:cs="Calibri"/>
          <w:b/>
          <w:bCs/>
          <w:color w:val="000000"/>
          <w:sz w:val="24"/>
          <w:szCs w:val="24"/>
        </w:rPr>
      </w:pPr>
    </w:p>
    <w:p w14:paraId="1160C289" w14:textId="4813CEDF" w:rsidR="00C917F7" w:rsidRDefault="00C917F7" w:rsidP="000D5745">
      <w:pPr>
        <w:autoSpaceDE w:val="0"/>
        <w:autoSpaceDN w:val="0"/>
        <w:adjustRightInd w:val="0"/>
        <w:spacing w:after="0" w:line="240" w:lineRule="auto"/>
        <w:jc w:val="both"/>
        <w:rPr>
          <w:rFonts w:ascii="Calibri" w:hAnsi="Calibri" w:cs="Calibri"/>
          <w:b/>
          <w:bCs/>
          <w:color w:val="000000"/>
          <w:sz w:val="24"/>
          <w:szCs w:val="24"/>
        </w:rPr>
      </w:pPr>
    </w:p>
    <w:p w14:paraId="55ED8059" w14:textId="77777777" w:rsidR="00C917F7" w:rsidRDefault="00C917F7" w:rsidP="000D5745">
      <w:pPr>
        <w:autoSpaceDE w:val="0"/>
        <w:autoSpaceDN w:val="0"/>
        <w:adjustRightInd w:val="0"/>
        <w:spacing w:after="0" w:line="240" w:lineRule="auto"/>
        <w:jc w:val="both"/>
        <w:rPr>
          <w:rFonts w:ascii="Calibri" w:hAnsi="Calibri" w:cs="Calibri"/>
          <w:b/>
          <w:bCs/>
          <w:color w:val="000000"/>
          <w:sz w:val="24"/>
          <w:szCs w:val="24"/>
        </w:rPr>
      </w:pPr>
    </w:p>
    <w:p w14:paraId="217EA398" w14:textId="7F7E8B09" w:rsidR="00DB50E6" w:rsidRDefault="00DB50E6" w:rsidP="000D5745">
      <w:pPr>
        <w:autoSpaceDE w:val="0"/>
        <w:autoSpaceDN w:val="0"/>
        <w:adjustRightInd w:val="0"/>
        <w:spacing w:after="0" w:line="240" w:lineRule="auto"/>
        <w:jc w:val="both"/>
        <w:rPr>
          <w:rFonts w:ascii="Calibri" w:hAnsi="Calibri" w:cs="Calibri"/>
          <w:b/>
          <w:bCs/>
          <w:color w:val="000000"/>
          <w:sz w:val="24"/>
          <w:szCs w:val="24"/>
        </w:rPr>
      </w:pPr>
      <w:r w:rsidRPr="00C917F7">
        <w:rPr>
          <w:rFonts w:ascii="Segoe UI" w:hAnsi="Segoe UI" w:cs="Segoe UI"/>
          <w:b/>
          <w:bCs/>
          <w:color w:val="000000"/>
          <w:sz w:val="20"/>
          <w:szCs w:val="20"/>
        </w:rPr>
        <w:t>6.3.1 List of Erasmus+ Inter-Institutional Agreements with Companies and Organizations</w:t>
      </w:r>
    </w:p>
    <w:p w14:paraId="22EBCB57" w14:textId="4AE47BA2" w:rsidR="00DB50E6" w:rsidRDefault="00DB50E6" w:rsidP="000D5745">
      <w:pPr>
        <w:autoSpaceDE w:val="0"/>
        <w:autoSpaceDN w:val="0"/>
        <w:adjustRightInd w:val="0"/>
        <w:spacing w:after="0" w:line="240" w:lineRule="auto"/>
        <w:jc w:val="both"/>
        <w:rPr>
          <w:rFonts w:ascii="Calibri" w:hAnsi="Calibri" w:cs="Calibri"/>
          <w:b/>
          <w:bCs/>
          <w:color w:val="000000"/>
          <w:sz w:val="24"/>
          <w:szCs w:val="24"/>
        </w:rPr>
      </w:pPr>
    </w:p>
    <w:p w14:paraId="3A67C414" w14:textId="39D9FF05" w:rsidR="00DB50E6" w:rsidRDefault="00DB50E6" w:rsidP="000D5745">
      <w:pPr>
        <w:autoSpaceDE w:val="0"/>
        <w:autoSpaceDN w:val="0"/>
        <w:adjustRightInd w:val="0"/>
        <w:spacing w:after="0" w:line="240" w:lineRule="auto"/>
        <w:jc w:val="both"/>
        <w:rPr>
          <w:rFonts w:ascii="Calibri" w:hAnsi="Calibri" w:cs="Calibri"/>
          <w:b/>
          <w:bCs/>
          <w:color w:val="000000"/>
          <w:sz w:val="24"/>
          <w:szCs w:val="24"/>
        </w:rPr>
      </w:pPr>
    </w:p>
    <w:p w14:paraId="7B192ECA" w14:textId="102502A2" w:rsidR="00DB50E6" w:rsidRDefault="00DB50E6" w:rsidP="000D5745">
      <w:pPr>
        <w:autoSpaceDE w:val="0"/>
        <w:autoSpaceDN w:val="0"/>
        <w:adjustRightInd w:val="0"/>
        <w:spacing w:after="0" w:line="240" w:lineRule="auto"/>
        <w:jc w:val="both"/>
        <w:rPr>
          <w:rFonts w:ascii="Calibri" w:hAnsi="Calibri" w:cs="Calibri"/>
          <w:b/>
          <w:bCs/>
          <w:color w:val="000000"/>
          <w:sz w:val="24"/>
          <w:szCs w:val="24"/>
        </w:rPr>
      </w:pPr>
    </w:p>
    <w:p w14:paraId="76E2AF14" w14:textId="6807B117" w:rsidR="00DB50E6" w:rsidRDefault="00DB50E6" w:rsidP="000D5745">
      <w:pPr>
        <w:autoSpaceDE w:val="0"/>
        <w:autoSpaceDN w:val="0"/>
        <w:adjustRightInd w:val="0"/>
        <w:spacing w:after="0" w:line="240" w:lineRule="auto"/>
        <w:jc w:val="both"/>
        <w:rPr>
          <w:rFonts w:ascii="Calibri" w:hAnsi="Calibri" w:cs="Calibri"/>
          <w:b/>
          <w:bCs/>
          <w:color w:val="000000"/>
          <w:sz w:val="24"/>
          <w:szCs w:val="24"/>
        </w:rPr>
      </w:pPr>
      <w:r>
        <w:rPr>
          <w:rFonts w:ascii="Segoe UI" w:hAnsi="Segoe UI" w:cs="Segoe UI"/>
          <w:noProof/>
          <w:color w:val="000000"/>
          <w:sz w:val="20"/>
          <w:szCs w:val="20"/>
          <w:lang w:val="en-GB" w:eastAsia="en-GB"/>
        </w:rPr>
        <w:lastRenderedPageBreak/>
        <w:drawing>
          <wp:inline distT="0" distB="0" distL="0" distR="0" wp14:anchorId="13D643A8" wp14:editId="1DEE4A9E">
            <wp:extent cx="5667375" cy="8014095"/>
            <wp:effectExtent l="0" t="0" r="0" b="6350"/>
            <wp:docPr id="1484257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257445" name="Picture 148425744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76109" cy="8026446"/>
                    </a:xfrm>
                    <a:prstGeom prst="rect">
                      <a:avLst/>
                    </a:prstGeom>
                  </pic:spPr>
                </pic:pic>
              </a:graphicData>
            </a:graphic>
          </wp:inline>
        </w:drawing>
      </w:r>
      <w:r>
        <w:rPr>
          <w:rFonts w:ascii="Segoe UI" w:hAnsi="Segoe UI" w:cs="Segoe UI"/>
          <w:noProof/>
          <w:color w:val="000000"/>
          <w:sz w:val="20"/>
          <w:szCs w:val="20"/>
          <w:lang w:val="en-GB" w:eastAsia="en-GB"/>
        </w:rPr>
        <w:lastRenderedPageBreak/>
        <w:drawing>
          <wp:inline distT="0" distB="0" distL="0" distR="0" wp14:anchorId="2F1EB784" wp14:editId="73CE5813">
            <wp:extent cx="5732145" cy="8105326"/>
            <wp:effectExtent l="0" t="0" r="1905" b="0"/>
            <wp:docPr id="1627254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5496" name="Picture 16272549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2145" cy="8105326"/>
                    </a:xfrm>
                    <a:prstGeom prst="rect">
                      <a:avLst/>
                    </a:prstGeom>
                  </pic:spPr>
                </pic:pic>
              </a:graphicData>
            </a:graphic>
          </wp:inline>
        </w:drawing>
      </w:r>
      <w:r w:rsidR="00BE0E7B">
        <w:rPr>
          <w:rFonts w:ascii="Segoe UI" w:hAnsi="Segoe UI" w:cs="Segoe UI"/>
          <w:noProof/>
          <w:color w:val="000000"/>
          <w:sz w:val="20"/>
          <w:szCs w:val="20"/>
          <w:lang w:val="en-GB" w:eastAsia="en-GB"/>
        </w:rPr>
        <w:lastRenderedPageBreak/>
        <w:drawing>
          <wp:inline distT="0" distB="0" distL="0" distR="0" wp14:anchorId="0A21A14A" wp14:editId="4817BA30">
            <wp:extent cx="5732145" cy="8105517"/>
            <wp:effectExtent l="0" t="0" r="1905" b="0"/>
            <wp:docPr id="3007919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91959" name="Picture 30079195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2145" cy="8105517"/>
                    </a:xfrm>
                    <a:prstGeom prst="rect">
                      <a:avLst/>
                    </a:prstGeom>
                  </pic:spPr>
                </pic:pic>
              </a:graphicData>
            </a:graphic>
          </wp:inline>
        </w:drawing>
      </w:r>
    </w:p>
    <w:p w14:paraId="1461327C" w14:textId="6FDA731F" w:rsidR="00DB50E6" w:rsidRDefault="00DB50E6" w:rsidP="000D5745">
      <w:pPr>
        <w:autoSpaceDE w:val="0"/>
        <w:autoSpaceDN w:val="0"/>
        <w:adjustRightInd w:val="0"/>
        <w:spacing w:after="0" w:line="240" w:lineRule="auto"/>
        <w:jc w:val="both"/>
        <w:rPr>
          <w:rFonts w:ascii="Calibri" w:hAnsi="Calibri" w:cs="Calibri"/>
          <w:b/>
          <w:bCs/>
          <w:color w:val="000000"/>
          <w:sz w:val="24"/>
          <w:szCs w:val="24"/>
        </w:rPr>
      </w:pPr>
    </w:p>
    <w:p w14:paraId="2A7F4F52" w14:textId="7112B55B" w:rsidR="00DB50E6" w:rsidRDefault="00DB50E6" w:rsidP="000D5745">
      <w:pPr>
        <w:autoSpaceDE w:val="0"/>
        <w:autoSpaceDN w:val="0"/>
        <w:adjustRightInd w:val="0"/>
        <w:spacing w:after="0" w:line="240" w:lineRule="auto"/>
        <w:jc w:val="both"/>
        <w:rPr>
          <w:rFonts w:ascii="Calibri" w:hAnsi="Calibri" w:cs="Calibri"/>
          <w:b/>
          <w:bCs/>
          <w:color w:val="000000"/>
          <w:sz w:val="24"/>
          <w:szCs w:val="24"/>
        </w:rPr>
      </w:pPr>
    </w:p>
    <w:p w14:paraId="75C46994" w14:textId="0B1346FC" w:rsidR="00DB50E6" w:rsidRDefault="00DB50E6" w:rsidP="000D5745">
      <w:pPr>
        <w:autoSpaceDE w:val="0"/>
        <w:autoSpaceDN w:val="0"/>
        <w:adjustRightInd w:val="0"/>
        <w:spacing w:after="0" w:line="240" w:lineRule="auto"/>
        <w:jc w:val="both"/>
        <w:rPr>
          <w:rFonts w:ascii="Calibri" w:hAnsi="Calibri" w:cs="Calibri"/>
          <w:b/>
          <w:bCs/>
          <w:color w:val="000000"/>
          <w:sz w:val="24"/>
          <w:szCs w:val="24"/>
        </w:rPr>
      </w:pPr>
    </w:p>
    <w:p w14:paraId="7D96DA87" w14:textId="1F4A7AF6" w:rsidR="00DB50E6" w:rsidRDefault="00DB50E6" w:rsidP="000D5745">
      <w:pPr>
        <w:autoSpaceDE w:val="0"/>
        <w:autoSpaceDN w:val="0"/>
        <w:adjustRightInd w:val="0"/>
        <w:spacing w:after="0" w:line="240" w:lineRule="auto"/>
        <w:jc w:val="both"/>
        <w:rPr>
          <w:rFonts w:ascii="Calibri" w:hAnsi="Calibri" w:cs="Calibri"/>
          <w:b/>
          <w:bCs/>
          <w:color w:val="000000"/>
          <w:sz w:val="24"/>
          <w:szCs w:val="24"/>
        </w:rPr>
      </w:pPr>
    </w:p>
    <w:p w14:paraId="6E9FA0B9" w14:textId="3AD26613" w:rsidR="000A4AB9" w:rsidRDefault="000A4AB9" w:rsidP="000D5745">
      <w:pPr>
        <w:autoSpaceDE w:val="0"/>
        <w:autoSpaceDN w:val="0"/>
        <w:adjustRightInd w:val="0"/>
        <w:spacing w:after="0" w:line="240" w:lineRule="auto"/>
        <w:jc w:val="both"/>
        <w:rPr>
          <w:rFonts w:ascii="Calibri" w:hAnsi="Calibri" w:cs="Calibri"/>
          <w:color w:val="000000"/>
          <w:sz w:val="24"/>
          <w:szCs w:val="24"/>
        </w:rPr>
      </w:pPr>
    </w:p>
    <w:p w14:paraId="1F0E29ED" w14:textId="508FDDAC" w:rsidR="002A25AF" w:rsidRDefault="002A25AF" w:rsidP="002A25AF">
      <w:pPr>
        <w:pStyle w:val="Heading2"/>
        <w:rPr>
          <w:rFonts w:ascii="Segoe UI" w:eastAsia="Times New Roman" w:hAnsi="Segoe UI" w:cs="Segoe UI"/>
          <w:sz w:val="20"/>
          <w:szCs w:val="20"/>
          <w:lang w:eastAsia="mk-MK"/>
        </w:rPr>
      </w:pPr>
      <w:bookmarkStart w:id="56" w:name="_Toc101168206"/>
      <w:r w:rsidRPr="000A4AB9">
        <w:rPr>
          <w:rFonts w:ascii="Calibri" w:hAnsi="Calibri" w:cs="Calibri"/>
          <w:color w:val="000000"/>
        </w:rPr>
        <w:lastRenderedPageBreak/>
        <w:t>6.</w:t>
      </w:r>
      <w:r>
        <w:rPr>
          <w:rFonts w:ascii="Calibri" w:hAnsi="Calibri" w:cs="Calibri"/>
          <w:color w:val="000000"/>
        </w:rPr>
        <w:t>4</w:t>
      </w:r>
      <w:r w:rsidRPr="000A4AB9">
        <w:rPr>
          <w:rFonts w:ascii="Calibri" w:hAnsi="Calibri" w:cs="Calibri"/>
          <w:color w:val="000000"/>
        </w:rPr>
        <w:t xml:space="preserve"> </w:t>
      </w:r>
      <w:r w:rsidRPr="00BE0E7B">
        <w:rPr>
          <w:rFonts w:eastAsia="Times New Roman"/>
          <w:lang w:eastAsia="mk-MK"/>
        </w:rPr>
        <w:t xml:space="preserve">List of </w:t>
      </w:r>
      <w:bookmarkEnd w:id="56"/>
      <w:proofErr w:type="spellStart"/>
      <w:r w:rsidR="00BE0E7B" w:rsidRPr="00BE0E7B">
        <w:rPr>
          <w:rFonts w:ascii="Segoe UI" w:eastAsia="Times New Roman" w:hAnsi="Segoe UI" w:cs="Segoe UI"/>
          <w:sz w:val="20"/>
          <w:szCs w:val="20"/>
          <w:lang w:eastAsia="mk-MK"/>
        </w:rPr>
        <w:t>Mevlana</w:t>
      </w:r>
      <w:proofErr w:type="spellEnd"/>
      <w:r w:rsidR="00BE0E7B" w:rsidRPr="00DC106F">
        <w:rPr>
          <w:rFonts w:ascii="Segoe UI" w:eastAsia="Times New Roman" w:hAnsi="Segoe UI" w:cs="Segoe UI"/>
          <w:sz w:val="20"/>
          <w:szCs w:val="20"/>
          <w:lang w:eastAsia="mk-MK"/>
        </w:rPr>
        <w:t xml:space="preserve"> </w:t>
      </w:r>
      <w:r w:rsidR="00BE0E7B">
        <w:rPr>
          <w:rFonts w:ascii="Segoe UI" w:eastAsia="Times New Roman" w:hAnsi="Segoe UI" w:cs="Segoe UI"/>
          <w:sz w:val="20"/>
          <w:szCs w:val="20"/>
          <w:lang w:eastAsia="mk-MK"/>
        </w:rPr>
        <w:t xml:space="preserve">Exchange </w:t>
      </w:r>
      <w:r w:rsidR="00BE0E7B" w:rsidRPr="00DC106F">
        <w:rPr>
          <w:rFonts w:ascii="Segoe UI" w:eastAsia="Times New Roman" w:hAnsi="Segoe UI" w:cs="Segoe UI"/>
          <w:sz w:val="20"/>
          <w:szCs w:val="20"/>
          <w:lang w:eastAsia="mk-MK"/>
        </w:rPr>
        <w:t>Agreements</w:t>
      </w:r>
    </w:p>
    <w:p w14:paraId="3A37EF18" w14:textId="455017E7" w:rsidR="00BE0E7B" w:rsidRPr="00BE0E7B" w:rsidRDefault="00BE0E7B" w:rsidP="00BE0E7B">
      <w:pPr>
        <w:rPr>
          <w:lang w:eastAsia="mk-MK"/>
        </w:rPr>
      </w:pPr>
      <w:r>
        <w:rPr>
          <w:rFonts w:ascii="Segoe UI" w:hAnsi="Segoe UI" w:cs="Segoe UI"/>
          <w:noProof/>
          <w:sz w:val="20"/>
          <w:szCs w:val="20"/>
          <w:lang w:val="en-GB" w:eastAsia="en-GB"/>
        </w:rPr>
        <w:lastRenderedPageBreak/>
        <w:drawing>
          <wp:inline distT="0" distB="0" distL="0" distR="0" wp14:anchorId="2A390D3F" wp14:editId="69BDF14B">
            <wp:extent cx="5657850" cy="8000625"/>
            <wp:effectExtent l="0" t="0" r="0" b="635"/>
            <wp:docPr id="547366451"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366451" name="Picture 4" descr="Tab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75429" cy="8025483"/>
                    </a:xfrm>
                    <a:prstGeom prst="rect">
                      <a:avLst/>
                    </a:prstGeom>
                  </pic:spPr>
                </pic:pic>
              </a:graphicData>
            </a:graphic>
          </wp:inline>
        </w:drawing>
      </w:r>
      <w:r>
        <w:rPr>
          <w:rFonts w:ascii="Segoe UI" w:hAnsi="Segoe UI" w:cs="Segoe UI"/>
          <w:noProof/>
          <w:sz w:val="20"/>
          <w:szCs w:val="20"/>
          <w:lang w:val="en-GB" w:eastAsia="en-GB"/>
        </w:rPr>
        <w:lastRenderedPageBreak/>
        <w:drawing>
          <wp:inline distT="0" distB="0" distL="0" distR="0" wp14:anchorId="629B1B85" wp14:editId="4F4E59D6">
            <wp:extent cx="5732145" cy="8105583"/>
            <wp:effectExtent l="0" t="0" r="1905" b="0"/>
            <wp:docPr id="1955954139"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54139" name="Picture 5" descr="Table&#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2145" cy="8105583"/>
                    </a:xfrm>
                    <a:prstGeom prst="rect">
                      <a:avLst/>
                    </a:prstGeom>
                  </pic:spPr>
                </pic:pic>
              </a:graphicData>
            </a:graphic>
          </wp:inline>
        </w:drawing>
      </w:r>
      <w:r>
        <w:rPr>
          <w:rFonts w:ascii="Segoe UI" w:hAnsi="Segoe UI" w:cs="Segoe UI"/>
          <w:noProof/>
          <w:sz w:val="20"/>
          <w:szCs w:val="20"/>
          <w:lang w:val="en-GB" w:eastAsia="en-GB"/>
        </w:rPr>
        <w:lastRenderedPageBreak/>
        <w:drawing>
          <wp:inline distT="0" distB="0" distL="0" distR="0" wp14:anchorId="269C272B" wp14:editId="2D819A0C">
            <wp:extent cx="5732145" cy="8105111"/>
            <wp:effectExtent l="0" t="0" r="1905" b="0"/>
            <wp:docPr id="459044959"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044959" name="Picture 6" descr="Table&#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2145" cy="8105111"/>
                    </a:xfrm>
                    <a:prstGeom prst="rect">
                      <a:avLst/>
                    </a:prstGeom>
                  </pic:spPr>
                </pic:pic>
              </a:graphicData>
            </a:graphic>
          </wp:inline>
        </w:drawing>
      </w:r>
      <w:r>
        <w:rPr>
          <w:rFonts w:ascii="Segoe UI" w:hAnsi="Segoe UI" w:cs="Segoe UI"/>
          <w:noProof/>
          <w:sz w:val="20"/>
          <w:szCs w:val="20"/>
          <w:lang w:val="en-GB" w:eastAsia="en-GB"/>
        </w:rPr>
        <w:lastRenderedPageBreak/>
        <w:drawing>
          <wp:inline distT="0" distB="0" distL="0" distR="0" wp14:anchorId="46870AEE" wp14:editId="0D1B9788">
            <wp:extent cx="5732145" cy="8105169"/>
            <wp:effectExtent l="0" t="0" r="1905" b="0"/>
            <wp:docPr id="907029056"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029056" name="Picture 7" descr="Table&#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2145" cy="8105169"/>
                    </a:xfrm>
                    <a:prstGeom prst="rect">
                      <a:avLst/>
                    </a:prstGeom>
                  </pic:spPr>
                </pic:pic>
              </a:graphicData>
            </a:graphic>
          </wp:inline>
        </w:drawing>
      </w:r>
      <w:r>
        <w:rPr>
          <w:rFonts w:ascii="Segoe UI" w:hAnsi="Segoe UI" w:cs="Segoe UI"/>
          <w:noProof/>
          <w:sz w:val="20"/>
          <w:szCs w:val="20"/>
          <w:lang w:val="en-GB" w:eastAsia="en-GB"/>
        </w:rPr>
        <w:lastRenderedPageBreak/>
        <w:drawing>
          <wp:inline distT="0" distB="0" distL="0" distR="0" wp14:anchorId="2CB1CEF0" wp14:editId="6A3F3660">
            <wp:extent cx="5732145" cy="8105547"/>
            <wp:effectExtent l="0" t="0" r="1905" b="0"/>
            <wp:docPr id="777455787"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55787" name="Picture 8" descr="Table&#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2145" cy="8105547"/>
                    </a:xfrm>
                    <a:prstGeom prst="rect">
                      <a:avLst/>
                    </a:prstGeom>
                  </pic:spPr>
                </pic:pic>
              </a:graphicData>
            </a:graphic>
          </wp:inline>
        </w:drawing>
      </w:r>
    </w:p>
    <w:p w14:paraId="34A2AE89" w14:textId="7E96272A" w:rsidR="002A25AF" w:rsidRDefault="002A25AF" w:rsidP="000D5745">
      <w:pPr>
        <w:autoSpaceDE w:val="0"/>
        <w:autoSpaceDN w:val="0"/>
        <w:adjustRightInd w:val="0"/>
        <w:spacing w:after="0" w:line="240" w:lineRule="auto"/>
        <w:jc w:val="both"/>
        <w:rPr>
          <w:rFonts w:ascii="Calibri" w:hAnsi="Calibri" w:cs="Calibri"/>
          <w:color w:val="000000"/>
          <w:sz w:val="24"/>
          <w:szCs w:val="24"/>
        </w:rPr>
      </w:pPr>
    </w:p>
    <w:p w14:paraId="28D5A4A0" w14:textId="278F381E" w:rsidR="002A25AF" w:rsidRDefault="002A25AF" w:rsidP="000D5745">
      <w:pPr>
        <w:autoSpaceDE w:val="0"/>
        <w:autoSpaceDN w:val="0"/>
        <w:adjustRightInd w:val="0"/>
        <w:spacing w:after="0" w:line="240" w:lineRule="auto"/>
        <w:jc w:val="both"/>
        <w:rPr>
          <w:rFonts w:ascii="Calibri" w:hAnsi="Calibri" w:cs="Calibri"/>
          <w:color w:val="000000"/>
          <w:sz w:val="24"/>
          <w:szCs w:val="24"/>
        </w:rPr>
      </w:pPr>
    </w:p>
    <w:p w14:paraId="10D3AD27" w14:textId="44A3EF8B" w:rsidR="002A25AF" w:rsidRDefault="002A25AF" w:rsidP="000D5745">
      <w:pPr>
        <w:autoSpaceDE w:val="0"/>
        <w:autoSpaceDN w:val="0"/>
        <w:adjustRightInd w:val="0"/>
        <w:spacing w:after="0" w:line="240" w:lineRule="auto"/>
        <w:jc w:val="both"/>
        <w:rPr>
          <w:rFonts w:ascii="Calibri" w:hAnsi="Calibri" w:cs="Calibri"/>
          <w:color w:val="000000"/>
          <w:sz w:val="24"/>
          <w:szCs w:val="24"/>
        </w:rPr>
      </w:pPr>
    </w:p>
    <w:p w14:paraId="7BAF15B5" w14:textId="32E22CF0" w:rsidR="002A25AF" w:rsidRDefault="002A25AF" w:rsidP="00612880">
      <w:pPr>
        <w:autoSpaceDE w:val="0"/>
        <w:autoSpaceDN w:val="0"/>
        <w:adjustRightInd w:val="0"/>
        <w:spacing w:after="0" w:line="240" w:lineRule="auto"/>
        <w:jc w:val="both"/>
        <w:rPr>
          <w:rFonts w:ascii="Calibri" w:hAnsi="Calibri" w:cs="Calibri"/>
          <w:color w:val="000000"/>
        </w:rPr>
      </w:pPr>
    </w:p>
    <w:p w14:paraId="7FC482D3" w14:textId="77777777" w:rsidR="002A25AF" w:rsidRDefault="002A25AF" w:rsidP="000A4AB9">
      <w:pPr>
        <w:pStyle w:val="Heading2"/>
        <w:rPr>
          <w:rFonts w:ascii="Calibri" w:hAnsi="Calibri" w:cs="Calibri"/>
          <w:color w:val="000000"/>
        </w:rPr>
      </w:pPr>
    </w:p>
    <w:p w14:paraId="0783F98D" w14:textId="78D5BF8E" w:rsidR="000A4AB9" w:rsidRDefault="000A4AB9" w:rsidP="000A4AB9">
      <w:pPr>
        <w:pStyle w:val="Heading2"/>
        <w:rPr>
          <w:rFonts w:ascii="Segoe UI" w:eastAsia="Times New Roman" w:hAnsi="Segoe UI" w:cs="Segoe UI"/>
          <w:sz w:val="20"/>
          <w:szCs w:val="20"/>
          <w:lang w:eastAsia="mk-MK"/>
        </w:rPr>
      </w:pPr>
      <w:bookmarkStart w:id="57" w:name="_Toc101168207"/>
      <w:r w:rsidRPr="00BE0E7B">
        <w:rPr>
          <w:rFonts w:ascii="Calibri" w:hAnsi="Calibri" w:cs="Calibri"/>
          <w:color w:val="000000"/>
        </w:rPr>
        <w:t>6.</w:t>
      </w:r>
      <w:r w:rsidR="002A25AF" w:rsidRPr="00BE0E7B">
        <w:rPr>
          <w:rFonts w:ascii="Calibri" w:hAnsi="Calibri" w:cs="Calibri"/>
          <w:color w:val="000000"/>
        </w:rPr>
        <w:t>5</w:t>
      </w:r>
      <w:r w:rsidRPr="00BE0E7B">
        <w:rPr>
          <w:rFonts w:ascii="Calibri" w:hAnsi="Calibri" w:cs="Calibri"/>
          <w:color w:val="000000"/>
        </w:rPr>
        <w:t xml:space="preserve"> </w:t>
      </w:r>
      <w:r w:rsidRPr="00BE0E7B">
        <w:rPr>
          <w:rFonts w:eastAsia="Times New Roman"/>
          <w:lang w:eastAsia="mk-MK"/>
        </w:rPr>
        <w:t xml:space="preserve">List of </w:t>
      </w:r>
      <w:bookmarkEnd w:id="57"/>
      <w:r w:rsidR="00BE0E7B" w:rsidRPr="00BE0E7B">
        <w:rPr>
          <w:rFonts w:ascii="Segoe UI" w:eastAsia="Times New Roman" w:hAnsi="Segoe UI" w:cs="Segoe UI"/>
          <w:sz w:val="20"/>
          <w:szCs w:val="20"/>
          <w:lang w:eastAsia="mk-MK"/>
        </w:rPr>
        <w:t>Bilateral</w:t>
      </w:r>
      <w:r w:rsidR="00BE0E7B" w:rsidRPr="00F65EBC">
        <w:rPr>
          <w:rFonts w:ascii="Segoe UI" w:eastAsia="Times New Roman" w:hAnsi="Segoe UI" w:cs="Segoe UI"/>
          <w:sz w:val="20"/>
          <w:szCs w:val="20"/>
          <w:lang w:eastAsia="mk-MK"/>
        </w:rPr>
        <w:t xml:space="preserve"> Agreements</w:t>
      </w:r>
      <w:r w:rsidR="00BE0E7B">
        <w:rPr>
          <w:rFonts w:ascii="Segoe UI" w:eastAsia="Times New Roman" w:hAnsi="Segoe UI" w:cs="Segoe UI"/>
          <w:sz w:val="20"/>
          <w:szCs w:val="20"/>
          <w:lang w:eastAsia="mk-MK"/>
        </w:rPr>
        <w:t xml:space="preserve"> and Protocols</w:t>
      </w:r>
    </w:p>
    <w:p w14:paraId="3B22B4A4" w14:textId="3D78D829" w:rsidR="00BE0E7B" w:rsidRDefault="00BE0E7B" w:rsidP="00BE0E7B">
      <w:pPr>
        <w:rPr>
          <w:lang w:eastAsia="mk-MK"/>
        </w:rPr>
      </w:pPr>
    </w:p>
    <w:p w14:paraId="20347F4B" w14:textId="77777777" w:rsidR="00E74BBB" w:rsidRDefault="00BE0E7B" w:rsidP="00E74BBB">
      <w:r>
        <w:rPr>
          <w:rFonts w:ascii="Segoe UI" w:eastAsia="Times New Roman" w:hAnsi="Segoe UI" w:cs="Segoe UI"/>
          <w:b/>
          <w:noProof/>
          <w:color w:val="00B0F0"/>
          <w:sz w:val="20"/>
          <w:szCs w:val="20"/>
          <w:lang w:val="en-GB" w:eastAsia="en-GB"/>
        </w:rPr>
        <w:lastRenderedPageBreak/>
        <w:drawing>
          <wp:inline distT="0" distB="0" distL="0" distR="0" wp14:anchorId="3FAD8B94" wp14:editId="7FD073CB">
            <wp:extent cx="5648325" cy="7987156"/>
            <wp:effectExtent l="0" t="0" r="0" b="0"/>
            <wp:docPr id="1264282715"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82715" name="Picture 9" descr="Table&#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55324" cy="7997053"/>
                    </a:xfrm>
                    <a:prstGeom prst="rect">
                      <a:avLst/>
                    </a:prstGeom>
                  </pic:spPr>
                </pic:pic>
              </a:graphicData>
            </a:graphic>
          </wp:inline>
        </w:drawing>
      </w:r>
      <w:r>
        <w:rPr>
          <w:rFonts w:ascii="Segoe UI" w:eastAsia="Times New Roman" w:hAnsi="Segoe UI" w:cs="Segoe UI"/>
          <w:b/>
          <w:noProof/>
          <w:color w:val="00B0F0"/>
          <w:sz w:val="20"/>
          <w:szCs w:val="20"/>
          <w:lang w:val="en-GB" w:eastAsia="en-GB"/>
        </w:rPr>
        <w:lastRenderedPageBreak/>
        <w:drawing>
          <wp:inline distT="0" distB="0" distL="0" distR="0" wp14:anchorId="51F0483A" wp14:editId="4ECF8321">
            <wp:extent cx="5732145" cy="8105685"/>
            <wp:effectExtent l="0" t="0" r="1905" b="0"/>
            <wp:docPr id="4196449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44938" name="Picture 41964493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2145" cy="8105685"/>
                    </a:xfrm>
                    <a:prstGeom prst="rect">
                      <a:avLst/>
                    </a:prstGeom>
                  </pic:spPr>
                </pic:pic>
              </a:graphicData>
            </a:graphic>
          </wp:inline>
        </w:drawing>
      </w:r>
      <w:r>
        <w:rPr>
          <w:rFonts w:ascii="Segoe UI" w:eastAsia="Times New Roman" w:hAnsi="Segoe UI" w:cs="Segoe UI"/>
          <w:b/>
          <w:noProof/>
          <w:color w:val="00B0F0"/>
          <w:sz w:val="20"/>
          <w:szCs w:val="20"/>
          <w:lang w:val="en-GB" w:eastAsia="en-GB"/>
        </w:rPr>
        <w:lastRenderedPageBreak/>
        <w:drawing>
          <wp:inline distT="0" distB="0" distL="0" distR="0" wp14:anchorId="63110783" wp14:editId="41BFA186">
            <wp:extent cx="5732145" cy="6155008"/>
            <wp:effectExtent l="0" t="0" r="1905" b="0"/>
            <wp:docPr id="10813315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331572" name="Picture 1081331572"/>
                    <pic:cNvPicPr/>
                  </pic:nvPicPr>
                  <pic:blipFill rotWithShape="1">
                    <a:blip r:embed="rId63" cstate="print">
                      <a:extLst>
                        <a:ext uri="{28A0092B-C50C-407E-A947-70E740481C1C}">
                          <a14:useLocalDpi xmlns:a14="http://schemas.microsoft.com/office/drawing/2010/main" val="0"/>
                        </a:ext>
                      </a:extLst>
                    </a:blip>
                    <a:srcRect r="164" b="24190"/>
                    <a:stretch/>
                  </pic:blipFill>
                  <pic:spPr bwMode="auto">
                    <a:xfrm>
                      <a:off x="0" y="0"/>
                      <a:ext cx="5732145" cy="6155008"/>
                    </a:xfrm>
                    <a:prstGeom prst="rect">
                      <a:avLst/>
                    </a:prstGeom>
                    <a:ln>
                      <a:noFill/>
                    </a:ln>
                    <a:extLst>
                      <a:ext uri="{53640926-AAD7-44D8-BBD7-CCE9431645EC}">
                        <a14:shadowObscured xmlns:a14="http://schemas.microsoft.com/office/drawing/2010/main"/>
                      </a:ext>
                    </a:extLst>
                  </pic:spPr>
                </pic:pic>
              </a:graphicData>
            </a:graphic>
          </wp:inline>
        </w:drawing>
      </w:r>
      <w:bookmarkStart w:id="58" w:name="_Toc101168208"/>
    </w:p>
    <w:p w14:paraId="50F61E05" w14:textId="77777777" w:rsidR="00E74BBB" w:rsidRDefault="00E74BBB" w:rsidP="00E74BBB"/>
    <w:p w14:paraId="1AAEC786" w14:textId="77777777" w:rsidR="00E74BBB" w:rsidRDefault="00E74BBB" w:rsidP="00E74BBB"/>
    <w:p w14:paraId="4D8AE0C2" w14:textId="77777777" w:rsidR="00E74BBB" w:rsidRDefault="00E74BBB" w:rsidP="00E74BBB"/>
    <w:p w14:paraId="3A69C0BF" w14:textId="77777777" w:rsidR="00E74BBB" w:rsidRDefault="00E74BBB" w:rsidP="00E74BBB"/>
    <w:p w14:paraId="50D018A6" w14:textId="77777777" w:rsidR="00E74BBB" w:rsidRDefault="00E74BBB" w:rsidP="00E74BBB"/>
    <w:p w14:paraId="0CFF7851" w14:textId="77777777" w:rsidR="00E74BBB" w:rsidRDefault="00E74BBB" w:rsidP="00E74BBB"/>
    <w:p w14:paraId="7CBBB35A" w14:textId="77777777" w:rsidR="00E74BBB" w:rsidRDefault="00E74BBB" w:rsidP="00E74BBB"/>
    <w:p w14:paraId="70D40AD9" w14:textId="77777777" w:rsidR="00E74BBB" w:rsidRDefault="00E74BBB" w:rsidP="00E74BBB"/>
    <w:p w14:paraId="73095682" w14:textId="47DC7DD4" w:rsidR="00332B82" w:rsidRPr="00332B82" w:rsidRDefault="00332B82" w:rsidP="00E74BBB">
      <w:pPr>
        <w:rPr>
          <w:lang w:eastAsia="mk-MK"/>
        </w:rPr>
      </w:pPr>
      <w:r w:rsidRPr="00332B82">
        <w:lastRenderedPageBreak/>
        <w:t>7. CONCLUSIONS</w:t>
      </w:r>
      <w:bookmarkEnd w:id="58"/>
      <w:r w:rsidRPr="00332B82">
        <w:t xml:space="preserve"> </w:t>
      </w:r>
    </w:p>
    <w:p w14:paraId="4848BD53" w14:textId="77777777" w:rsidR="00332B82" w:rsidRPr="00332B82" w:rsidRDefault="00332B82" w:rsidP="00332B82">
      <w:pPr>
        <w:autoSpaceDE w:val="0"/>
        <w:autoSpaceDN w:val="0"/>
        <w:adjustRightInd w:val="0"/>
        <w:spacing w:after="0" w:line="240" w:lineRule="auto"/>
        <w:jc w:val="both"/>
        <w:rPr>
          <w:rFonts w:ascii="Calibri" w:hAnsi="Calibri" w:cs="Calibri"/>
          <w:color w:val="000000"/>
          <w:sz w:val="24"/>
          <w:szCs w:val="24"/>
        </w:rPr>
      </w:pPr>
      <w:r w:rsidRPr="00332B82">
        <w:rPr>
          <w:rFonts w:ascii="Calibri" w:hAnsi="Calibri" w:cs="Calibri"/>
          <w:color w:val="000000"/>
          <w:sz w:val="24"/>
          <w:szCs w:val="24"/>
        </w:rPr>
        <w:t xml:space="preserve">Dedicating its resources in expense of progresses in social and technical sciences at both national and international levels and also educating its students in order to be aware of the national and global issues, besides making them productive oriented and indoctrinate them with the ambition of augmenting the living standards of the society is the mission of the IBU University. </w:t>
      </w:r>
    </w:p>
    <w:p w14:paraId="2993FBFC" w14:textId="77777777" w:rsidR="00332B82" w:rsidRPr="00332B82" w:rsidRDefault="00332B82" w:rsidP="00332B82">
      <w:pPr>
        <w:autoSpaceDE w:val="0"/>
        <w:autoSpaceDN w:val="0"/>
        <w:adjustRightInd w:val="0"/>
        <w:spacing w:after="0" w:line="240" w:lineRule="auto"/>
        <w:jc w:val="both"/>
        <w:rPr>
          <w:rFonts w:ascii="Calibri" w:hAnsi="Calibri" w:cs="Calibri"/>
          <w:color w:val="000000"/>
          <w:sz w:val="24"/>
          <w:szCs w:val="24"/>
        </w:rPr>
      </w:pPr>
      <w:r w:rsidRPr="00332B82">
        <w:rPr>
          <w:rFonts w:ascii="Calibri" w:hAnsi="Calibri" w:cs="Calibri"/>
          <w:color w:val="000000"/>
          <w:sz w:val="24"/>
          <w:szCs w:val="24"/>
        </w:rPr>
        <w:t>In order to increase the quality and quantity of these services, the University aims</w:t>
      </w:r>
      <w:r>
        <w:rPr>
          <w:rFonts w:ascii="Calibri" w:hAnsi="Calibri" w:cs="Calibri"/>
          <w:color w:val="000000"/>
          <w:sz w:val="24"/>
          <w:szCs w:val="24"/>
        </w:rPr>
        <w:t xml:space="preserve"> to:</w:t>
      </w:r>
      <w:r w:rsidRPr="00332B82">
        <w:rPr>
          <w:rFonts w:ascii="Calibri" w:hAnsi="Calibri" w:cs="Calibri"/>
          <w:color w:val="000000"/>
          <w:sz w:val="24"/>
          <w:szCs w:val="24"/>
        </w:rPr>
        <w:t xml:space="preserve"> </w:t>
      </w:r>
    </w:p>
    <w:p w14:paraId="2D36BC6D" w14:textId="77777777" w:rsidR="00332B82" w:rsidRPr="00332B82" w:rsidRDefault="00332B82" w:rsidP="00CE692E">
      <w:pPr>
        <w:pStyle w:val="ListParagraph"/>
        <w:numPr>
          <w:ilvl w:val="0"/>
          <w:numId w:val="9"/>
        </w:numPr>
        <w:autoSpaceDE w:val="0"/>
        <w:autoSpaceDN w:val="0"/>
        <w:adjustRightInd w:val="0"/>
        <w:spacing w:after="0" w:line="240" w:lineRule="auto"/>
        <w:jc w:val="both"/>
        <w:rPr>
          <w:rFonts w:ascii="Calibri" w:hAnsi="Calibri" w:cs="Calibri"/>
          <w:color w:val="000000"/>
          <w:sz w:val="24"/>
          <w:szCs w:val="24"/>
        </w:rPr>
      </w:pPr>
      <w:r w:rsidRPr="00332B82">
        <w:rPr>
          <w:rFonts w:ascii="Calibri" w:hAnsi="Calibri" w:cs="Calibri"/>
          <w:color w:val="000000"/>
          <w:sz w:val="24"/>
          <w:szCs w:val="24"/>
        </w:rPr>
        <w:t>Improve the premises</w:t>
      </w:r>
      <w:r w:rsidR="00EF0677">
        <w:rPr>
          <w:rFonts w:ascii="Calibri" w:hAnsi="Calibri" w:cs="Calibri"/>
          <w:color w:val="000000"/>
          <w:sz w:val="24"/>
          <w:szCs w:val="24"/>
        </w:rPr>
        <w:t xml:space="preserve"> (purchasing new equipment)</w:t>
      </w:r>
      <w:r>
        <w:rPr>
          <w:rFonts w:ascii="Calibri" w:hAnsi="Calibri" w:cs="Calibri"/>
          <w:color w:val="000000"/>
          <w:sz w:val="24"/>
          <w:szCs w:val="24"/>
        </w:rPr>
        <w:t>,</w:t>
      </w:r>
      <w:r w:rsidRPr="00332B82">
        <w:rPr>
          <w:rFonts w:ascii="Calibri" w:hAnsi="Calibri" w:cs="Calibri"/>
          <w:color w:val="000000"/>
          <w:sz w:val="24"/>
          <w:szCs w:val="24"/>
        </w:rPr>
        <w:t xml:space="preserve"> </w:t>
      </w:r>
    </w:p>
    <w:p w14:paraId="27E77F2F" w14:textId="77777777" w:rsidR="00332B82" w:rsidRPr="00332B82" w:rsidRDefault="00332B82" w:rsidP="00CE692E">
      <w:pPr>
        <w:pStyle w:val="ListParagraph"/>
        <w:numPr>
          <w:ilvl w:val="0"/>
          <w:numId w:val="9"/>
        </w:numPr>
        <w:autoSpaceDE w:val="0"/>
        <w:autoSpaceDN w:val="0"/>
        <w:adjustRightInd w:val="0"/>
        <w:spacing w:after="34" w:line="240" w:lineRule="auto"/>
        <w:jc w:val="both"/>
        <w:rPr>
          <w:rFonts w:cs="Calibri"/>
          <w:color w:val="000000"/>
          <w:sz w:val="24"/>
          <w:szCs w:val="24"/>
        </w:rPr>
      </w:pPr>
      <w:r w:rsidRPr="00332B82">
        <w:rPr>
          <w:rFonts w:cs="Calibri"/>
          <w:color w:val="000000"/>
          <w:sz w:val="24"/>
          <w:szCs w:val="24"/>
        </w:rPr>
        <w:t>I</w:t>
      </w:r>
      <w:r>
        <w:rPr>
          <w:rFonts w:cs="Calibri"/>
          <w:color w:val="000000"/>
          <w:sz w:val="24"/>
          <w:szCs w:val="24"/>
        </w:rPr>
        <w:t xml:space="preserve">mprove the quality </w:t>
      </w:r>
      <w:r w:rsidR="00CC3601">
        <w:rPr>
          <w:rFonts w:cs="Calibri"/>
          <w:color w:val="000000"/>
          <w:sz w:val="24"/>
          <w:szCs w:val="24"/>
        </w:rPr>
        <w:t xml:space="preserve">of </w:t>
      </w:r>
      <w:r>
        <w:rPr>
          <w:rFonts w:cs="Calibri"/>
          <w:color w:val="000000"/>
          <w:sz w:val="24"/>
          <w:szCs w:val="24"/>
        </w:rPr>
        <w:t>studies,</w:t>
      </w:r>
    </w:p>
    <w:p w14:paraId="770702E4" w14:textId="77777777" w:rsidR="00332B82" w:rsidRPr="00332B82" w:rsidRDefault="00332B82" w:rsidP="00CE692E">
      <w:pPr>
        <w:pStyle w:val="ListParagraph"/>
        <w:numPr>
          <w:ilvl w:val="0"/>
          <w:numId w:val="9"/>
        </w:numPr>
        <w:autoSpaceDE w:val="0"/>
        <w:autoSpaceDN w:val="0"/>
        <w:adjustRightInd w:val="0"/>
        <w:spacing w:after="34" w:line="240" w:lineRule="auto"/>
        <w:jc w:val="both"/>
        <w:rPr>
          <w:rFonts w:cs="Calibri"/>
          <w:color w:val="000000"/>
          <w:sz w:val="24"/>
          <w:szCs w:val="24"/>
        </w:rPr>
      </w:pPr>
      <w:r w:rsidRPr="00332B82">
        <w:rPr>
          <w:rFonts w:cs="Calibri"/>
          <w:color w:val="000000"/>
          <w:sz w:val="24"/>
          <w:szCs w:val="24"/>
        </w:rPr>
        <w:t>Increase the income of the University</w:t>
      </w:r>
      <w:r>
        <w:rPr>
          <w:rFonts w:cs="Calibri"/>
          <w:color w:val="000000"/>
          <w:sz w:val="24"/>
          <w:szCs w:val="24"/>
        </w:rPr>
        <w:t>,</w:t>
      </w:r>
      <w:r w:rsidRPr="00332B82">
        <w:rPr>
          <w:rFonts w:cs="Calibri"/>
          <w:color w:val="000000"/>
          <w:sz w:val="24"/>
          <w:szCs w:val="24"/>
        </w:rPr>
        <w:t xml:space="preserve"> </w:t>
      </w:r>
    </w:p>
    <w:p w14:paraId="6306D658" w14:textId="77777777" w:rsidR="00332B82" w:rsidRPr="00332B82" w:rsidRDefault="00332B82" w:rsidP="00CE692E">
      <w:pPr>
        <w:pStyle w:val="ListParagraph"/>
        <w:numPr>
          <w:ilvl w:val="0"/>
          <w:numId w:val="9"/>
        </w:numPr>
        <w:autoSpaceDE w:val="0"/>
        <w:autoSpaceDN w:val="0"/>
        <w:adjustRightInd w:val="0"/>
        <w:spacing w:after="34" w:line="240" w:lineRule="auto"/>
        <w:jc w:val="both"/>
        <w:rPr>
          <w:rFonts w:cs="Calibri"/>
          <w:color w:val="000000"/>
          <w:sz w:val="24"/>
          <w:szCs w:val="24"/>
        </w:rPr>
      </w:pPr>
      <w:r w:rsidRPr="00332B82">
        <w:rPr>
          <w:rFonts w:cs="Calibri"/>
          <w:color w:val="000000"/>
          <w:sz w:val="24"/>
          <w:szCs w:val="24"/>
        </w:rPr>
        <w:t>Support IBU’s academic staff’s participation in scientific research projects</w:t>
      </w:r>
      <w:r>
        <w:rPr>
          <w:rFonts w:cs="Calibri"/>
          <w:color w:val="000000"/>
          <w:sz w:val="24"/>
          <w:szCs w:val="24"/>
        </w:rPr>
        <w:t>,</w:t>
      </w:r>
      <w:r w:rsidRPr="00332B82">
        <w:rPr>
          <w:rFonts w:cs="Calibri"/>
          <w:color w:val="000000"/>
          <w:sz w:val="24"/>
          <w:szCs w:val="24"/>
        </w:rPr>
        <w:t xml:space="preserve"> </w:t>
      </w:r>
    </w:p>
    <w:p w14:paraId="1859CF01" w14:textId="77777777" w:rsidR="00332B82" w:rsidRPr="00332B82" w:rsidRDefault="00332B82" w:rsidP="00CE692E">
      <w:pPr>
        <w:pStyle w:val="ListParagraph"/>
        <w:numPr>
          <w:ilvl w:val="0"/>
          <w:numId w:val="9"/>
        </w:numPr>
        <w:autoSpaceDE w:val="0"/>
        <w:autoSpaceDN w:val="0"/>
        <w:adjustRightInd w:val="0"/>
        <w:spacing w:after="34" w:line="240" w:lineRule="auto"/>
        <w:jc w:val="both"/>
        <w:rPr>
          <w:rFonts w:cs="Calibri"/>
          <w:color w:val="000000"/>
          <w:sz w:val="24"/>
          <w:szCs w:val="24"/>
        </w:rPr>
      </w:pPr>
      <w:r w:rsidRPr="00332B82">
        <w:rPr>
          <w:rFonts w:cs="Calibri"/>
          <w:color w:val="000000"/>
          <w:sz w:val="24"/>
          <w:szCs w:val="24"/>
        </w:rPr>
        <w:t>Increase IBU University’s involvement and participation in the national and EU Projects</w:t>
      </w:r>
      <w:r>
        <w:rPr>
          <w:rFonts w:cs="Calibri"/>
          <w:color w:val="000000"/>
          <w:sz w:val="24"/>
          <w:szCs w:val="24"/>
        </w:rPr>
        <w:t>,</w:t>
      </w:r>
      <w:r w:rsidRPr="00332B82">
        <w:rPr>
          <w:rFonts w:cs="Calibri"/>
          <w:color w:val="000000"/>
          <w:sz w:val="24"/>
          <w:szCs w:val="24"/>
        </w:rPr>
        <w:t xml:space="preserve"> </w:t>
      </w:r>
    </w:p>
    <w:p w14:paraId="48671575" w14:textId="77777777" w:rsidR="00332B82" w:rsidRPr="00332B82" w:rsidRDefault="00332B82" w:rsidP="00CE692E">
      <w:pPr>
        <w:pStyle w:val="ListParagraph"/>
        <w:numPr>
          <w:ilvl w:val="0"/>
          <w:numId w:val="9"/>
        </w:numPr>
        <w:autoSpaceDE w:val="0"/>
        <w:autoSpaceDN w:val="0"/>
        <w:adjustRightInd w:val="0"/>
        <w:spacing w:after="34" w:line="240" w:lineRule="auto"/>
        <w:jc w:val="both"/>
        <w:rPr>
          <w:rFonts w:cs="Calibri"/>
          <w:color w:val="000000"/>
          <w:sz w:val="24"/>
          <w:szCs w:val="24"/>
        </w:rPr>
      </w:pPr>
      <w:r w:rsidRPr="00332B82">
        <w:rPr>
          <w:rFonts w:cs="Calibri"/>
          <w:color w:val="000000"/>
          <w:sz w:val="24"/>
          <w:szCs w:val="24"/>
        </w:rPr>
        <w:t>Collaborate with world universities</w:t>
      </w:r>
      <w:r>
        <w:rPr>
          <w:rFonts w:cs="Calibri"/>
          <w:color w:val="000000"/>
          <w:sz w:val="24"/>
          <w:szCs w:val="24"/>
        </w:rPr>
        <w:t>,</w:t>
      </w:r>
      <w:r w:rsidRPr="00332B82">
        <w:rPr>
          <w:rFonts w:cs="Calibri"/>
          <w:color w:val="000000"/>
          <w:sz w:val="24"/>
          <w:szCs w:val="24"/>
        </w:rPr>
        <w:t xml:space="preserve"> </w:t>
      </w:r>
    </w:p>
    <w:p w14:paraId="35AEF6E8" w14:textId="77777777" w:rsidR="00332B82" w:rsidRDefault="00332B82" w:rsidP="00CE692E">
      <w:pPr>
        <w:pStyle w:val="ListParagraph"/>
        <w:numPr>
          <w:ilvl w:val="0"/>
          <w:numId w:val="9"/>
        </w:numPr>
        <w:autoSpaceDE w:val="0"/>
        <w:autoSpaceDN w:val="0"/>
        <w:adjustRightInd w:val="0"/>
        <w:spacing w:after="0" w:line="240" w:lineRule="auto"/>
        <w:jc w:val="both"/>
        <w:rPr>
          <w:rFonts w:cs="Calibri"/>
          <w:color w:val="000000"/>
          <w:sz w:val="24"/>
          <w:szCs w:val="24"/>
        </w:rPr>
      </w:pPr>
      <w:r w:rsidRPr="00332B82">
        <w:rPr>
          <w:rFonts w:cs="Calibri"/>
          <w:color w:val="000000"/>
          <w:sz w:val="24"/>
          <w:szCs w:val="24"/>
        </w:rPr>
        <w:t>Reach the European standards in undergraduate and graduate education</w:t>
      </w:r>
      <w:r>
        <w:rPr>
          <w:rFonts w:cs="Calibri"/>
          <w:color w:val="000000"/>
          <w:sz w:val="24"/>
          <w:szCs w:val="24"/>
        </w:rPr>
        <w:t>.</w:t>
      </w:r>
    </w:p>
    <w:p w14:paraId="1442EE1D" w14:textId="77777777" w:rsidR="00332B82" w:rsidRDefault="00332B82" w:rsidP="00332B82">
      <w:pPr>
        <w:autoSpaceDE w:val="0"/>
        <w:autoSpaceDN w:val="0"/>
        <w:adjustRightInd w:val="0"/>
        <w:spacing w:after="0" w:line="240" w:lineRule="auto"/>
        <w:jc w:val="both"/>
        <w:rPr>
          <w:rFonts w:cs="Calibri"/>
          <w:color w:val="000000"/>
          <w:sz w:val="24"/>
          <w:szCs w:val="24"/>
        </w:rPr>
      </w:pPr>
    </w:p>
    <w:p w14:paraId="66B57B1E" w14:textId="4DBAEC15" w:rsidR="00B325BC" w:rsidRDefault="00B325BC">
      <w:pPr>
        <w:rPr>
          <w:rFonts w:cs="Calibri"/>
          <w:color w:val="000000"/>
          <w:sz w:val="24"/>
          <w:szCs w:val="24"/>
        </w:rPr>
      </w:pPr>
      <w:r>
        <w:rPr>
          <w:rFonts w:cs="Calibri"/>
          <w:color w:val="000000"/>
          <w:sz w:val="24"/>
          <w:szCs w:val="24"/>
        </w:rPr>
        <w:br w:type="page"/>
      </w:r>
    </w:p>
    <w:p w14:paraId="5B410AA9" w14:textId="77777777" w:rsidR="00332B82" w:rsidRPr="00332B82" w:rsidRDefault="00332B82" w:rsidP="00332B82">
      <w:pPr>
        <w:pStyle w:val="Heading1"/>
        <w:rPr>
          <w:rFonts w:asciiTheme="minorHAnsi" w:hAnsiTheme="minorHAnsi"/>
          <w:color w:val="auto"/>
        </w:rPr>
      </w:pPr>
      <w:bookmarkStart w:id="59" w:name="_Toc101168209"/>
      <w:r w:rsidRPr="00332B82">
        <w:rPr>
          <w:rFonts w:asciiTheme="minorHAnsi" w:hAnsiTheme="minorHAnsi"/>
          <w:color w:val="auto"/>
        </w:rPr>
        <w:lastRenderedPageBreak/>
        <w:t>8. REFERENCES</w:t>
      </w:r>
      <w:bookmarkEnd w:id="59"/>
      <w:r w:rsidRPr="00332B82">
        <w:rPr>
          <w:rFonts w:asciiTheme="minorHAnsi" w:hAnsiTheme="minorHAnsi"/>
          <w:color w:val="auto"/>
        </w:rPr>
        <w:t xml:space="preserve"> </w:t>
      </w:r>
    </w:p>
    <w:p w14:paraId="6942CA49" w14:textId="77777777" w:rsidR="00B8604D" w:rsidRDefault="00B8604D" w:rsidP="00111216">
      <w:pPr>
        <w:autoSpaceDE w:val="0"/>
        <w:autoSpaceDN w:val="0"/>
        <w:adjustRightInd w:val="0"/>
        <w:spacing w:after="23" w:line="240" w:lineRule="auto"/>
        <w:jc w:val="both"/>
        <w:rPr>
          <w:rFonts w:ascii="Calibri" w:hAnsi="Calibri" w:cs="Calibri"/>
          <w:color w:val="000000"/>
          <w:sz w:val="24"/>
          <w:szCs w:val="24"/>
        </w:rPr>
      </w:pPr>
    </w:p>
    <w:p w14:paraId="42574B01" w14:textId="77777777" w:rsidR="00332B82" w:rsidRPr="00882553" w:rsidRDefault="00332B82" w:rsidP="00111216">
      <w:pPr>
        <w:autoSpaceDE w:val="0"/>
        <w:autoSpaceDN w:val="0"/>
        <w:adjustRightInd w:val="0"/>
        <w:spacing w:after="23" w:line="240" w:lineRule="auto"/>
        <w:jc w:val="both"/>
        <w:rPr>
          <w:rFonts w:ascii="Calibri" w:hAnsi="Calibri" w:cs="Calibri"/>
          <w:color w:val="000000"/>
          <w:sz w:val="24"/>
          <w:szCs w:val="24"/>
        </w:rPr>
      </w:pPr>
      <w:r w:rsidRPr="00882553">
        <w:rPr>
          <w:rFonts w:ascii="Calibri" w:hAnsi="Calibri" w:cs="Calibri"/>
          <w:color w:val="000000"/>
          <w:sz w:val="24"/>
          <w:szCs w:val="24"/>
        </w:rPr>
        <w:t xml:space="preserve">1. International Balkan University, </w:t>
      </w:r>
      <w:r w:rsidRPr="00882553">
        <w:rPr>
          <w:rFonts w:ascii="Calibri" w:hAnsi="Calibri" w:cs="Calibri"/>
          <w:i/>
          <w:iCs/>
          <w:color w:val="000000"/>
          <w:sz w:val="24"/>
          <w:szCs w:val="24"/>
        </w:rPr>
        <w:t xml:space="preserve">Self- Evaluation Report </w:t>
      </w:r>
      <w:r w:rsidRPr="00882553">
        <w:rPr>
          <w:rFonts w:ascii="Calibri" w:hAnsi="Calibri" w:cs="Calibri"/>
          <w:color w:val="000000"/>
          <w:sz w:val="24"/>
          <w:szCs w:val="24"/>
        </w:rPr>
        <w:t>(201</w:t>
      </w:r>
      <w:r w:rsidR="00111216" w:rsidRPr="00882553">
        <w:rPr>
          <w:rFonts w:ascii="Calibri" w:hAnsi="Calibri" w:cs="Calibri"/>
          <w:color w:val="000000"/>
          <w:sz w:val="24"/>
          <w:szCs w:val="24"/>
        </w:rPr>
        <w:t>2-2013</w:t>
      </w:r>
      <w:r w:rsidRPr="00882553">
        <w:rPr>
          <w:rFonts w:ascii="Calibri" w:hAnsi="Calibri" w:cs="Calibri"/>
          <w:color w:val="000000"/>
          <w:sz w:val="24"/>
          <w:szCs w:val="24"/>
        </w:rPr>
        <w:t xml:space="preserve">), Skopje. </w:t>
      </w:r>
    </w:p>
    <w:p w14:paraId="29E54233" w14:textId="77777777" w:rsidR="00332B82" w:rsidRPr="00882553" w:rsidRDefault="00332B82" w:rsidP="00111216">
      <w:pPr>
        <w:autoSpaceDE w:val="0"/>
        <w:autoSpaceDN w:val="0"/>
        <w:adjustRightInd w:val="0"/>
        <w:spacing w:after="23" w:line="240" w:lineRule="auto"/>
        <w:jc w:val="both"/>
        <w:rPr>
          <w:rFonts w:ascii="Calibri" w:hAnsi="Calibri" w:cs="Calibri"/>
          <w:color w:val="000000"/>
          <w:sz w:val="24"/>
          <w:szCs w:val="24"/>
        </w:rPr>
      </w:pPr>
      <w:r w:rsidRPr="00882553">
        <w:rPr>
          <w:rFonts w:ascii="Calibri" w:hAnsi="Calibri" w:cs="Calibri"/>
          <w:color w:val="000000"/>
          <w:sz w:val="24"/>
          <w:szCs w:val="24"/>
        </w:rPr>
        <w:t xml:space="preserve">2. International Balkan University, </w:t>
      </w:r>
      <w:r w:rsidRPr="00882553">
        <w:rPr>
          <w:rFonts w:ascii="Calibri" w:hAnsi="Calibri" w:cs="Calibri"/>
          <w:i/>
          <w:iCs/>
          <w:color w:val="000000"/>
          <w:sz w:val="24"/>
          <w:szCs w:val="24"/>
        </w:rPr>
        <w:t xml:space="preserve">Self-Evaluation Report </w:t>
      </w:r>
      <w:r w:rsidRPr="00882553">
        <w:rPr>
          <w:rFonts w:ascii="Calibri" w:hAnsi="Calibri" w:cs="Calibri"/>
          <w:color w:val="000000"/>
          <w:sz w:val="24"/>
          <w:szCs w:val="24"/>
        </w:rPr>
        <w:t>(2013</w:t>
      </w:r>
      <w:r w:rsidR="00111216" w:rsidRPr="00882553">
        <w:rPr>
          <w:rFonts w:ascii="Calibri" w:hAnsi="Calibri" w:cs="Calibri"/>
          <w:color w:val="000000"/>
          <w:sz w:val="24"/>
          <w:szCs w:val="24"/>
        </w:rPr>
        <w:t>-2014</w:t>
      </w:r>
      <w:r w:rsidRPr="00882553">
        <w:rPr>
          <w:rFonts w:ascii="Calibri" w:hAnsi="Calibri" w:cs="Calibri"/>
          <w:color w:val="000000"/>
          <w:sz w:val="24"/>
          <w:szCs w:val="24"/>
        </w:rPr>
        <w:t xml:space="preserve">), Skopje </w:t>
      </w:r>
    </w:p>
    <w:p w14:paraId="5B297A63" w14:textId="77777777" w:rsidR="003D4BD7" w:rsidRDefault="003D4BD7" w:rsidP="00111216">
      <w:pPr>
        <w:autoSpaceDE w:val="0"/>
        <w:autoSpaceDN w:val="0"/>
        <w:adjustRightInd w:val="0"/>
        <w:spacing w:after="23" w:line="240" w:lineRule="auto"/>
        <w:jc w:val="both"/>
        <w:rPr>
          <w:rFonts w:ascii="Calibri" w:hAnsi="Calibri" w:cs="Calibri"/>
          <w:color w:val="000000"/>
          <w:sz w:val="24"/>
          <w:szCs w:val="24"/>
        </w:rPr>
      </w:pPr>
      <w:r w:rsidRPr="00882553">
        <w:rPr>
          <w:rFonts w:ascii="Calibri" w:hAnsi="Calibri" w:cs="Calibri"/>
          <w:color w:val="000000"/>
          <w:sz w:val="24"/>
          <w:szCs w:val="24"/>
        </w:rPr>
        <w:t xml:space="preserve">3. International Balkan University, </w:t>
      </w:r>
      <w:r w:rsidRPr="00882553">
        <w:rPr>
          <w:rFonts w:ascii="Calibri" w:hAnsi="Calibri" w:cs="Calibri"/>
          <w:i/>
          <w:iCs/>
          <w:color w:val="000000"/>
          <w:sz w:val="24"/>
          <w:szCs w:val="24"/>
        </w:rPr>
        <w:t xml:space="preserve">Self-Evaluation Report </w:t>
      </w:r>
      <w:r w:rsidRPr="00882553">
        <w:rPr>
          <w:rFonts w:ascii="Calibri" w:hAnsi="Calibri" w:cs="Calibri"/>
          <w:color w:val="000000"/>
          <w:sz w:val="24"/>
          <w:szCs w:val="24"/>
        </w:rPr>
        <w:t>(2015-2016), Skopje</w:t>
      </w:r>
    </w:p>
    <w:p w14:paraId="61491C54" w14:textId="77777777" w:rsidR="00E93D41" w:rsidRDefault="00E93D41" w:rsidP="00111216">
      <w:pPr>
        <w:autoSpaceDE w:val="0"/>
        <w:autoSpaceDN w:val="0"/>
        <w:adjustRightInd w:val="0"/>
        <w:spacing w:after="23" w:line="240" w:lineRule="auto"/>
        <w:jc w:val="both"/>
        <w:rPr>
          <w:rFonts w:ascii="Calibri" w:hAnsi="Calibri" w:cs="Calibri"/>
          <w:color w:val="000000"/>
          <w:sz w:val="24"/>
          <w:szCs w:val="24"/>
        </w:rPr>
      </w:pPr>
      <w:r>
        <w:rPr>
          <w:rFonts w:ascii="Calibri" w:hAnsi="Calibri" w:cs="Calibri"/>
          <w:color w:val="000000"/>
          <w:sz w:val="24"/>
          <w:szCs w:val="24"/>
        </w:rPr>
        <w:t xml:space="preserve">4. </w:t>
      </w:r>
      <w:r w:rsidRPr="00882553">
        <w:rPr>
          <w:rFonts w:ascii="Calibri" w:hAnsi="Calibri" w:cs="Calibri"/>
          <w:color w:val="000000"/>
          <w:sz w:val="24"/>
          <w:szCs w:val="24"/>
        </w:rPr>
        <w:t xml:space="preserve">International Balkan University, </w:t>
      </w:r>
      <w:r w:rsidRPr="00882553">
        <w:rPr>
          <w:rFonts w:ascii="Calibri" w:hAnsi="Calibri" w:cs="Calibri"/>
          <w:i/>
          <w:iCs/>
          <w:color w:val="000000"/>
          <w:sz w:val="24"/>
          <w:szCs w:val="24"/>
        </w:rPr>
        <w:t xml:space="preserve">Self-Evaluation Report </w:t>
      </w:r>
      <w:r w:rsidRPr="00882553">
        <w:rPr>
          <w:rFonts w:ascii="Calibri" w:hAnsi="Calibri" w:cs="Calibri"/>
          <w:color w:val="000000"/>
          <w:sz w:val="24"/>
          <w:szCs w:val="24"/>
        </w:rPr>
        <w:t>(201</w:t>
      </w:r>
      <w:r>
        <w:rPr>
          <w:rFonts w:ascii="Calibri" w:hAnsi="Calibri" w:cs="Calibri"/>
          <w:color w:val="000000"/>
          <w:sz w:val="24"/>
          <w:szCs w:val="24"/>
        </w:rPr>
        <w:t>6</w:t>
      </w:r>
      <w:r w:rsidRPr="00882553">
        <w:rPr>
          <w:rFonts w:ascii="Calibri" w:hAnsi="Calibri" w:cs="Calibri"/>
          <w:color w:val="000000"/>
          <w:sz w:val="24"/>
          <w:szCs w:val="24"/>
        </w:rPr>
        <w:t>-201</w:t>
      </w:r>
      <w:r>
        <w:rPr>
          <w:rFonts w:ascii="Calibri" w:hAnsi="Calibri" w:cs="Calibri"/>
          <w:color w:val="000000"/>
          <w:sz w:val="24"/>
          <w:szCs w:val="24"/>
        </w:rPr>
        <w:t>7</w:t>
      </w:r>
      <w:r w:rsidRPr="00882553">
        <w:rPr>
          <w:rFonts w:ascii="Calibri" w:hAnsi="Calibri" w:cs="Calibri"/>
          <w:color w:val="000000"/>
          <w:sz w:val="24"/>
          <w:szCs w:val="24"/>
        </w:rPr>
        <w:t>), Skopje</w:t>
      </w:r>
    </w:p>
    <w:p w14:paraId="4CD09FBA" w14:textId="5C52D19B" w:rsidR="00EF0677" w:rsidRDefault="00EF0677" w:rsidP="00111216">
      <w:pPr>
        <w:autoSpaceDE w:val="0"/>
        <w:autoSpaceDN w:val="0"/>
        <w:adjustRightInd w:val="0"/>
        <w:spacing w:after="23" w:line="240" w:lineRule="auto"/>
        <w:jc w:val="both"/>
        <w:rPr>
          <w:rFonts w:ascii="Calibri" w:hAnsi="Calibri" w:cs="Calibri"/>
          <w:color w:val="000000"/>
          <w:sz w:val="24"/>
          <w:szCs w:val="24"/>
        </w:rPr>
      </w:pPr>
      <w:r>
        <w:rPr>
          <w:rFonts w:ascii="Calibri" w:hAnsi="Calibri" w:cs="Calibri"/>
          <w:color w:val="000000"/>
          <w:sz w:val="24"/>
          <w:szCs w:val="24"/>
        </w:rPr>
        <w:t xml:space="preserve">5. </w:t>
      </w:r>
      <w:r w:rsidRPr="00EF0677">
        <w:rPr>
          <w:rFonts w:ascii="Calibri" w:hAnsi="Calibri" w:cs="Calibri"/>
          <w:color w:val="000000"/>
          <w:sz w:val="24"/>
          <w:szCs w:val="24"/>
        </w:rPr>
        <w:t>International Balkan University, Self-Evaluation Report (201</w:t>
      </w:r>
      <w:r>
        <w:rPr>
          <w:rFonts w:ascii="Calibri" w:hAnsi="Calibri" w:cs="Calibri"/>
          <w:color w:val="000000"/>
          <w:sz w:val="24"/>
          <w:szCs w:val="24"/>
        </w:rPr>
        <w:t>7</w:t>
      </w:r>
      <w:r w:rsidRPr="00EF0677">
        <w:rPr>
          <w:rFonts w:ascii="Calibri" w:hAnsi="Calibri" w:cs="Calibri"/>
          <w:color w:val="000000"/>
          <w:sz w:val="24"/>
          <w:szCs w:val="24"/>
        </w:rPr>
        <w:t>-201</w:t>
      </w:r>
      <w:r>
        <w:rPr>
          <w:rFonts w:ascii="Calibri" w:hAnsi="Calibri" w:cs="Calibri"/>
          <w:color w:val="000000"/>
          <w:sz w:val="24"/>
          <w:szCs w:val="24"/>
        </w:rPr>
        <w:t>8</w:t>
      </w:r>
      <w:r w:rsidRPr="00EF0677">
        <w:rPr>
          <w:rFonts w:ascii="Calibri" w:hAnsi="Calibri" w:cs="Calibri"/>
          <w:color w:val="000000"/>
          <w:sz w:val="24"/>
          <w:szCs w:val="24"/>
        </w:rPr>
        <w:t>), Skopje</w:t>
      </w:r>
    </w:p>
    <w:p w14:paraId="70400318" w14:textId="4C1C3421" w:rsidR="00A55270" w:rsidRDefault="00A55270" w:rsidP="00111216">
      <w:pPr>
        <w:autoSpaceDE w:val="0"/>
        <w:autoSpaceDN w:val="0"/>
        <w:adjustRightInd w:val="0"/>
        <w:spacing w:after="23" w:line="240" w:lineRule="auto"/>
        <w:jc w:val="both"/>
        <w:rPr>
          <w:rFonts w:ascii="Calibri" w:hAnsi="Calibri" w:cs="Calibri"/>
          <w:color w:val="000000"/>
          <w:sz w:val="24"/>
          <w:szCs w:val="24"/>
        </w:rPr>
      </w:pPr>
      <w:r>
        <w:rPr>
          <w:rFonts w:ascii="Calibri" w:hAnsi="Calibri" w:cs="Calibri"/>
          <w:color w:val="000000"/>
          <w:sz w:val="24"/>
          <w:szCs w:val="24"/>
        </w:rPr>
        <w:t xml:space="preserve">6. </w:t>
      </w:r>
      <w:r w:rsidRPr="00EF0677">
        <w:rPr>
          <w:rFonts w:ascii="Calibri" w:hAnsi="Calibri" w:cs="Calibri"/>
          <w:color w:val="000000"/>
          <w:sz w:val="24"/>
          <w:szCs w:val="24"/>
        </w:rPr>
        <w:t>International Balkan University, Self-Evaluation Report (201</w:t>
      </w:r>
      <w:r>
        <w:rPr>
          <w:rFonts w:ascii="Calibri" w:hAnsi="Calibri" w:cs="Calibri"/>
          <w:color w:val="000000"/>
          <w:sz w:val="24"/>
          <w:szCs w:val="24"/>
        </w:rPr>
        <w:t>8</w:t>
      </w:r>
      <w:r w:rsidRPr="00EF0677">
        <w:rPr>
          <w:rFonts w:ascii="Calibri" w:hAnsi="Calibri" w:cs="Calibri"/>
          <w:color w:val="000000"/>
          <w:sz w:val="24"/>
          <w:szCs w:val="24"/>
        </w:rPr>
        <w:t>-201</w:t>
      </w:r>
      <w:r>
        <w:rPr>
          <w:rFonts w:ascii="Calibri" w:hAnsi="Calibri" w:cs="Calibri"/>
          <w:color w:val="000000"/>
          <w:sz w:val="24"/>
          <w:szCs w:val="24"/>
        </w:rPr>
        <w:t>9</w:t>
      </w:r>
      <w:r w:rsidRPr="00EF0677">
        <w:rPr>
          <w:rFonts w:ascii="Calibri" w:hAnsi="Calibri" w:cs="Calibri"/>
          <w:color w:val="000000"/>
          <w:sz w:val="24"/>
          <w:szCs w:val="24"/>
        </w:rPr>
        <w:t>), Skopje</w:t>
      </w:r>
    </w:p>
    <w:p w14:paraId="7108C002" w14:textId="5397F697" w:rsidR="005033DA" w:rsidRDefault="005033DA" w:rsidP="00111216">
      <w:pPr>
        <w:autoSpaceDE w:val="0"/>
        <w:autoSpaceDN w:val="0"/>
        <w:adjustRightInd w:val="0"/>
        <w:spacing w:after="23" w:line="240" w:lineRule="auto"/>
        <w:jc w:val="both"/>
        <w:rPr>
          <w:rFonts w:ascii="Calibri" w:hAnsi="Calibri" w:cs="Calibri"/>
          <w:color w:val="000000"/>
          <w:sz w:val="24"/>
          <w:szCs w:val="24"/>
        </w:rPr>
      </w:pPr>
      <w:r>
        <w:rPr>
          <w:rFonts w:ascii="Calibri" w:hAnsi="Calibri" w:cs="Calibri"/>
          <w:color w:val="000000"/>
          <w:sz w:val="24"/>
          <w:szCs w:val="24"/>
        </w:rPr>
        <w:t xml:space="preserve">7. </w:t>
      </w:r>
      <w:r w:rsidRPr="005033DA">
        <w:rPr>
          <w:rFonts w:ascii="Calibri" w:hAnsi="Calibri" w:cs="Calibri"/>
          <w:color w:val="000000"/>
          <w:sz w:val="24"/>
          <w:szCs w:val="24"/>
        </w:rPr>
        <w:t>International Balkan University, Self-Evaluation Report (</w:t>
      </w:r>
      <w:r>
        <w:rPr>
          <w:rFonts w:ascii="Calibri" w:hAnsi="Calibri" w:cs="Calibri"/>
          <w:color w:val="000000"/>
          <w:sz w:val="24"/>
          <w:szCs w:val="24"/>
        </w:rPr>
        <w:t>2019-</w:t>
      </w:r>
      <w:r w:rsidRPr="005033DA">
        <w:rPr>
          <w:rFonts w:ascii="Calibri" w:hAnsi="Calibri" w:cs="Calibri"/>
          <w:color w:val="000000"/>
          <w:sz w:val="24"/>
          <w:szCs w:val="24"/>
        </w:rPr>
        <w:t>20</w:t>
      </w:r>
      <w:r>
        <w:rPr>
          <w:rFonts w:ascii="Calibri" w:hAnsi="Calibri" w:cs="Calibri"/>
          <w:color w:val="000000"/>
          <w:sz w:val="24"/>
          <w:szCs w:val="24"/>
        </w:rPr>
        <w:t>20</w:t>
      </w:r>
      <w:r w:rsidRPr="005033DA">
        <w:rPr>
          <w:rFonts w:ascii="Calibri" w:hAnsi="Calibri" w:cs="Calibri"/>
          <w:color w:val="000000"/>
          <w:sz w:val="24"/>
          <w:szCs w:val="24"/>
        </w:rPr>
        <w:t>), Skopje</w:t>
      </w:r>
    </w:p>
    <w:p w14:paraId="7E4426F4" w14:textId="715E05A0" w:rsidR="007B1345" w:rsidRPr="00882553" w:rsidRDefault="007B1345" w:rsidP="00111216">
      <w:pPr>
        <w:autoSpaceDE w:val="0"/>
        <w:autoSpaceDN w:val="0"/>
        <w:adjustRightInd w:val="0"/>
        <w:spacing w:after="23" w:line="240" w:lineRule="auto"/>
        <w:jc w:val="both"/>
        <w:rPr>
          <w:rFonts w:ascii="Calibri" w:hAnsi="Calibri" w:cs="Calibri"/>
          <w:color w:val="000000"/>
          <w:sz w:val="24"/>
          <w:szCs w:val="24"/>
        </w:rPr>
      </w:pPr>
      <w:r>
        <w:rPr>
          <w:rFonts w:ascii="Calibri" w:hAnsi="Calibri" w:cs="Calibri"/>
          <w:color w:val="000000"/>
          <w:sz w:val="24"/>
          <w:szCs w:val="24"/>
        </w:rPr>
        <w:t xml:space="preserve">8. </w:t>
      </w:r>
      <w:r w:rsidRPr="005033DA">
        <w:rPr>
          <w:rFonts w:ascii="Calibri" w:hAnsi="Calibri" w:cs="Calibri"/>
          <w:color w:val="000000"/>
          <w:sz w:val="24"/>
          <w:szCs w:val="24"/>
        </w:rPr>
        <w:t>International Balkan University, Self-Evaluation Report (</w:t>
      </w:r>
      <w:r>
        <w:rPr>
          <w:rFonts w:ascii="Calibri" w:hAnsi="Calibri" w:cs="Calibri"/>
          <w:color w:val="000000"/>
          <w:sz w:val="24"/>
          <w:szCs w:val="24"/>
        </w:rPr>
        <w:t>2020-</w:t>
      </w:r>
      <w:r w:rsidRPr="005033DA">
        <w:rPr>
          <w:rFonts w:ascii="Calibri" w:hAnsi="Calibri" w:cs="Calibri"/>
          <w:color w:val="000000"/>
          <w:sz w:val="24"/>
          <w:szCs w:val="24"/>
        </w:rPr>
        <w:t>20</w:t>
      </w:r>
      <w:r>
        <w:rPr>
          <w:rFonts w:ascii="Calibri" w:hAnsi="Calibri" w:cs="Calibri"/>
          <w:color w:val="000000"/>
          <w:sz w:val="24"/>
          <w:szCs w:val="24"/>
        </w:rPr>
        <w:t>21</w:t>
      </w:r>
      <w:r w:rsidRPr="005033DA">
        <w:rPr>
          <w:rFonts w:ascii="Calibri" w:hAnsi="Calibri" w:cs="Calibri"/>
          <w:color w:val="000000"/>
          <w:sz w:val="24"/>
          <w:szCs w:val="24"/>
        </w:rPr>
        <w:t>), Skopje</w:t>
      </w:r>
    </w:p>
    <w:p w14:paraId="7A8C7AE8" w14:textId="6B1E21CC" w:rsidR="00332B82" w:rsidRPr="002025DE" w:rsidRDefault="007B1345" w:rsidP="00111216">
      <w:pPr>
        <w:autoSpaceDE w:val="0"/>
        <w:autoSpaceDN w:val="0"/>
        <w:adjustRightInd w:val="0"/>
        <w:spacing w:after="23" w:line="240" w:lineRule="auto"/>
        <w:jc w:val="both"/>
        <w:rPr>
          <w:rFonts w:ascii="Calibri" w:hAnsi="Calibri" w:cs="Calibri"/>
          <w:sz w:val="24"/>
          <w:szCs w:val="24"/>
        </w:rPr>
      </w:pPr>
      <w:r>
        <w:rPr>
          <w:rFonts w:ascii="Calibri" w:hAnsi="Calibri" w:cs="Calibri"/>
          <w:sz w:val="24"/>
          <w:szCs w:val="24"/>
        </w:rPr>
        <w:t>9</w:t>
      </w:r>
      <w:r w:rsidR="002025DE" w:rsidRPr="002025DE">
        <w:rPr>
          <w:rFonts w:ascii="Calibri" w:hAnsi="Calibri" w:cs="Calibri"/>
          <w:sz w:val="24"/>
          <w:szCs w:val="24"/>
        </w:rPr>
        <w:t xml:space="preserve">. </w:t>
      </w:r>
      <w:r w:rsidR="00332B82" w:rsidRPr="002025DE">
        <w:rPr>
          <w:rFonts w:ascii="Calibri" w:hAnsi="Calibri" w:cs="Calibri"/>
          <w:sz w:val="24"/>
          <w:szCs w:val="24"/>
        </w:rPr>
        <w:t>International Balkan University, (20</w:t>
      </w:r>
      <w:r w:rsidR="001A4F1D">
        <w:rPr>
          <w:rFonts w:ascii="Calibri" w:hAnsi="Calibri" w:cs="Calibri"/>
          <w:sz w:val="24"/>
          <w:szCs w:val="24"/>
        </w:rPr>
        <w:t>21</w:t>
      </w:r>
      <w:r w:rsidR="00822997" w:rsidRPr="002025DE">
        <w:rPr>
          <w:rFonts w:ascii="Calibri" w:hAnsi="Calibri" w:cs="Calibri"/>
          <w:sz w:val="24"/>
          <w:szCs w:val="24"/>
        </w:rPr>
        <w:t>-20</w:t>
      </w:r>
      <w:r w:rsidR="00A55270">
        <w:rPr>
          <w:rFonts w:ascii="Calibri" w:hAnsi="Calibri" w:cs="Calibri"/>
          <w:sz w:val="24"/>
          <w:szCs w:val="24"/>
        </w:rPr>
        <w:t>2</w:t>
      </w:r>
      <w:r w:rsidR="001A4F1D">
        <w:rPr>
          <w:rFonts w:ascii="Calibri" w:hAnsi="Calibri" w:cs="Calibri"/>
          <w:sz w:val="24"/>
          <w:szCs w:val="24"/>
        </w:rPr>
        <w:t>2</w:t>
      </w:r>
      <w:r w:rsidR="00332B82" w:rsidRPr="002025DE">
        <w:rPr>
          <w:rFonts w:ascii="Calibri" w:hAnsi="Calibri" w:cs="Calibri"/>
          <w:sz w:val="24"/>
          <w:szCs w:val="24"/>
        </w:rPr>
        <w:t xml:space="preserve">) </w:t>
      </w:r>
      <w:r w:rsidR="001A4F1D" w:rsidRPr="001A4F1D">
        <w:rPr>
          <w:rFonts w:ascii="Calibri" w:hAnsi="Calibri" w:cs="Calibri"/>
          <w:i/>
          <w:iCs/>
          <w:sz w:val="24"/>
          <w:szCs w:val="24"/>
        </w:rPr>
        <w:t>Students’ Satisfaction</w:t>
      </w:r>
      <w:r w:rsidR="001A4F1D">
        <w:rPr>
          <w:rFonts w:ascii="Calibri" w:hAnsi="Calibri" w:cs="Calibri"/>
          <w:i/>
          <w:iCs/>
          <w:sz w:val="24"/>
          <w:szCs w:val="24"/>
        </w:rPr>
        <w:t xml:space="preserve"> Survey </w:t>
      </w:r>
      <w:r w:rsidR="00332B82" w:rsidRPr="002025DE">
        <w:rPr>
          <w:rFonts w:ascii="Calibri" w:hAnsi="Calibri" w:cs="Calibri"/>
          <w:i/>
          <w:iCs/>
          <w:sz w:val="24"/>
          <w:szCs w:val="24"/>
        </w:rPr>
        <w:t xml:space="preserve">- Satisfaction Assessment Form </w:t>
      </w:r>
      <w:r w:rsidR="00332B82" w:rsidRPr="002025DE">
        <w:rPr>
          <w:rFonts w:ascii="Calibri" w:hAnsi="Calibri" w:cs="Calibri"/>
          <w:sz w:val="24"/>
          <w:szCs w:val="24"/>
        </w:rPr>
        <w:t xml:space="preserve">(SAF). Skopje </w:t>
      </w:r>
    </w:p>
    <w:p w14:paraId="7A541C66" w14:textId="3FC9E295" w:rsidR="00332B82" w:rsidRPr="00882553" w:rsidRDefault="007B1345" w:rsidP="00111216">
      <w:pPr>
        <w:autoSpaceDE w:val="0"/>
        <w:autoSpaceDN w:val="0"/>
        <w:adjustRightInd w:val="0"/>
        <w:spacing w:after="23" w:line="240" w:lineRule="auto"/>
        <w:jc w:val="both"/>
        <w:rPr>
          <w:rFonts w:ascii="Calibri" w:hAnsi="Calibri" w:cs="Calibri"/>
          <w:color w:val="000000"/>
          <w:sz w:val="24"/>
          <w:szCs w:val="24"/>
        </w:rPr>
      </w:pPr>
      <w:r>
        <w:rPr>
          <w:rFonts w:ascii="Calibri" w:hAnsi="Calibri" w:cs="Calibri"/>
          <w:color w:val="000000"/>
          <w:sz w:val="24"/>
          <w:szCs w:val="24"/>
        </w:rPr>
        <w:t>10</w:t>
      </w:r>
      <w:r w:rsidR="002025DE">
        <w:rPr>
          <w:rFonts w:ascii="Calibri" w:hAnsi="Calibri" w:cs="Calibri"/>
          <w:color w:val="000000"/>
          <w:sz w:val="24"/>
          <w:szCs w:val="24"/>
        </w:rPr>
        <w:t xml:space="preserve">. </w:t>
      </w:r>
      <w:r w:rsidR="00332B82" w:rsidRPr="00882553">
        <w:rPr>
          <w:rFonts w:ascii="Calibri" w:hAnsi="Calibri" w:cs="Calibri"/>
          <w:color w:val="000000"/>
          <w:sz w:val="24"/>
          <w:szCs w:val="24"/>
        </w:rPr>
        <w:t>International Balkan University,</w:t>
      </w:r>
      <w:r w:rsidR="00B779E5" w:rsidRPr="00882553">
        <w:rPr>
          <w:rFonts w:ascii="Calibri" w:hAnsi="Calibri" w:cs="Calibri"/>
          <w:color w:val="000000"/>
          <w:sz w:val="24"/>
          <w:szCs w:val="24"/>
        </w:rPr>
        <w:t xml:space="preserve"> </w:t>
      </w:r>
      <w:r w:rsidR="00332B82" w:rsidRPr="00882553">
        <w:rPr>
          <w:rFonts w:ascii="Calibri" w:hAnsi="Calibri" w:cs="Calibri"/>
          <w:color w:val="000000"/>
          <w:sz w:val="24"/>
          <w:szCs w:val="24"/>
        </w:rPr>
        <w:t>(20</w:t>
      </w:r>
      <w:r w:rsidR="003C5AEE">
        <w:rPr>
          <w:rFonts w:ascii="Calibri" w:hAnsi="Calibri" w:cs="Calibri"/>
          <w:color w:val="000000"/>
          <w:sz w:val="24"/>
          <w:szCs w:val="24"/>
        </w:rPr>
        <w:t>21</w:t>
      </w:r>
      <w:r w:rsidR="00B779E5" w:rsidRPr="00882553">
        <w:rPr>
          <w:rFonts w:ascii="Calibri" w:hAnsi="Calibri" w:cs="Calibri"/>
          <w:color w:val="000000"/>
          <w:sz w:val="24"/>
          <w:szCs w:val="24"/>
        </w:rPr>
        <w:t>-20</w:t>
      </w:r>
      <w:r w:rsidR="00A55270">
        <w:rPr>
          <w:rFonts w:ascii="Calibri" w:hAnsi="Calibri" w:cs="Calibri"/>
          <w:color w:val="000000"/>
          <w:sz w:val="24"/>
          <w:szCs w:val="24"/>
        </w:rPr>
        <w:t>2</w:t>
      </w:r>
      <w:r w:rsidR="003C5AEE">
        <w:rPr>
          <w:rFonts w:ascii="Calibri" w:hAnsi="Calibri" w:cs="Calibri"/>
          <w:color w:val="000000"/>
          <w:sz w:val="24"/>
          <w:szCs w:val="24"/>
        </w:rPr>
        <w:t>2</w:t>
      </w:r>
      <w:r w:rsidR="00332B82" w:rsidRPr="00882553">
        <w:rPr>
          <w:rFonts w:ascii="Calibri" w:hAnsi="Calibri" w:cs="Calibri"/>
          <w:color w:val="000000"/>
          <w:sz w:val="24"/>
          <w:szCs w:val="24"/>
        </w:rPr>
        <w:t xml:space="preserve">) Academic's Yearly Performance Reports. Skopje </w:t>
      </w:r>
    </w:p>
    <w:p w14:paraId="07D27AA8" w14:textId="0F190919" w:rsidR="00332B82" w:rsidRDefault="007B1345" w:rsidP="00111216">
      <w:pPr>
        <w:autoSpaceDE w:val="0"/>
        <w:autoSpaceDN w:val="0"/>
        <w:adjustRightInd w:val="0"/>
        <w:spacing w:after="23" w:line="240" w:lineRule="auto"/>
        <w:jc w:val="both"/>
        <w:rPr>
          <w:rFonts w:ascii="Calibri" w:hAnsi="Calibri" w:cs="Calibri"/>
          <w:sz w:val="24"/>
          <w:szCs w:val="24"/>
        </w:rPr>
      </w:pPr>
      <w:r>
        <w:rPr>
          <w:rFonts w:ascii="Calibri" w:hAnsi="Calibri" w:cs="Calibri"/>
          <w:sz w:val="24"/>
          <w:szCs w:val="24"/>
        </w:rPr>
        <w:t>11</w:t>
      </w:r>
      <w:r w:rsidR="002025DE" w:rsidRPr="002025DE">
        <w:rPr>
          <w:rFonts w:ascii="Calibri" w:hAnsi="Calibri" w:cs="Calibri"/>
          <w:sz w:val="24"/>
          <w:szCs w:val="24"/>
        </w:rPr>
        <w:t xml:space="preserve">. </w:t>
      </w:r>
      <w:r w:rsidR="00332B82" w:rsidRPr="002025DE">
        <w:rPr>
          <w:rFonts w:ascii="Calibri" w:hAnsi="Calibri" w:cs="Calibri"/>
          <w:sz w:val="24"/>
          <w:szCs w:val="24"/>
        </w:rPr>
        <w:t>International Balkan University, Strategic Plan (20</w:t>
      </w:r>
      <w:r w:rsidR="003C5AEE">
        <w:rPr>
          <w:rFonts w:ascii="Calibri" w:hAnsi="Calibri" w:cs="Calibri"/>
          <w:sz w:val="24"/>
          <w:szCs w:val="24"/>
        </w:rPr>
        <w:t>21). Appendix 9.3</w:t>
      </w:r>
      <w:r w:rsidR="00332B82" w:rsidRPr="002025DE">
        <w:rPr>
          <w:rFonts w:ascii="Calibri" w:hAnsi="Calibri" w:cs="Calibri"/>
          <w:sz w:val="24"/>
          <w:szCs w:val="24"/>
        </w:rPr>
        <w:t xml:space="preserve">., Skopje </w:t>
      </w:r>
    </w:p>
    <w:p w14:paraId="3F064CC4" w14:textId="21DCD9E4" w:rsidR="003C5AEE" w:rsidRPr="002025DE" w:rsidRDefault="003C5AEE" w:rsidP="00111216">
      <w:pPr>
        <w:autoSpaceDE w:val="0"/>
        <w:autoSpaceDN w:val="0"/>
        <w:adjustRightInd w:val="0"/>
        <w:spacing w:after="23" w:line="240" w:lineRule="auto"/>
        <w:jc w:val="both"/>
        <w:rPr>
          <w:rFonts w:ascii="Calibri" w:hAnsi="Calibri" w:cs="Calibri"/>
          <w:sz w:val="24"/>
          <w:szCs w:val="24"/>
        </w:rPr>
      </w:pPr>
      <w:r>
        <w:rPr>
          <w:rFonts w:ascii="Calibri" w:hAnsi="Calibri" w:cs="Calibri"/>
          <w:sz w:val="24"/>
          <w:szCs w:val="24"/>
        </w:rPr>
        <w:t xml:space="preserve">12. </w:t>
      </w:r>
      <w:r w:rsidRPr="002025DE">
        <w:rPr>
          <w:rFonts w:ascii="Calibri" w:hAnsi="Calibri" w:cs="Calibri"/>
          <w:sz w:val="24"/>
          <w:szCs w:val="24"/>
        </w:rPr>
        <w:t xml:space="preserve">International Balkan University, </w:t>
      </w:r>
      <w:r>
        <w:rPr>
          <w:rFonts w:ascii="Calibri" w:hAnsi="Calibri" w:cs="Calibri"/>
          <w:sz w:val="24"/>
          <w:szCs w:val="24"/>
        </w:rPr>
        <w:t>SWOT Analysis</w:t>
      </w:r>
      <w:r w:rsidRPr="002025DE">
        <w:rPr>
          <w:rFonts w:ascii="Calibri" w:hAnsi="Calibri" w:cs="Calibri"/>
          <w:sz w:val="24"/>
          <w:szCs w:val="24"/>
        </w:rPr>
        <w:t xml:space="preserve"> (20</w:t>
      </w:r>
      <w:r>
        <w:rPr>
          <w:rFonts w:ascii="Calibri" w:hAnsi="Calibri" w:cs="Calibri"/>
          <w:sz w:val="24"/>
          <w:szCs w:val="24"/>
        </w:rPr>
        <w:t>22</w:t>
      </w:r>
      <w:r w:rsidRPr="002025DE">
        <w:rPr>
          <w:rFonts w:ascii="Calibri" w:hAnsi="Calibri" w:cs="Calibri"/>
          <w:sz w:val="24"/>
          <w:szCs w:val="24"/>
        </w:rPr>
        <w:t xml:space="preserve">). Appendix 9.2., Skopje </w:t>
      </w:r>
    </w:p>
    <w:p w14:paraId="30B82D6A" w14:textId="6F7CCD4C" w:rsidR="00332B82" w:rsidRPr="00882553" w:rsidRDefault="003C5AEE" w:rsidP="00111216">
      <w:pPr>
        <w:autoSpaceDE w:val="0"/>
        <w:autoSpaceDN w:val="0"/>
        <w:adjustRightInd w:val="0"/>
        <w:spacing w:after="23" w:line="240" w:lineRule="auto"/>
        <w:jc w:val="both"/>
        <w:rPr>
          <w:rFonts w:ascii="Calibri" w:hAnsi="Calibri" w:cs="Calibri"/>
          <w:color w:val="000000"/>
          <w:sz w:val="24"/>
          <w:szCs w:val="24"/>
        </w:rPr>
      </w:pPr>
      <w:r>
        <w:rPr>
          <w:rFonts w:ascii="Calibri" w:hAnsi="Calibri" w:cs="Calibri"/>
          <w:color w:val="000000"/>
          <w:sz w:val="24"/>
          <w:szCs w:val="24"/>
        </w:rPr>
        <w:t>13</w:t>
      </w:r>
      <w:r w:rsidR="00332B82" w:rsidRPr="00882553">
        <w:rPr>
          <w:rFonts w:ascii="Calibri" w:hAnsi="Calibri" w:cs="Calibri"/>
          <w:color w:val="000000"/>
          <w:sz w:val="24"/>
          <w:szCs w:val="24"/>
        </w:rPr>
        <w:t xml:space="preserve">. Stefanie Hofmann (2006), </w:t>
      </w:r>
      <w:r w:rsidR="00332B82" w:rsidRPr="00882553">
        <w:rPr>
          <w:rFonts w:ascii="Calibri" w:hAnsi="Calibri" w:cs="Calibri"/>
          <w:i/>
          <w:iCs/>
          <w:color w:val="000000"/>
          <w:sz w:val="24"/>
          <w:szCs w:val="24"/>
        </w:rPr>
        <w:t>Mapping external quality assurance in Central and Eastern Europe -A comparative survey by the CEE. A</w:t>
      </w:r>
      <w:r w:rsidR="00332B82" w:rsidRPr="00882553">
        <w:rPr>
          <w:rFonts w:ascii="Calibri" w:hAnsi="Calibri" w:cs="Calibri"/>
          <w:color w:val="000000"/>
          <w:sz w:val="24"/>
          <w:szCs w:val="24"/>
        </w:rPr>
        <w:t>vailable from</w:t>
      </w:r>
      <w:r w:rsidR="00332B82" w:rsidRPr="001A4F1D">
        <w:rPr>
          <w:rFonts w:ascii="Calibri" w:hAnsi="Calibri" w:cs="Calibri"/>
          <w:color w:val="000000"/>
          <w:sz w:val="24"/>
          <w:szCs w:val="24"/>
        </w:rPr>
        <w:t xml:space="preserve">: </w:t>
      </w:r>
      <w:r w:rsidR="00332B82" w:rsidRPr="001A4F1D">
        <w:rPr>
          <w:rFonts w:ascii="Calibri" w:hAnsi="Calibri" w:cs="Calibri"/>
          <w:bCs/>
          <w:color w:val="000000"/>
          <w:sz w:val="24"/>
          <w:szCs w:val="24"/>
        </w:rPr>
        <w:t>http</w:t>
      </w:r>
      <w:r w:rsidR="00332B82" w:rsidRPr="001A4F1D">
        <w:rPr>
          <w:rFonts w:ascii="Calibri" w:hAnsi="Calibri" w:cs="Calibri"/>
          <w:color w:val="000000"/>
          <w:sz w:val="24"/>
          <w:szCs w:val="24"/>
        </w:rPr>
        <w:t>://www.</w:t>
      </w:r>
      <w:r w:rsidR="00332B82" w:rsidRPr="00882553">
        <w:rPr>
          <w:rFonts w:ascii="Calibri" w:hAnsi="Calibri" w:cs="Calibri"/>
          <w:color w:val="000000"/>
          <w:sz w:val="24"/>
          <w:szCs w:val="24"/>
        </w:rPr>
        <w:t>enqa.net/pubs.lasso</w:t>
      </w:r>
      <w:r w:rsidR="00332B82" w:rsidRPr="00882553">
        <w:rPr>
          <w:rFonts w:ascii="Calibri" w:hAnsi="Calibri" w:cs="Calibri"/>
          <w:b/>
          <w:bCs/>
          <w:color w:val="000000"/>
          <w:sz w:val="24"/>
          <w:szCs w:val="24"/>
        </w:rPr>
        <w:t xml:space="preserve">. </w:t>
      </w:r>
      <w:r w:rsidR="00332B82" w:rsidRPr="00882553">
        <w:rPr>
          <w:rFonts w:ascii="Calibri" w:hAnsi="Calibri" w:cs="Calibri"/>
          <w:color w:val="000000"/>
          <w:sz w:val="24"/>
          <w:szCs w:val="24"/>
        </w:rPr>
        <w:t>[</w:t>
      </w:r>
      <w:r w:rsidR="00332B82" w:rsidRPr="00882553">
        <w:rPr>
          <w:rFonts w:ascii="Calibri" w:hAnsi="Calibri" w:cs="Calibri"/>
          <w:sz w:val="24"/>
          <w:szCs w:val="24"/>
        </w:rPr>
        <w:t>Accessed</w:t>
      </w:r>
      <w:r w:rsidR="00332B82" w:rsidRPr="00882553">
        <w:rPr>
          <w:rFonts w:ascii="Calibri" w:hAnsi="Calibri" w:cs="Calibri"/>
          <w:color w:val="000000"/>
          <w:sz w:val="24"/>
          <w:szCs w:val="24"/>
        </w:rPr>
        <w:t xml:space="preserve"> 26/11/2014]. </w:t>
      </w:r>
    </w:p>
    <w:p w14:paraId="24B2FFB2" w14:textId="7DB95A72" w:rsidR="00040466" w:rsidRPr="00882553" w:rsidRDefault="003C5AEE" w:rsidP="00111216">
      <w:pPr>
        <w:autoSpaceDE w:val="0"/>
        <w:autoSpaceDN w:val="0"/>
        <w:adjustRightInd w:val="0"/>
        <w:spacing w:after="23" w:line="240" w:lineRule="auto"/>
        <w:jc w:val="both"/>
        <w:rPr>
          <w:rFonts w:ascii="Calibri" w:hAnsi="Calibri" w:cs="Calibri"/>
          <w:color w:val="000000"/>
          <w:sz w:val="24"/>
          <w:szCs w:val="24"/>
        </w:rPr>
      </w:pPr>
      <w:r>
        <w:rPr>
          <w:rFonts w:ascii="Calibri" w:hAnsi="Calibri" w:cs="Calibri"/>
          <w:color w:val="000000"/>
          <w:sz w:val="24"/>
          <w:szCs w:val="24"/>
        </w:rPr>
        <w:t>14</w:t>
      </w:r>
      <w:r w:rsidR="00540ECB">
        <w:rPr>
          <w:rFonts w:ascii="Calibri" w:hAnsi="Calibri" w:cs="Calibri"/>
          <w:color w:val="000000"/>
          <w:sz w:val="24"/>
          <w:szCs w:val="24"/>
        </w:rPr>
        <w:t xml:space="preserve">. </w:t>
      </w:r>
      <w:r w:rsidR="00040466" w:rsidRPr="00882553">
        <w:rPr>
          <w:rFonts w:ascii="Calibri" w:hAnsi="Calibri" w:cs="Calibri"/>
          <w:color w:val="000000"/>
          <w:sz w:val="24"/>
          <w:szCs w:val="24"/>
        </w:rPr>
        <w:t xml:space="preserve">The UL Quality Assurance Report (2011). Available from </w:t>
      </w:r>
      <w:hyperlink r:id="rId64" w:history="1">
        <w:r w:rsidR="00040466" w:rsidRPr="00882553">
          <w:rPr>
            <w:rStyle w:val="Hyperlink"/>
            <w:rFonts w:ascii="Calibri" w:hAnsi="Calibri" w:cs="Calibri"/>
            <w:sz w:val="24"/>
            <w:szCs w:val="24"/>
          </w:rPr>
          <w:t>https://www.uni-lj.si/university/quality/self_evaluation_report/</w:t>
        </w:r>
      </w:hyperlink>
      <w:r w:rsidR="00040466" w:rsidRPr="00882553">
        <w:rPr>
          <w:rFonts w:ascii="Calibri" w:hAnsi="Calibri" w:cs="Calibri"/>
          <w:color w:val="000000"/>
          <w:sz w:val="24"/>
          <w:szCs w:val="24"/>
        </w:rPr>
        <w:t>.</w:t>
      </w:r>
    </w:p>
    <w:p w14:paraId="2D2FBE57" w14:textId="21FB7532" w:rsidR="00540ECB" w:rsidRPr="0016006D" w:rsidRDefault="003C5AEE" w:rsidP="00540ECB">
      <w:pPr>
        <w:autoSpaceDE w:val="0"/>
        <w:autoSpaceDN w:val="0"/>
        <w:adjustRightInd w:val="0"/>
        <w:spacing w:after="23" w:line="240" w:lineRule="auto"/>
        <w:jc w:val="both"/>
        <w:rPr>
          <w:rFonts w:ascii="Calibri" w:hAnsi="Calibri" w:cs="Calibri"/>
          <w:color w:val="000000"/>
          <w:sz w:val="24"/>
          <w:szCs w:val="24"/>
        </w:rPr>
      </w:pPr>
      <w:r>
        <w:rPr>
          <w:rFonts w:ascii="Calibri" w:hAnsi="Calibri" w:cs="Calibri"/>
          <w:color w:val="000000"/>
          <w:sz w:val="24"/>
          <w:szCs w:val="24"/>
        </w:rPr>
        <w:t>15</w:t>
      </w:r>
      <w:r w:rsidR="00540ECB" w:rsidRPr="0016006D">
        <w:rPr>
          <w:rFonts w:ascii="Calibri" w:hAnsi="Calibri" w:cs="Calibri"/>
          <w:color w:val="000000"/>
          <w:sz w:val="24"/>
          <w:szCs w:val="24"/>
        </w:rPr>
        <w:t xml:space="preserve">. Allen, I. E., Seaman, J., 2007, </w:t>
      </w:r>
      <w:proofErr w:type="gramStart"/>
      <w:r w:rsidR="00540ECB" w:rsidRPr="0016006D">
        <w:rPr>
          <w:rFonts w:ascii="Calibri" w:hAnsi="Calibri" w:cs="Calibri"/>
          <w:color w:val="000000"/>
          <w:sz w:val="24"/>
          <w:szCs w:val="24"/>
        </w:rPr>
        <w:t>Online</w:t>
      </w:r>
      <w:proofErr w:type="gramEnd"/>
      <w:r w:rsidR="00540ECB" w:rsidRPr="0016006D">
        <w:rPr>
          <w:rFonts w:ascii="Calibri" w:hAnsi="Calibri" w:cs="Calibri"/>
          <w:color w:val="000000"/>
          <w:sz w:val="24"/>
          <w:szCs w:val="24"/>
        </w:rPr>
        <w:t xml:space="preserve"> nation: Five years of growth in online learning. Newburyport, </w:t>
      </w:r>
      <w:proofErr w:type="gramStart"/>
      <w:r w:rsidR="00540ECB" w:rsidRPr="0016006D">
        <w:rPr>
          <w:rFonts w:ascii="Calibri" w:hAnsi="Calibri" w:cs="Calibri"/>
          <w:color w:val="000000"/>
          <w:sz w:val="24"/>
          <w:szCs w:val="24"/>
        </w:rPr>
        <w:t>The</w:t>
      </w:r>
      <w:proofErr w:type="gramEnd"/>
      <w:r w:rsidR="00540ECB" w:rsidRPr="0016006D">
        <w:rPr>
          <w:rFonts w:ascii="Calibri" w:hAnsi="Calibri" w:cs="Calibri"/>
          <w:color w:val="000000"/>
          <w:sz w:val="24"/>
          <w:szCs w:val="24"/>
        </w:rPr>
        <w:t xml:space="preserve"> Sloan Consortium, MA, USA.</w:t>
      </w:r>
      <w:r w:rsidR="00540ECB">
        <w:rPr>
          <w:rFonts w:ascii="Calibri" w:hAnsi="Calibri" w:cs="Calibri"/>
          <w:color w:val="000000"/>
          <w:sz w:val="24"/>
          <w:szCs w:val="24"/>
        </w:rPr>
        <w:t xml:space="preserve"> </w:t>
      </w:r>
    </w:p>
    <w:p w14:paraId="1BA5E926" w14:textId="77777777" w:rsidR="00540ECB" w:rsidRDefault="00821DDA" w:rsidP="00540ECB">
      <w:pPr>
        <w:autoSpaceDE w:val="0"/>
        <w:autoSpaceDN w:val="0"/>
        <w:adjustRightInd w:val="0"/>
        <w:spacing w:after="23" w:line="240" w:lineRule="auto"/>
        <w:jc w:val="both"/>
        <w:rPr>
          <w:rFonts w:ascii="Calibri" w:hAnsi="Calibri" w:cs="Calibri"/>
          <w:color w:val="000000"/>
          <w:sz w:val="24"/>
          <w:szCs w:val="24"/>
        </w:rPr>
      </w:pPr>
      <w:hyperlink r:id="rId65" w:history="1">
        <w:r w:rsidR="00540ECB" w:rsidRPr="004B2965">
          <w:rPr>
            <w:rStyle w:val="Hyperlink"/>
            <w:rFonts w:ascii="Calibri" w:hAnsi="Calibri" w:cs="Calibri"/>
            <w:sz w:val="24"/>
            <w:szCs w:val="24"/>
          </w:rPr>
          <w:t>http://www.sloan-c.org/publications/survey/online_nation</w:t>
        </w:r>
      </w:hyperlink>
      <w:r w:rsidR="00540ECB">
        <w:rPr>
          <w:rFonts w:ascii="Calibri" w:hAnsi="Calibri" w:cs="Calibri"/>
          <w:color w:val="000000"/>
          <w:sz w:val="24"/>
          <w:szCs w:val="24"/>
        </w:rPr>
        <w:t xml:space="preserve"> </w:t>
      </w:r>
    </w:p>
    <w:p w14:paraId="02080E62" w14:textId="13FABC6E" w:rsidR="00040466" w:rsidRPr="00882553" w:rsidRDefault="003C5AEE" w:rsidP="00111216">
      <w:pPr>
        <w:autoSpaceDE w:val="0"/>
        <w:autoSpaceDN w:val="0"/>
        <w:adjustRightInd w:val="0"/>
        <w:spacing w:after="23" w:line="240" w:lineRule="auto"/>
        <w:jc w:val="both"/>
        <w:rPr>
          <w:rFonts w:ascii="Calibri" w:hAnsi="Calibri" w:cs="Calibri"/>
          <w:color w:val="000000"/>
          <w:sz w:val="24"/>
          <w:szCs w:val="24"/>
        </w:rPr>
      </w:pPr>
      <w:r>
        <w:rPr>
          <w:rFonts w:ascii="Calibri" w:hAnsi="Calibri" w:cs="Calibri"/>
          <w:color w:val="000000"/>
          <w:sz w:val="24"/>
          <w:szCs w:val="24"/>
        </w:rPr>
        <w:t>16</w:t>
      </w:r>
      <w:r w:rsidR="00040466" w:rsidRPr="00882553">
        <w:rPr>
          <w:rFonts w:ascii="Calibri" w:hAnsi="Calibri" w:cs="Calibri"/>
          <w:color w:val="000000"/>
          <w:sz w:val="24"/>
          <w:szCs w:val="24"/>
        </w:rPr>
        <w:t xml:space="preserve">. </w:t>
      </w:r>
      <w:proofErr w:type="spellStart"/>
      <w:r w:rsidR="00040466" w:rsidRPr="00882553">
        <w:rPr>
          <w:sz w:val="24"/>
          <w:szCs w:val="24"/>
        </w:rPr>
        <w:t>Universidade</w:t>
      </w:r>
      <w:proofErr w:type="spellEnd"/>
      <w:r w:rsidR="00040466" w:rsidRPr="00882553">
        <w:rPr>
          <w:sz w:val="24"/>
          <w:szCs w:val="24"/>
        </w:rPr>
        <w:t xml:space="preserve"> Nova de </w:t>
      </w:r>
      <w:proofErr w:type="spellStart"/>
      <w:r w:rsidR="00040466" w:rsidRPr="00882553">
        <w:rPr>
          <w:sz w:val="24"/>
          <w:szCs w:val="24"/>
        </w:rPr>
        <w:t>Lisboa</w:t>
      </w:r>
      <w:proofErr w:type="spellEnd"/>
      <w:r w:rsidR="00040466" w:rsidRPr="00882553">
        <w:rPr>
          <w:rFonts w:ascii="Calibri" w:hAnsi="Calibri" w:cs="Calibri"/>
          <w:color w:val="000000"/>
          <w:sz w:val="24"/>
          <w:szCs w:val="24"/>
        </w:rPr>
        <w:t xml:space="preserve"> Self-evaluation Report (2009). Available from http://www.itqb.unl.pt/about-us/organization/self-evaluation-report-unl.</w:t>
      </w:r>
    </w:p>
    <w:p w14:paraId="238AFB2D" w14:textId="590AF87D" w:rsidR="0016006D" w:rsidRDefault="00C15581" w:rsidP="00111216">
      <w:pPr>
        <w:autoSpaceDE w:val="0"/>
        <w:autoSpaceDN w:val="0"/>
        <w:adjustRightInd w:val="0"/>
        <w:spacing w:after="23" w:line="240" w:lineRule="auto"/>
        <w:jc w:val="both"/>
        <w:rPr>
          <w:rFonts w:ascii="Calibri" w:hAnsi="Calibri" w:cs="Calibri"/>
          <w:color w:val="000000"/>
          <w:sz w:val="24"/>
          <w:szCs w:val="24"/>
        </w:rPr>
      </w:pPr>
      <w:r w:rsidRPr="00882553">
        <w:rPr>
          <w:rFonts w:ascii="Calibri" w:hAnsi="Calibri" w:cs="Calibri"/>
          <w:color w:val="000000"/>
          <w:sz w:val="24"/>
          <w:szCs w:val="24"/>
        </w:rPr>
        <w:t>1</w:t>
      </w:r>
      <w:r w:rsidR="003C5AEE">
        <w:rPr>
          <w:rFonts w:ascii="Calibri" w:hAnsi="Calibri" w:cs="Calibri"/>
          <w:color w:val="000000"/>
          <w:sz w:val="24"/>
          <w:szCs w:val="24"/>
        </w:rPr>
        <w:t>7</w:t>
      </w:r>
      <w:r w:rsidR="00332B82" w:rsidRPr="00882553">
        <w:rPr>
          <w:rFonts w:ascii="Calibri" w:hAnsi="Calibri" w:cs="Calibri"/>
          <w:color w:val="000000"/>
          <w:sz w:val="24"/>
          <w:szCs w:val="24"/>
        </w:rPr>
        <w:t xml:space="preserve">. </w:t>
      </w:r>
      <w:r w:rsidR="00D0020B" w:rsidRPr="00882553">
        <w:rPr>
          <w:rFonts w:ascii="Calibri" w:hAnsi="Calibri" w:cs="Calibri"/>
          <w:color w:val="000000"/>
          <w:sz w:val="24"/>
          <w:szCs w:val="24"/>
        </w:rPr>
        <w:t xml:space="preserve">Trends in Quality Assurance, </w:t>
      </w:r>
      <w:r w:rsidR="00D0020B" w:rsidRPr="00882553">
        <w:rPr>
          <w:sz w:val="24"/>
          <w:szCs w:val="24"/>
        </w:rPr>
        <w:t>A SELECTION OF PAPERS FROM THE 3RD EUROPEAN QUALITY ASSURANCE FORUM</w:t>
      </w:r>
      <w:r w:rsidR="00D0020B" w:rsidRPr="00882553">
        <w:rPr>
          <w:rFonts w:ascii="Calibri" w:hAnsi="Calibri" w:cs="Calibri"/>
          <w:color w:val="000000"/>
          <w:sz w:val="24"/>
          <w:szCs w:val="24"/>
        </w:rPr>
        <w:t xml:space="preserve"> (2009</w:t>
      </w:r>
      <w:r w:rsidR="00332B82" w:rsidRPr="00882553">
        <w:rPr>
          <w:rFonts w:ascii="Calibri" w:hAnsi="Calibri" w:cs="Calibri"/>
          <w:color w:val="000000"/>
          <w:sz w:val="24"/>
          <w:szCs w:val="24"/>
        </w:rPr>
        <w:t>)</w:t>
      </w:r>
      <w:r w:rsidR="00D0020B" w:rsidRPr="00882553">
        <w:rPr>
          <w:rFonts w:ascii="Calibri" w:hAnsi="Calibri" w:cs="Calibri"/>
          <w:color w:val="000000"/>
          <w:sz w:val="24"/>
          <w:szCs w:val="24"/>
        </w:rPr>
        <w:t>. Ava</w:t>
      </w:r>
      <w:r w:rsidR="00332B82" w:rsidRPr="00882553">
        <w:rPr>
          <w:rFonts w:ascii="Calibri" w:hAnsi="Calibri" w:cs="Calibri"/>
          <w:color w:val="000000"/>
          <w:sz w:val="24"/>
          <w:szCs w:val="24"/>
        </w:rPr>
        <w:t xml:space="preserve">ilable from </w:t>
      </w:r>
      <w:hyperlink r:id="rId66" w:history="1">
        <w:r w:rsidR="0016006D" w:rsidRPr="004B2965">
          <w:rPr>
            <w:rStyle w:val="Hyperlink"/>
            <w:rFonts w:ascii="Calibri" w:hAnsi="Calibri" w:cs="Calibri"/>
            <w:sz w:val="24"/>
            <w:szCs w:val="24"/>
          </w:rPr>
          <w:t>https://enqa.eu/indirme/papers-and-reports/associated-reports/Trends_in_Quality_Assurance.pdf</w:t>
        </w:r>
      </w:hyperlink>
      <w:r w:rsidR="00332B82" w:rsidRPr="00882553">
        <w:rPr>
          <w:rFonts w:ascii="Calibri" w:hAnsi="Calibri" w:cs="Calibri"/>
          <w:color w:val="000000"/>
          <w:sz w:val="24"/>
          <w:szCs w:val="24"/>
        </w:rPr>
        <w:t xml:space="preserve"> </w:t>
      </w:r>
    </w:p>
    <w:p w14:paraId="018EA3BF" w14:textId="33957D11" w:rsidR="00C15581" w:rsidRPr="00882553" w:rsidRDefault="00C15581" w:rsidP="00111216">
      <w:pPr>
        <w:autoSpaceDE w:val="0"/>
        <w:autoSpaceDN w:val="0"/>
        <w:adjustRightInd w:val="0"/>
        <w:spacing w:after="23" w:line="240" w:lineRule="auto"/>
        <w:jc w:val="both"/>
        <w:rPr>
          <w:rFonts w:ascii="Calibri" w:hAnsi="Calibri" w:cs="Calibri"/>
          <w:color w:val="000000"/>
          <w:sz w:val="24"/>
          <w:szCs w:val="24"/>
        </w:rPr>
      </w:pPr>
      <w:r w:rsidRPr="00882553">
        <w:rPr>
          <w:rFonts w:ascii="Calibri" w:hAnsi="Calibri" w:cs="Calibri"/>
          <w:color w:val="000000"/>
          <w:sz w:val="24"/>
          <w:szCs w:val="24"/>
        </w:rPr>
        <w:t>1</w:t>
      </w:r>
      <w:r w:rsidR="003C5AEE">
        <w:rPr>
          <w:rFonts w:ascii="Calibri" w:hAnsi="Calibri" w:cs="Calibri"/>
          <w:color w:val="000000"/>
          <w:sz w:val="24"/>
          <w:szCs w:val="24"/>
        </w:rPr>
        <w:t>8</w:t>
      </w:r>
      <w:r w:rsidR="00332B82" w:rsidRPr="00882553">
        <w:rPr>
          <w:rFonts w:ascii="Calibri" w:hAnsi="Calibri" w:cs="Calibri"/>
          <w:color w:val="000000"/>
          <w:sz w:val="24"/>
          <w:szCs w:val="24"/>
        </w:rPr>
        <w:t xml:space="preserve">. EGE University - </w:t>
      </w:r>
      <w:r w:rsidR="00332B82" w:rsidRPr="00882553">
        <w:rPr>
          <w:rFonts w:ascii="Calibri" w:hAnsi="Calibri" w:cs="Calibri"/>
          <w:i/>
          <w:iCs/>
          <w:color w:val="000000"/>
          <w:sz w:val="24"/>
          <w:szCs w:val="24"/>
        </w:rPr>
        <w:t xml:space="preserve">Self-Evaluation Report </w:t>
      </w:r>
      <w:r w:rsidR="00332B82" w:rsidRPr="00882553">
        <w:rPr>
          <w:rFonts w:ascii="Calibri" w:hAnsi="Calibri" w:cs="Calibri"/>
          <w:color w:val="000000"/>
          <w:sz w:val="24"/>
          <w:szCs w:val="24"/>
        </w:rPr>
        <w:t xml:space="preserve">(2007). Available from </w:t>
      </w:r>
      <w:hyperlink r:id="rId67" w:history="1">
        <w:r w:rsidRPr="00882553">
          <w:rPr>
            <w:rStyle w:val="Hyperlink"/>
            <w:rFonts w:ascii="Calibri" w:hAnsi="Calibri" w:cs="Calibri"/>
            <w:sz w:val="24"/>
            <w:szCs w:val="24"/>
          </w:rPr>
          <w:t>http://euspk.ege.edu.tr/files/selfevaluationreport.pdf</w:t>
        </w:r>
      </w:hyperlink>
      <w:r w:rsidR="00332B82" w:rsidRPr="00882553">
        <w:rPr>
          <w:rFonts w:ascii="Calibri" w:hAnsi="Calibri" w:cs="Calibri"/>
          <w:color w:val="000000"/>
          <w:sz w:val="24"/>
          <w:szCs w:val="24"/>
        </w:rPr>
        <w:t>.</w:t>
      </w:r>
    </w:p>
    <w:p w14:paraId="3E52A8C1" w14:textId="63149A9F" w:rsidR="00332B82" w:rsidRPr="00882553" w:rsidRDefault="00C15581" w:rsidP="00111216">
      <w:pPr>
        <w:autoSpaceDE w:val="0"/>
        <w:autoSpaceDN w:val="0"/>
        <w:adjustRightInd w:val="0"/>
        <w:spacing w:after="23" w:line="240" w:lineRule="auto"/>
        <w:jc w:val="both"/>
        <w:rPr>
          <w:rFonts w:ascii="Calibri" w:hAnsi="Calibri" w:cs="Calibri"/>
          <w:color w:val="000000"/>
          <w:sz w:val="24"/>
          <w:szCs w:val="24"/>
        </w:rPr>
      </w:pPr>
      <w:r w:rsidRPr="00882553">
        <w:rPr>
          <w:rFonts w:ascii="Calibri" w:hAnsi="Calibri" w:cs="Calibri"/>
          <w:color w:val="000000"/>
          <w:sz w:val="24"/>
          <w:szCs w:val="24"/>
        </w:rPr>
        <w:t>1</w:t>
      </w:r>
      <w:r w:rsidR="007B1345">
        <w:rPr>
          <w:rFonts w:ascii="Calibri" w:hAnsi="Calibri" w:cs="Calibri"/>
          <w:color w:val="000000"/>
          <w:sz w:val="24"/>
          <w:szCs w:val="24"/>
        </w:rPr>
        <w:t>9</w:t>
      </w:r>
      <w:r w:rsidR="00332B82" w:rsidRPr="00882553">
        <w:rPr>
          <w:rFonts w:ascii="Calibri" w:hAnsi="Calibri" w:cs="Calibri"/>
          <w:color w:val="000000"/>
          <w:sz w:val="24"/>
          <w:szCs w:val="24"/>
        </w:rPr>
        <w:t xml:space="preserve">. Andree </w:t>
      </w:r>
      <w:proofErr w:type="spellStart"/>
      <w:r w:rsidR="00332B82" w:rsidRPr="00882553">
        <w:rPr>
          <w:rFonts w:ascii="Calibri" w:hAnsi="Calibri" w:cs="Calibri"/>
          <w:color w:val="000000"/>
          <w:sz w:val="24"/>
          <w:szCs w:val="24"/>
        </w:rPr>
        <w:t>Sursock</w:t>
      </w:r>
      <w:proofErr w:type="spellEnd"/>
      <w:r w:rsidR="00332B82" w:rsidRPr="00882553">
        <w:rPr>
          <w:rFonts w:ascii="Calibri" w:hAnsi="Calibri" w:cs="Calibri"/>
          <w:color w:val="000000"/>
          <w:sz w:val="24"/>
          <w:szCs w:val="24"/>
        </w:rPr>
        <w:t xml:space="preserve"> and Hanne </w:t>
      </w:r>
      <w:proofErr w:type="spellStart"/>
      <w:r w:rsidR="00332B82" w:rsidRPr="00882553">
        <w:rPr>
          <w:rFonts w:ascii="Calibri" w:hAnsi="Calibri" w:cs="Calibri"/>
          <w:color w:val="000000"/>
          <w:sz w:val="24"/>
          <w:szCs w:val="24"/>
        </w:rPr>
        <w:t>Smidt</w:t>
      </w:r>
      <w:proofErr w:type="spellEnd"/>
      <w:r w:rsidR="00332B82" w:rsidRPr="00882553">
        <w:rPr>
          <w:rFonts w:ascii="Calibri" w:hAnsi="Calibri" w:cs="Calibri"/>
          <w:color w:val="000000"/>
          <w:sz w:val="24"/>
          <w:szCs w:val="24"/>
        </w:rPr>
        <w:t xml:space="preserve"> (2010) </w:t>
      </w:r>
      <w:r w:rsidR="00332B82" w:rsidRPr="00882553">
        <w:rPr>
          <w:rFonts w:ascii="Calibri" w:hAnsi="Calibri" w:cs="Calibri"/>
          <w:i/>
          <w:iCs/>
          <w:color w:val="000000"/>
          <w:sz w:val="24"/>
          <w:szCs w:val="24"/>
        </w:rPr>
        <w:t xml:space="preserve">Trends 2010: a decade of change in European Higher Education European University Association. </w:t>
      </w:r>
      <w:r w:rsidR="00332B82" w:rsidRPr="00882553">
        <w:rPr>
          <w:rFonts w:ascii="Calibri" w:hAnsi="Calibri" w:cs="Calibri"/>
          <w:color w:val="000000"/>
          <w:sz w:val="24"/>
          <w:szCs w:val="24"/>
        </w:rPr>
        <w:t xml:space="preserve">Available from http://www.eua.be. </w:t>
      </w:r>
    </w:p>
    <w:p w14:paraId="76D7FA59" w14:textId="55D6E7A3" w:rsidR="00332B82" w:rsidRPr="00882553" w:rsidRDefault="003C5AEE" w:rsidP="00111216">
      <w:pPr>
        <w:autoSpaceDE w:val="0"/>
        <w:autoSpaceDN w:val="0"/>
        <w:adjustRightInd w:val="0"/>
        <w:spacing w:after="0" w:line="240" w:lineRule="auto"/>
        <w:jc w:val="both"/>
        <w:rPr>
          <w:rFonts w:ascii="Calibri" w:hAnsi="Calibri" w:cs="Calibri"/>
          <w:color w:val="000000"/>
          <w:sz w:val="24"/>
          <w:szCs w:val="24"/>
        </w:rPr>
      </w:pPr>
      <w:r>
        <w:rPr>
          <w:rFonts w:ascii="Calibri" w:hAnsi="Calibri" w:cs="Calibri"/>
          <w:color w:val="000000"/>
          <w:sz w:val="24"/>
          <w:szCs w:val="24"/>
        </w:rPr>
        <w:t>20</w:t>
      </w:r>
      <w:r w:rsidR="00332B82" w:rsidRPr="00882553">
        <w:rPr>
          <w:rFonts w:ascii="Calibri" w:hAnsi="Calibri" w:cs="Calibri"/>
          <w:color w:val="000000"/>
          <w:sz w:val="24"/>
          <w:szCs w:val="24"/>
        </w:rPr>
        <w:t>. Academic Workload Guidelines</w:t>
      </w:r>
      <w:r w:rsidR="00B779E5" w:rsidRPr="00882553">
        <w:rPr>
          <w:rFonts w:ascii="Calibri" w:hAnsi="Calibri" w:cs="Calibri"/>
          <w:color w:val="000000"/>
          <w:sz w:val="24"/>
          <w:szCs w:val="24"/>
        </w:rPr>
        <w:t xml:space="preserve"> </w:t>
      </w:r>
      <w:r w:rsidR="00332B82" w:rsidRPr="00882553">
        <w:rPr>
          <w:rFonts w:ascii="Calibri" w:hAnsi="Calibri" w:cs="Calibri"/>
          <w:color w:val="000000"/>
          <w:sz w:val="24"/>
          <w:szCs w:val="24"/>
        </w:rPr>
        <w:t xml:space="preserve">(2012) Available from http:// www.human-resources.utas.edu.au. </w:t>
      </w:r>
    </w:p>
    <w:p w14:paraId="3527ADCD" w14:textId="6A1ED597" w:rsidR="00540ECB" w:rsidRPr="00540ECB" w:rsidRDefault="003C5AEE" w:rsidP="00540ECB">
      <w:pPr>
        <w:autoSpaceDE w:val="0"/>
        <w:autoSpaceDN w:val="0"/>
        <w:adjustRightInd w:val="0"/>
        <w:spacing w:after="0" w:line="240" w:lineRule="auto"/>
        <w:jc w:val="both"/>
        <w:rPr>
          <w:rFonts w:ascii="Calibri" w:hAnsi="Calibri" w:cs="Calibri"/>
          <w:color w:val="000000"/>
          <w:sz w:val="24"/>
          <w:szCs w:val="24"/>
        </w:rPr>
      </w:pPr>
      <w:r>
        <w:rPr>
          <w:rFonts w:ascii="Calibri" w:hAnsi="Calibri" w:cs="Calibri"/>
          <w:color w:val="000000"/>
          <w:sz w:val="24"/>
          <w:szCs w:val="24"/>
        </w:rPr>
        <w:t>21</w:t>
      </w:r>
      <w:r w:rsidR="00540ECB">
        <w:rPr>
          <w:rFonts w:ascii="Calibri" w:hAnsi="Calibri" w:cs="Calibri"/>
          <w:color w:val="000000"/>
          <w:sz w:val="24"/>
          <w:szCs w:val="24"/>
        </w:rPr>
        <w:t xml:space="preserve">. </w:t>
      </w:r>
      <w:proofErr w:type="spellStart"/>
      <w:r w:rsidR="00540ECB" w:rsidRPr="00540ECB">
        <w:rPr>
          <w:rFonts w:ascii="Calibri" w:hAnsi="Calibri" w:cs="Calibri"/>
          <w:color w:val="000000"/>
          <w:sz w:val="24"/>
          <w:szCs w:val="24"/>
        </w:rPr>
        <w:t>Rovai</w:t>
      </w:r>
      <w:proofErr w:type="spellEnd"/>
      <w:r w:rsidR="00540ECB" w:rsidRPr="00540ECB">
        <w:rPr>
          <w:rFonts w:ascii="Calibri" w:hAnsi="Calibri" w:cs="Calibri"/>
          <w:color w:val="000000"/>
          <w:sz w:val="24"/>
          <w:szCs w:val="24"/>
        </w:rPr>
        <w:t>, A. P., 2002, Building sense of community at a distance, International Review of Research in Open and Distance Learning, 3 (1) pp.1-16.</w:t>
      </w:r>
    </w:p>
    <w:p w14:paraId="56AC1FB1" w14:textId="4E436923" w:rsidR="009F2F9D" w:rsidRPr="00882553" w:rsidRDefault="00540ECB" w:rsidP="00540ECB">
      <w:pPr>
        <w:autoSpaceDE w:val="0"/>
        <w:autoSpaceDN w:val="0"/>
        <w:adjustRightInd w:val="0"/>
        <w:spacing w:after="0" w:line="240" w:lineRule="auto"/>
        <w:jc w:val="both"/>
        <w:rPr>
          <w:rFonts w:ascii="Calibri" w:hAnsi="Calibri" w:cs="Calibri"/>
          <w:color w:val="000000"/>
          <w:sz w:val="24"/>
          <w:szCs w:val="24"/>
        </w:rPr>
      </w:pPr>
      <w:r w:rsidRPr="00540ECB">
        <w:rPr>
          <w:rFonts w:ascii="Calibri" w:hAnsi="Calibri" w:cs="Calibri"/>
          <w:color w:val="000000"/>
          <w:sz w:val="24"/>
          <w:szCs w:val="24"/>
        </w:rPr>
        <w:t>https://doi.org/10.19173/irrodl.v3i1.79</w:t>
      </w:r>
    </w:p>
    <w:p w14:paraId="2448B0C7" w14:textId="6BE40BC7" w:rsidR="00FD5D6A" w:rsidRDefault="00FD5D6A">
      <w:pPr>
        <w:rPr>
          <w:rFonts w:ascii="Calibri" w:hAnsi="Calibri" w:cs="Calibri"/>
          <w:color w:val="000000"/>
          <w:sz w:val="24"/>
          <w:szCs w:val="24"/>
        </w:rPr>
      </w:pPr>
      <w:r>
        <w:rPr>
          <w:rFonts w:ascii="Calibri" w:hAnsi="Calibri" w:cs="Calibri"/>
          <w:color w:val="000000"/>
          <w:sz w:val="24"/>
          <w:szCs w:val="24"/>
        </w:rPr>
        <w:br w:type="page"/>
      </w:r>
    </w:p>
    <w:p w14:paraId="13B29637" w14:textId="77777777" w:rsidR="009F2F9D" w:rsidRPr="001A4F1D" w:rsidRDefault="009F2F9D" w:rsidP="009F2F9D">
      <w:pPr>
        <w:pStyle w:val="Heading1"/>
        <w:rPr>
          <w:rFonts w:asciiTheme="minorHAnsi" w:hAnsiTheme="minorHAnsi"/>
          <w:color w:val="auto"/>
        </w:rPr>
      </w:pPr>
      <w:bookmarkStart w:id="60" w:name="_Toc101168210"/>
      <w:r w:rsidRPr="009F2F9D">
        <w:rPr>
          <w:rFonts w:asciiTheme="minorHAnsi" w:hAnsiTheme="minorHAnsi"/>
          <w:color w:val="auto"/>
        </w:rPr>
        <w:lastRenderedPageBreak/>
        <w:t xml:space="preserve">9. </w:t>
      </w:r>
      <w:r w:rsidRPr="001A4F1D">
        <w:rPr>
          <w:rFonts w:asciiTheme="minorHAnsi" w:hAnsiTheme="minorHAnsi"/>
          <w:color w:val="auto"/>
        </w:rPr>
        <w:t>APPENDIXES</w:t>
      </w:r>
      <w:bookmarkEnd w:id="60"/>
      <w:r w:rsidRPr="001A4F1D">
        <w:rPr>
          <w:rFonts w:asciiTheme="minorHAnsi" w:hAnsiTheme="minorHAnsi"/>
          <w:color w:val="auto"/>
        </w:rPr>
        <w:t xml:space="preserve"> </w:t>
      </w:r>
    </w:p>
    <w:p w14:paraId="4539803D" w14:textId="77777777" w:rsidR="009F2F9D" w:rsidRPr="001A4F1D" w:rsidRDefault="009F2F9D" w:rsidP="009F2F9D">
      <w:pPr>
        <w:autoSpaceDE w:val="0"/>
        <w:autoSpaceDN w:val="0"/>
        <w:adjustRightInd w:val="0"/>
        <w:spacing w:after="0" w:line="240" w:lineRule="auto"/>
        <w:rPr>
          <w:rFonts w:ascii="Calibri" w:hAnsi="Calibri" w:cs="Calibri"/>
          <w:color w:val="000000"/>
          <w:sz w:val="23"/>
          <w:szCs w:val="23"/>
        </w:rPr>
      </w:pPr>
    </w:p>
    <w:p w14:paraId="49F99035" w14:textId="77777777" w:rsidR="009F2F9D" w:rsidRPr="001A4F1D" w:rsidRDefault="009F2F9D" w:rsidP="009F2F9D">
      <w:pPr>
        <w:autoSpaceDE w:val="0"/>
        <w:autoSpaceDN w:val="0"/>
        <w:adjustRightInd w:val="0"/>
        <w:spacing w:after="0" w:line="240" w:lineRule="auto"/>
        <w:rPr>
          <w:rFonts w:cs="Calibri"/>
          <w:color w:val="000000"/>
          <w:sz w:val="24"/>
          <w:szCs w:val="24"/>
        </w:rPr>
      </w:pPr>
      <w:r w:rsidRPr="001A4F1D">
        <w:rPr>
          <w:rFonts w:cs="Calibri"/>
          <w:color w:val="000000"/>
          <w:sz w:val="24"/>
          <w:szCs w:val="24"/>
        </w:rPr>
        <w:t xml:space="preserve">9.1 Regulations and procedures </w:t>
      </w:r>
    </w:p>
    <w:p w14:paraId="061E1840" w14:textId="77777777" w:rsidR="009F2F9D" w:rsidRPr="009F2F9D" w:rsidRDefault="009F2F9D" w:rsidP="009F2F9D">
      <w:pPr>
        <w:autoSpaceDE w:val="0"/>
        <w:autoSpaceDN w:val="0"/>
        <w:adjustRightInd w:val="0"/>
        <w:spacing w:after="0" w:line="240" w:lineRule="auto"/>
        <w:rPr>
          <w:rFonts w:cs="Calibri"/>
          <w:color w:val="000000"/>
          <w:sz w:val="24"/>
          <w:szCs w:val="24"/>
        </w:rPr>
      </w:pPr>
      <w:r w:rsidRPr="001A4F1D">
        <w:rPr>
          <w:rFonts w:cs="Calibri"/>
          <w:color w:val="000000"/>
          <w:sz w:val="24"/>
          <w:szCs w:val="24"/>
        </w:rPr>
        <w:t>9.1.1 Statute</w:t>
      </w:r>
      <w:r w:rsidRPr="009F2F9D">
        <w:rPr>
          <w:rFonts w:cs="Calibri"/>
          <w:color w:val="000000"/>
          <w:sz w:val="24"/>
          <w:szCs w:val="24"/>
        </w:rPr>
        <w:t xml:space="preserve"> </w:t>
      </w:r>
    </w:p>
    <w:p w14:paraId="4B94FE4E" w14:textId="77777777" w:rsidR="009F2F9D" w:rsidRPr="009F2F9D" w:rsidRDefault="009F2F9D" w:rsidP="009F2F9D">
      <w:pPr>
        <w:autoSpaceDE w:val="0"/>
        <w:autoSpaceDN w:val="0"/>
        <w:adjustRightInd w:val="0"/>
        <w:spacing w:after="0" w:line="240" w:lineRule="auto"/>
        <w:rPr>
          <w:rFonts w:cs="Calibri"/>
          <w:color w:val="000000"/>
          <w:sz w:val="24"/>
          <w:szCs w:val="24"/>
        </w:rPr>
      </w:pPr>
      <w:r w:rsidRPr="009F2F9D">
        <w:rPr>
          <w:rFonts w:cs="Calibri"/>
          <w:color w:val="000000"/>
          <w:sz w:val="24"/>
          <w:szCs w:val="24"/>
        </w:rPr>
        <w:t xml:space="preserve">9.1.2 Senate Regulations </w:t>
      </w:r>
    </w:p>
    <w:p w14:paraId="2DECD2E0" w14:textId="77777777" w:rsidR="009F2F9D"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 xml:space="preserve">9.1.3 First Cycle Studies Regulations </w:t>
      </w:r>
    </w:p>
    <w:p w14:paraId="71629B5C" w14:textId="77777777" w:rsidR="009F2F9D"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 xml:space="preserve">9.1.4 Second Cycle Studies Regulations </w:t>
      </w:r>
    </w:p>
    <w:p w14:paraId="6EEF1D44" w14:textId="77777777" w:rsidR="009F2F9D" w:rsidRPr="009F2F9D" w:rsidRDefault="009F2F9D" w:rsidP="009F2F9D">
      <w:pPr>
        <w:autoSpaceDE w:val="0"/>
        <w:autoSpaceDN w:val="0"/>
        <w:adjustRightInd w:val="0"/>
        <w:spacing w:after="0" w:line="240" w:lineRule="auto"/>
        <w:jc w:val="both"/>
        <w:rPr>
          <w:rFonts w:cs="Calibri"/>
          <w:color w:val="000000"/>
          <w:sz w:val="24"/>
          <w:szCs w:val="24"/>
        </w:rPr>
      </w:pPr>
      <w:r w:rsidRPr="009F2F9D">
        <w:rPr>
          <w:rFonts w:cs="Calibri"/>
          <w:color w:val="000000"/>
          <w:sz w:val="24"/>
          <w:szCs w:val="24"/>
        </w:rPr>
        <w:t>9.1.5 Regulations on ECTS</w:t>
      </w:r>
    </w:p>
    <w:p w14:paraId="6642BBDA" w14:textId="77777777" w:rsidR="009F2F9D" w:rsidRPr="009F2F9D" w:rsidRDefault="009F2F9D" w:rsidP="009F2F9D">
      <w:pPr>
        <w:autoSpaceDE w:val="0"/>
        <w:autoSpaceDN w:val="0"/>
        <w:adjustRightInd w:val="0"/>
        <w:spacing w:after="0" w:line="240" w:lineRule="auto"/>
        <w:rPr>
          <w:rFonts w:cs="Calibri"/>
          <w:color w:val="000000"/>
          <w:sz w:val="24"/>
          <w:szCs w:val="24"/>
        </w:rPr>
      </w:pPr>
      <w:r w:rsidRPr="009F2F9D">
        <w:rPr>
          <w:rFonts w:cs="Calibri"/>
          <w:color w:val="000000"/>
          <w:sz w:val="24"/>
          <w:szCs w:val="24"/>
        </w:rPr>
        <w:t xml:space="preserve">9.1.6 Regulations on Evaluation of Transfer </w:t>
      </w:r>
    </w:p>
    <w:p w14:paraId="292D87AB" w14:textId="77777777" w:rsidR="009F2F9D" w:rsidRPr="009F2F9D" w:rsidRDefault="009F2F9D" w:rsidP="009F2F9D">
      <w:pPr>
        <w:autoSpaceDE w:val="0"/>
        <w:autoSpaceDN w:val="0"/>
        <w:adjustRightInd w:val="0"/>
        <w:spacing w:after="0" w:line="240" w:lineRule="auto"/>
        <w:rPr>
          <w:rFonts w:cs="Calibri"/>
          <w:color w:val="000000"/>
          <w:sz w:val="24"/>
          <w:szCs w:val="24"/>
        </w:rPr>
      </w:pPr>
      <w:r w:rsidRPr="009F2F9D">
        <w:rPr>
          <w:rFonts w:cs="Calibri"/>
          <w:color w:val="000000"/>
          <w:sz w:val="24"/>
          <w:szCs w:val="24"/>
        </w:rPr>
        <w:t xml:space="preserve">9.1.7 Calculation of Average Points of Transcript </w:t>
      </w:r>
    </w:p>
    <w:p w14:paraId="52BA6D0F" w14:textId="77777777" w:rsidR="009F2F9D" w:rsidRPr="009F2F9D" w:rsidRDefault="009F2F9D" w:rsidP="009F2F9D">
      <w:pPr>
        <w:autoSpaceDE w:val="0"/>
        <w:autoSpaceDN w:val="0"/>
        <w:adjustRightInd w:val="0"/>
        <w:spacing w:after="0" w:line="240" w:lineRule="auto"/>
        <w:rPr>
          <w:rFonts w:cs="Calibri"/>
          <w:color w:val="000000"/>
          <w:sz w:val="24"/>
          <w:szCs w:val="24"/>
        </w:rPr>
      </w:pPr>
      <w:r w:rsidRPr="009F2F9D">
        <w:rPr>
          <w:rFonts w:cs="Calibri"/>
          <w:color w:val="000000"/>
          <w:sz w:val="24"/>
          <w:szCs w:val="24"/>
        </w:rPr>
        <w:t xml:space="preserve">9.1.8 Regulations on Examinations </w:t>
      </w:r>
    </w:p>
    <w:p w14:paraId="54F6AC4B" w14:textId="77777777" w:rsidR="009F2F9D" w:rsidRPr="009F2F9D" w:rsidRDefault="009F2F9D" w:rsidP="009F2F9D">
      <w:pPr>
        <w:autoSpaceDE w:val="0"/>
        <w:autoSpaceDN w:val="0"/>
        <w:adjustRightInd w:val="0"/>
        <w:spacing w:after="0" w:line="240" w:lineRule="auto"/>
        <w:rPr>
          <w:rFonts w:cs="Calibri"/>
          <w:color w:val="000000"/>
          <w:sz w:val="24"/>
          <w:szCs w:val="24"/>
        </w:rPr>
      </w:pPr>
      <w:r w:rsidRPr="009F2F9D">
        <w:rPr>
          <w:rFonts w:cs="Calibri"/>
          <w:color w:val="000000"/>
          <w:sz w:val="24"/>
          <w:szCs w:val="24"/>
        </w:rPr>
        <w:t xml:space="preserve">9.1.9 Student Disciplinary Regulations </w:t>
      </w:r>
    </w:p>
    <w:p w14:paraId="163C9CE7" w14:textId="77777777" w:rsidR="009F2F9D" w:rsidRPr="009F2F9D" w:rsidRDefault="009F2F9D" w:rsidP="009F2F9D">
      <w:pPr>
        <w:autoSpaceDE w:val="0"/>
        <w:autoSpaceDN w:val="0"/>
        <w:adjustRightInd w:val="0"/>
        <w:spacing w:after="0" w:line="240" w:lineRule="auto"/>
        <w:rPr>
          <w:rFonts w:cs="Calibri"/>
          <w:color w:val="000000"/>
          <w:sz w:val="24"/>
          <w:szCs w:val="24"/>
        </w:rPr>
      </w:pPr>
      <w:r w:rsidRPr="009F2F9D">
        <w:rPr>
          <w:rFonts w:cs="Calibri"/>
          <w:color w:val="000000"/>
          <w:sz w:val="24"/>
          <w:szCs w:val="24"/>
        </w:rPr>
        <w:t xml:space="preserve">9.1.10 Regulations on Student Advisory </w:t>
      </w:r>
    </w:p>
    <w:p w14:paraId="2E5C13B9" w14:textId="77777777" w:rsidR="009F2F9D" w:rsidRPr="009F2F9D" w:rsidRDefault="009F2F9D" w:rsidP="009F2F9D">
      <w:pPr>
        <w:autoSpaceDE w:val="0"/>
        <w:autoSpaceDN w:val="0"/>
        <w:adjustRightInd w:val="0"/>
        <w:spacing w:after="0" w:line="240" w:lineRule="auto"/>
        <w:rPr>
          <w:rFonts w:cs="Calibri"/>
          <w:color w:val="000000"/>
          <w:sz w:val="24"/>
          <w:szCs w:val="24"/>
        </w:rPr>
      </w:pPr>
      <w:r w:rsidRPr="009F2F9D">
        <w:rPr>
          <w:rFonts w:cs="Calibri"/>
          <w:color w:val="000000"/>
          <w:sz w:val="24"/>
          <w:szCs w:val="24"/>
        </w:rPr>
        <w:t xml:space="preserve">9.1.11 Regulations on PhD students </w:t>
      </w:r>
    </w:p>
    <w:p w14:paraId="1D6D76D4" w14:textId="77777777" w:rsidR="009F2F9D" w:rsidRPr="009F2F9D" w:rsidRDefault="009F2F9D" w:rsidP="009F2F9D">
      <w:pPr>
        <w:autoSpaceDE w:val="0"/>
        <w:autoSpaceDN w:val="0"/>
        <w:adjustRightInd w:val="0"/>
        <w:spacing w:after="0" w:line="240" w:lineRule="auto"/>
        <w:rPr>
          <w:rFonts w:cs="Calibri"/>
          <w:color w:val="000000"/>
          <w:sz w:val="24"/>
          <w:szCs w:val="24"/>
        </w:rPr>
      </w:pPr>
      <w:r w:rsidRPr="009F2F9D">
        <w:rPr>
          <w:rFonts w:cs="Calibri"/>
          <w:color w:val="000000"/>
          <w:sz w:val="24"/>
          <w:szCs w:val="24"/>
        </w:rPr>
        <w:t xml:space="preserve">9.1.12 Student ID Numbering Procedure </w:t>
      </w:r>
    </w:p>
    <w:p w14:paraId="0B745599" w14:textId="77777777" w:rsidR="009F2F9D"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9.1.1</w:t>
      </w:r>
      <w:r w:rsidR="00726498" w:rsidRPr="002025DE">
        <w:rPr>
          <w:rFonts w:cs="Calibri"/>
          <w:sz w:val="24"/>
          <w:szCs w:val="24"/>
        </w:rPr>
        <w:t>3</w:t>
      </w:r>
      <w:r w:rsidRPr="002025DE">
        <w:rPr>
          <w:rFonts w:cs="Calibri"/>
          <w:sz w:val="24"/>
          <w:szCs w:val="24"/>
        </w:rPr>
        <w:t xml:space="preserve"> Project</w:t>
      </w:r>
      <w:r w:rsidR="00B41B95">
        <w:rPr>
          <w:rFonts w:cs="Calibri"/>
          <w:sz w:val="24"/>
          <w:szCs w:val="24"/>
        </w:rPr>
        <w:t xml:space="preserve">s 1 and 2 </w:t>
      </w:r>
      <w:r w:rsidRPr="002025DE">
        <w:rPr>
          <w:rFonts w:cs="Calibri"/>
          <w:sz w:val="24"/>
          <w:szCs w:val="24"/>
        </w:rPr>
        <w:t xml:space="preserve">Regulations </w:t>
      </w:r>
    </w:p>
    <w:p w14:paraId="09047300" w14:textId="77777777" w:rsidR="009F2F9D" w:rsidRPr="009F2F9D" w:rsidRDefault="009F2F9D" w:rsidP="009F2F9D">
      <w:pPr>
        <w:autoSpaceDE w:val="0"/>
        <w:autoSpaceDN w:val="0"/>
        <w:adjustRightInd w:val="0"/>
        <w:spacing w:after="0" w:line="240" w:lineRule="auto"/>
        <w:rPr>
          <w:rFonts w:cs="Calibri"/>
          <w:color w:val="000000"/>
          <w:sz w:val="24"/>
          <w:szCs w:val="24"/>
        </w:rPr>
      </w:pPr>
      <w:r w:rsidRPr="009F2F9D">
        <w:rPr>
          <w:rFonts w:cs="Calibri"/>
          <w:color w:val="000000"/>
          <w:sz w:val="24"/>
          <w:szCs w:val="24"/>
        </w:rPr>
        <w:t>9.1.1</w:t>
      </w:r>
      <w:r w:rsidR="00726498">
        <w:rPr>
          <w:rFonts w:cs="Calibri"/>
          <w:color w:val="000000"/>
          <w:sz w:val="24"/>
          <w:szCs w:val="24"/>
        </w:rPr>
        <w:t>4</w:t>
      </w:r>
      <w:r w:rsidRPr="009F2F9D">
        <w:rPr>
          <w:rFonts w:cs="Calibri"/>
          <w:color w:val="000000"/>
          <w:sz w:val="24"/>
          <w:szCs w:val="24"/>
        </w:rPr>
        <w:t xml:space="preserve"> Regulations on Attendance </w:t>
      </w:r>
    </w:p>
    <w:p w14:paraId="0ABC851E" w14:textId="77777777" w:rsidR="009F2F9D" w:rsidRPr="009F2F9D" w:rsidRDefault="009F2F9D" w:rsidP="009F2F9D">
      <w:pPr>
        <w:autoSpaceDE w:val="0"/>
        <w:autoSpaceDN w:val="0"/>
        <w:adjustRightInd w:val="0"/>
        <w:spacing w:after="0" w:line="240" w:lineRule="auto"/>
        <w:rPr>
          <w:rFonts w:cs="Calibri"/>
          <w:color w:val="000000"/>
          <w:sz w:val="24"/>
          <w:szCs w:val="24"/>
        </w:rPr>
      </w:pPr>
      <w:r w:rsidRPr="009F2F9D">
        <w:rPr>
          <w:rFonts w:cs="Calibri"/>
          <w:color w:val="000000"/>
          <w:sz w:val="24"/>
          <w:szCs w:val="24"/>
        </w:rPr>
        <w:t>9.1.1</w:t>
      </w:r>
      <w:r w:rsidR="00726498">
        <w:rPr>
          <w:rFonts w:cs="Calibri"/>
          <w:color w:val="000000"/>
          <w:sz w:val="24"/>
          <w:szCs w:val="24"/>
        </w:rPr>
        <w:t>5</w:t>
      </w:r>
      <w:r w:rsidRPr="009F2F9D">
        <w:rPr>
          <w:rFonts w:cs="Calibri"/>
          <w:color w:val="000000"/>
          <w:sz w:val="24"/>
          <w:szCs w:val="24"/>
        </w:rPr>
        <w:t xml:space="preserve"> </w:t>
      </w:r>
      <w:proofErr w:type="gramStart"/>
      <w:r w:rsidRPr="009F2F9D">
        <w:rPr>
          <w:rFonts w:cs="Calibri"/>
          <w:color w:val="000000"/>
          <w:sz w:val="24"/>
          <w:szCs w:val="24"/>
        </w:rPr>
        <w:t>For</w:t>
      </w:r>
      <w:proofErr w:type="gramEnd"/>
      <w:r w:rsidRPr="009F2F9D">
        <w:rPr>
          <w:rFonts w:cs="Calibri"/>
          <w:color w:val="000000"/>
          <w:sz w:val="24"/>
          <w:szCs w:val="24"/>
        </w:rPr>
        <w:t xml:space="preserve"> a Better Teaching Environment </w:t>
      </w:r>
    </w:p>
    <w:p w14:paraId="7D4B99A0" w14:textId="77777777" w:rsidR="009F2F9D" w:rsidRPr="009F2F9D" w:rsidRDefault="009F2F9D" w:rsidP="009F2F9D">
      <w:pPr>
        <w:autoSpaceDE w:val="0"/>
        <w:autoSpaceDN w:val="0"/>
        <w:adjustRightInd w:val="0"/>
        <w:spacing w:after="0" w:line="240" w:lineRule="auto"/>
        <w:rPr>
          <w:rFonts w:cs="Calibri"/>
          <w:color w:val="000000"/>
          <w:sz w:val="24"/>
          <w:szCs w:val="24"/>
        </w:rPr>
      </w:pPr>
      <w:r w:rsidRPr="009F2F9D">
        <w:rPr>
          <w:rFonts w:cs="Calibri"/>
          <w:color w:val="000000"/>
          <w:sz w:val="24"/>
          <w:szCs w:val="24"/>
        </w:rPr>
        <w:t>9.1.1</w:t>
      </w:r>
      <w:r w:rsidR="00726498">
        <w:rPr>
          <w:rFonts w:cs="Calibri"/>
          <w:color w:val="000000"/>
          <w:sz w:val="24"/>
          <w:szCs w:val="24"/>
        </w:rPr>
        <w:t>6</w:t>
      </w:r>
      <w:r w:rsidRPr="009F2F9D">
        <w:rPr>
          <w:rFonts w:cs="Calibri"/>
          <w:color w:val="000000"/>
          <w:sz w:val="24"/>
          <w:szCs w:val="24"/>
        </w:rPr>
        <w:t xml:space="preserve"> Practical Training Regulations </w:t>
      </w:r>
    </w:p>
    <w:p w14:paraId="58518523" w14:textId="77777777" w:rsidR="009F2F9D" w:rsidRPr="001A4F1D" w:rsidRDefault="009F2F9D" w:rsidP="009F2F9D">
      <w:pPr>
        <w:autoSpaceDE w:val="0"/>
        <w:autoSpaceDN w:val="0"/>
        <w:adjustRightInd w:val="0"/>
        <w:spacing w:after="0" w:line="240" w:lineRule="auto"/>
        <w:rPr>
          <w:rFonts w:cs="Calibri"/>
          <w:color w:val="000000"/>
          <w:sz w:val="24"/>
          <w:szCs w:val="24"/>
        </w:rPr>
      </w:pPr>
      <w:r w:rsidRPr="001A4F1D">
        <w:rPr>
          <w:rFonts w:cs="Calibri"/>
          <w:color w:val="000000"/>
          <w:sz w:val="24"/>
          <w:szCs w:val="24"/>
        </w:rPr>
        <w:t>9.1.1</w:t>
      </w:r>
      <w:r w:rsidR="00726498" w:rsidRPr="001A4F1D">
        <w:rPr>
          <w:rFonts w:cs="Calibri"/>
          <w:color w:val="000000"/>
          <w:sz w:val="24"/>
          <w:szCs w:val="24"/>
        </w:rPr>
        <w:t>7</w:t>
      </w:r>
      <w:r w:rsidRPr="001A4F1D">
        <w:rPr>
          <w:rFonts w:cs="Calibri"/>
          <w:color w:val="000000"/>
          <w:sz w:val="24"/>
          <w:szCs w:val="24"/>
        </w:rPr>
        <w:t xml:space="preserve"> Course Summary Catalog </w:t>
      </w:r>
    </w:p>
    <w:p w14:paraId="4A6D6CDA" w14:textId="77777777" w:rsidR="009F2F9D" w:rsidRPr="001A4F1D" w:rsidRDefault="009F2F9D" w:rsidP="009F2F9D">
      <w:pPr>
        <w:autoSpaceDE w:val="0"/>
        <w:autoSpaceDN w:val="0"/>
        <w:adjustRightInd w:val="0"/>
        <w:spacing w:after="22" w:line="240" w:lineRule="auto"/>
        <w:rPr>
          <w:rFonts w:cs="Calibri"/>
          <w:color w:val="000000"/>
          <w:sz w:val="24"/>
          <w:szCs w:val="24"/>
        </w:rPr>
      </w:pPr>
      <w:r w:rsidRPr="001A4F1D">
        <w:rPr>
          <w:rFonts w:cs="Calibri"/>
          <w:color w:val="000000"/>
          <w:sz w:val="24"/>
          <w:szCs w:val="24"/>
        </w:rPr>
        <w:t>9.</w:t>
      </w:r>
      <w:r w:rsidR="00A5550F" w:rsidRPr="001A4F1D">
        <w:rPr>
          <w:rFonts w:cs="Calibri"/>
          <w:color w:val="000000"/>
          <w:sz w:val="24"/>
          <w:szCs w:val="24"/>
        </w:rPr>
        <w:t>2</w:t>
      </w:r>
      <w:r w:rsidRPr="001A4F1D">
        <w:rPr>
          <w:rFonts w:cs="Calibri"/>
          <w:color w:val="000000"/>
          <w:sz w:val="24"/>
          <w:szCs w:val="24"/>
        </w:rPr>
        <w:t xml:space="preserve"> IBU Strategic plan </w:t>
      </w:r>
    </w:p>
    <w:p w14:paraId="62F5B891" w14:textId="77777777" w:rsidR="009F2F9D" w:rsidRPr="001A4F1D" w:rsidRDefault="009F2F9D" w:rsidP="009F2F9D">
      <w:pPr>
        <w:autoSpaceDE w:val="0"/>
        <w:autoSpaceDN w:val="0"/>
        <w:adjustRightInd w:val="0"/>
        <w:spacing w:after="0" w:line="240" w:lineRule="auto"/>
        <w:rPr>
          <w:rFonts w:cs="Calibri"/>
          <w:sz w:val="24"/>
          <w:szCs w:val="24"/>
        </w:rPr>
      </w:pPr>
      <w:r w:rsidRPr="001A4F1D">
        <w:rPr>
          <w:rFonts w:cs="Calibri"/>
          <w:sz w:val="24"/>
          <w:szCs w:val="24"/>
        </w:rPr>
        <w:t>9.</w:t>
      </w:r>
      <w:r w:rsidR="00A5550F" w:rsidRPr="001A4F1D">
        <w:rPr>
          <w:rFonts w:cs="Calibri"/>
          <w:sz w:val="24"/>
          <w:szCs w:val="24"/>
        </w:rPr>
        <w:t>3</w:t>
      </w:r>
      <w:r w:rsidRPr="001A4F1D">
        <w:rPr>
          <w:rFonts w:cs="Calibri"/>
          <w:sz w:val="24"/>
          <w:szCs w:val="24"/>
        </w:rPr>
        <w:t xml:space="preserve"> University Self Evaluation Report 201</w:t>
      </w:r>
      <w:r w:rsidR="00B41B95" w:rsidRPr="001A4F1D">
        <w:rPr>
          <w:rFonts w:cs="Calibri"/>
          <w:sz w:val="24"/>
          <w:szCs w:val="24"/>
        </w:rPr>
        <w:t>8</w:t>
      </w:r>
      <w:r w:rsidRPr="001A4F1D">
        <w:rPr>
          <w:rFonts w:cs="Calibri"/>
          <w:sz w:val="24"/>
          <w:szCs w:val="24"/>
        </w:rPr>
        <w:t>/201</w:t>
      </w:r>
      <w:r w:rsidR="00B41B95" w:rsidRPr="001A4F1D">
        <w:rPr>
          <w:rFonts w:cs="Calibri"/>
          <w:sz w:val="24"/>
          <w:szCs w:val="24"/>
        </w:rPr>
        <w:t>9</w:t>
      </w:r>
      <w:r w:rsidRPr="001A4F1D">
        <w:rPr>
          <w:rFonts w:cs="Calibri"/>
          <w:sz w:val="24"/>
          <w:szCs w:val="24"/>
        </w:rPr>
        <w:t xml:space="preserve">- Tables </w:t>
      </w:r>
    </w:p>
    <w:p w14:paraId="07B6768F" w14:textId="77777777" w:rsidR="009F2F9D" w:rsidRPr="001A4F1D" w:rsidRDefault="009F2F9D" w:rsidP="009F2F9D">
      <w:pPr>
        <w:autoSpaceDE w:val="0"/>
        <w:autoSpaceDN w:val="0"/>
        <w:adjustRightInd w:val="0"/>
        <w:spacing w:after="22" w:line="240" w:lineRule="auto"/>
        <w:rPr>
          <w:rFonts w:cs="Calibri"/>
          <w:sz w:val="24"/>
          <w:szCs w:val="24"/>
        </w:rPr>
      </w:pPr>
      <w:r w:rsidRPr="001A4F1D">
        <w:rPr>
          <w:rFonts w:cs="Calibri"/>
          <w:sz w:val="24"/>
          <w:szCs w:val="24"/>
        </w:rPr>
        <w:t>9.</w:t>
      </w:r>
      <w:r w:rsidR="00A5550F" w:rsidRPr="001A4F1D">
        <w:rPr>
          <w:rFonts w:cs="Calibri"/>
          <w:sz w:val="24"/>
          <w:szCs w:val="24"/>
        </w:rPr>
        <w:t>3</w:t>
      </w:r>
      <w:r w:rsidRPr="001A4F1D">
        <w:rPr>
          <w:rFonts w:cs="Calibri"/>
          <w:sz w:val="24"/>
          <w:szCs w:val="24"/>
        </w:rPr>
        <w:t xml:space="preserve">.1 Part H - Equipment </w:t>
      </w:r>
    </w:p>
    <w:p w14:paraId="7DEF044B" w14:textId="77777777" w:rsidR="009F2F9D" w:rsidRPr="001A4F1D" w:rsidRDefault="009F2F9D" w:rsidP="009F2F9D">
      <w:pPr>
        <w:autoSpaceDE w:val="0"/>
        <w:autoSpaceDN w:val="0"/>
        <w:adjustRightInd w:val="0"/>
        <w:spacing w:after="22" w:line="240" w:lineRule="auto"/>
        <w:rPr>
          <w:rFonts w:cs="Calibri"/>
          <w:sz w:val="24"/>
          <w:szCs w:val="24"/>
        </w:rPr>
      </w:pPr>
      <w:r w:rsidRPr="001A4F1D">
        <w:rPr>
          <w:rFonts w:cs="Calibri"/>
          <w:sz w:val="24"/>
          <w:szCs w:val="24"/>
        </w:rPr>
        <w:t>9.</w:t>
      </w:r>
      <w:r w:rsidR="00A5550F" w:rsidRPr="001A4F1D">
        <w:rPr>
          <w:rFonts w:cs="Calibri"/>
          <w:sz w:val="24"/>
          <w:szCs w:val="24"/>
        </w:rPr>
        <w:t>3</w:t>
      </w:r>
      <w:r w:rsidRPr="001A4F1D">
        <w:rPr>
          <w:rFonts w:cs="Calibri"/>
          <w:sz w:val="24"/>
          <w:szCs w:val="24"/>
        </w:rPr>
        <w:t xml:space="preserve">.2 Part G - Participation in projects </w:t>
      </w:r>
    </w:p>
    <w:p w14:paraId="5584A1DD" w14:textId="77777777" w:rsidR="009F2F9D" w:rsidRPr="002025DE" w:rsidRDefault="009F2F9D" w:rsidP="009F2F9D">
      <w:pPr>
        <w:autoSpaceDE w:val="0"/>
        <w:autoSpaceDN w:val="0"/>
        <w:adjustRightInd w:val="0"/>
        <w:spacing w:after="22" w:line="240" w:lineRule="auto"/>
        <w:rPr>
          <w:rFonts w:cs="Calibri"/>
          <w:sz w:val="24"/>
          <w:szCs w:val="24"/>
        </w:rPr>
      </w:pPr>
      <w:r w:rsidRPr="001A4F1D">
        <w:rPr>
          <w:rFonts w:cs="Calibri"/>
          <w:sz w:val="24"/>
          <w:szCs w:val="24"/>
        </w:rPr>
        <w:t>9.</w:t>
      </w:r>
      <w:r w:rsidR="00A5550F" w:rsidRPr="001A4F1D">
        <w:rPr>
          <w:rFonts w:cs="Calibri"/>
          <w:sz w:val="24"/>
          <w:szCs w:val="24"/>
        </w:rPr>
        <w:t>3</w:t>
      </w:r>
      <w:r w:rsidRPr="001A4F1D">
        <w:rPr>
          <w:rFonts w:cs="Calibri"/>
          <w:sz w:val="24"/>
          <w:szCs w:val="24"/>
        </w:rPr>
        <w:t>.3 Part G - Total number of participants</w:t>
      </w:r>
      <w:r w:rsidRPr="002025DE">
        <w:rPr>
          <w:rFonts w:cs="Calibri"/>
          <w:sz w:val="24"/>
          <w:szCs w:val="24"/>
        </w:rPr>
        <w:t xml:space="preserve"> in conferences, symposia, seminars </w:t>
      </w:r>
    </w:p>
    <w:p w14:paraId="5C42756C"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w:t>
      </w:r>
      <w:r w:rsidR="00A5550F" w:rsidRPr="002025DE">
        <w:rPr>
          <w:rFonts w:cs="Calibri"/>
          <w:sz w:val="24"/>
          <w:szCs w:val="24"/>
        </w:rPr>
        <w:t>3</w:t>
      </w:r>
      <w:r w:rsidRPr="002025DE">
        <w:rPr>
          <w:rFonts w:cs="Calibri"/>
          <w:sz w:val="24"/>
          <w:szCs w:val="24"/>
        </w:rPr>
        <w:t xml:space="preserve">.4 Part G - Number of publications </w:t>
      </w:r>
    </w:p>
    <w:p w14:paraId="7C9F9DC7"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w:t>
      </w:r>
      <w:r w:rsidR="00A5550F" w:rsidRPr="002025DE">
        <w:rPr>
          <w:rFonts w:cs="Calibri"/>
          <w:sz w:val="24"/>
          <w:szCs w:val="24"/>
        </w:rPr>
        <w:t>3</w:t>
      </w:r>
      <w:r w:rsidRPr="002025DE">
        <w:rPr>
          <w:rFonts w:cs="Calibri"/>
          <w:sz w:val="24"/>
          <w:szCs w:val="24"/>
        </w:rPr>
        <w:t xml:space="preserve">.5 A Compendium </w:t>
      </w:r>
    </w:p>
    <w:p w14:paraId="1274CA91"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w:t>
      </w:r>
      <w:r w:rsidR="00A5550F" w:rsidRPr="002025DE">
        <w:rPr>
          <w:rFonts w:cs="Calibri"/>
          <w:sz w:val="24"/>
          <w:szCs w:val="24"/>
        </w:rPr>
        <w:t>3</w:t>
      </w:r>
      <w:r w:rsidRPr="002025DE">
        <w:rPr>
          <w:rFonts w:cs="Calibri"/>
          <w:sz w:val="24"/>
          <w:szCs w:val="24"/>
        </w:rPr>
        <w:t xml:space="preserve">.6 Part F - Student's Activities </w:t>
      </w:r>
    </w:p>
    <w:p w14:paraId="258BC61D" w14:textId="77777777" w:rsidR="009F2F9D" w:rsidRPr="009F2F9D" w:rsidRDefault="009F2F9D" w:rsidP="009F2F9D">
      <w:pPr>
        <w:autoSpaceDE w:val="0"/>
        <w:autoSpaceDN w:val="0"/>
        <w:adjustRightInd w:val="0"/>
        <w:spacing w:after="22" w:line="240" w:lineRule="auto"/>
        <w:rPr>
          <w:rFonts w:cs="Calibri"/>
          <w:color w:val="000000"/>
          <w:sz w:val="24"/>
          <w:szCs w:val="24"/>
        </w:rPr>
      </w:pPr>
      <w:r w:rsidRPr="009F2F9D">
        <w:rPr>
          <w:rFonts w:cs="Calibri"/>
          <w:color w:val="000000"/>
          <w:sz w:val="24"/>
          <w:szCs w:val="24"/>
        </w:rPr>
        <w:t>9.</w:t>
      </w:r>
      <w:r w:rsidR="00A5550F">
        <w:rPr>
          <w:rFonts w:cs="Calibri"/>
          <w:color w:val="000000"/>
          <w:sz w:val="24"/>
          <w:szCs w:val="24"/>
        </w:rPr>
        <w:t>3</w:t>
      </w:r>
      <w:r w:rsidRPr="009F2F9D">
        <w:rPr>
          <w:rFonts w:cs="Calibri"/>
          <w:color w:val="000000"/>
          <w:sz w:val="24"/>
          <w:szCs w:val="24"/>
        </w:rPr>
        <w:t xml:space="preserve">.7 Proposal for Establishing Alumni Association at IBU </w:t>
      </w:r>
    </w:p>
    <w:p w14:paraId="7E3C0B2A" w14:textId="77777777" w:rsidR="009F2F9D" w:rsidRPr="009F2F9D" w:rsidRDefault="009F2F9D" w:rsidP="009F2F9D">
      <w:pPr>
        <w:autoSpaceDE w:val="0"/>
        <w:autoSpaceDN w:val="0"/>
        <w:adjustRightInd w:val="0"/>
        <w:spacing w:after="22" w:line="240" w:lineRule="auto"/>
        <w:rPr>
          <w:rFonts w:cs="Calibri"/>
          <w:color w:val="000000"/>
          <w:sz w:val="24"/>
          <w:szCs w:val="24"/>
        </w:rPr>
      </w:pPr>
      <w:r w:rsidRPr="009F2F9D">
        <w:rPr>
          <w:rFonts w:cs="Calibri"/>
          <w:color w:val="000000"/>
          <w:sz w:val="24"/>
          <w:szCs w:val="24"/>
        </w:rPr>
        <w:t>9.</w:t>
      </w:r>
      <w:r w:rsidR="00A5550F">
        <w:rPr>
          <w:rFonts w:cs="Calibri"/>
          <w:color w:val="000000"/>
          <w:sz w:val="24"/>
          <w:szCs w:val="24"/>
        </w:rPr>
        <w:t>3</w:t>
      </w:r>
      <w:r w:rsidRPr="009F2F9D">
        <w:rPr>
          <w:rFonts w:cs="Calibri"/>
          <w:color w:val="000000"/>
          <w:sz w:val="24"/>
          <w:szCs w:val="24"/>
        </w:rPr>
        <w:t xml:space="preserve">.8 Alumni Addressing Letter </w:t>
      </w:r>
    </w:p>
    <w:p w14:paraId="60855925" w14:textId="77777777" w:rsidR="009F2F9D" w:rsidRPr="009F2F9D" w:rsidRDefault="009F2F9D" w:rsidP="009F2F9D">
      <w:pPr>
        <w:autoSpaceDE w:val="0"/>
        <w:autoSpaceDN w:val="0"/>
        <w:adjustRightInd w:val="0"/>
        <w:spacing w:after="22" w:line="240" w:lineRule="auto"/>
        <w:rPr>
          <w:rFonts w:cs="Calibri"/>
          <w:color w:val="000000"/>
          <w:sz w:val="24"/>
          <w:szCs w:val="24"/>
        </w:rPr>
      </w:pPr>
      <w:r w:rsidRPr="009F2F9D">
        <w:rPr>
          <w:rFonts w:cs="Calibri"/>
          <w:color w:val="000000"/>
          <w:sz w:val="24"/>
          <w:szCs w:val="24"/>
        </w:rPr>
        <w:t>9.</w:t>
      </w:r>
      <w:r w:rsidR="00A5550F">
        <w:rPr>
          <w:rFonts w:cs="Calibri"/>
          <w:color w:val="000000"/>
          <w:sz w:val="24"/>
          <w:szCs w:val="24"/>
        </w:rPr>
        <w:t>3</w:t>
      </w:r>
      <w:r w:rsidRPr="009F2F9D">
        <w:rPr>
          <w:rFonts w:cs="Calibri"/>
          <w:color w:val="000000"/>
          <w:sz w:val="24"/>
          <w:szCs w:val="24"/>
        </w:rPr>
        <w:t xml:space="preserve">.9 Application Form </w:t>
      </w:r>
    </w:p>
    <w:p w14:paraId="76B9C943" w14:textId="77777777" w:rsidR="009F2F9D" w:rsidRPr="001A4F1D" w:rsidRDefault="009F2F9D" w:rsidP="009F2F9D">
      <w:pPr>
        <w:autoSpaceDE w:val="0"/>
        <w:autoSpaceDN w:val="0"/>
        <w:adjustRightInd w:val="0"/>
        <w:spacing w:after="22" w:line="240" w:lineRule="auto"/>
        <w:rPr>
          <w:rFonts w:cs="Calibri"/>
          <w:color w:val="000000"/>
          <w:sz w:val="24"/>
          <w:szCs w:val="24"/>
        </w:rPr>
      </w:pPr>
      <w:r w:rsidRPr="009F2F9D">
        <w:rPr>
          <w:rFonts w:cs="Calibri"/>
          <w:color w:val="000000"/>
          <w:sz w:val="24"/>
          <w:szCs w:val="24"/>
        </w:rPr>
        <w:t>9.</w:t>
      </w:r>
      <w:r w:rsidR="00A5550F">
        <w:rPr>
          <w:rFonts w:cs="Calibri"/>
          <w:color w:val="000000"/>
          <w:sz w:val="24"/>
          <w:szCs w:val="24"/>
        </w:rPr>
        <w:t>3</w:t>
      </w:r>
      <w:r w:rsidRPr="009F2F9D">
        <w:rPr>
          <w:rFonts w:cs="Calibri"/>
          <w:color w:val="000000"/>
          <w:sz w:val="24"/>
          <w:szCs w:val="24"/>
        </w:rPr>
        <w:t>.</w:t>
      </w:r>
      <w:r w:rsidRPr="001A4F1D">
        <w:rPr>
          <w:rFonts w:cs="Calibri"/>
          <w:color w:val="000000"/>
          <w:sz w:val="24"/>
          <w:szCs w:val="24"/>
        </w:rPr>
        <w:t xml:space="preserve">10 Alumni addresses </w:t>
      </w:r>
    </w:p>
    <w:p w14:paraId="506B13F6" w14:textId="77777777" w:rsidR="009F2F9D" w:rsidRPr="001A4F1D" w:rsidRDefault="009F2F9D" w:rsidP="009F2F9D">
      <w:pPr>
        <w:autoSpaceDE w:val="0"/>
        <w:autoSpaceDN w:val="0"/>
        <w:adjustRightInd w:val="0"/>
        <w:spacing w:after="22" w:line="240" w:lineRule="auto"/>
        <w:rPr>
          <w:rFonts w:cs="Calibri"/>
          <w:color w:val="000000"/>
          <w:sz w:val="24"/>
          <w:szCs w:val="24"/>
        </w:rPr>
      </w:pPr>
      <w:r w:rsidRPr="001A4F1D">
        <w:rPr>
          <w:rFonts w:cs="Calibri"/>
          <w:color w:val="000000"/>
          <w:sz w:val="24"/>
          <w:szCs w:val="24"/>
        </w:rPr>
        <w:t>9.</w:t>
      </w:r>
      <w:r w:rsidR="00A5550F" w:rsidRPr="001A4F1D">
        <w:rPr>
          <w:rFonts w:cs="Calibri"/>
          <w:color w:val="000000"/>
          <w:sz w:val="24"/>
          <w:szCs w:val="24"/>
        </w:rPr>
        <w:t>3.</w:t>
      </w:r>
      <w:r w:rsidRPr="001A4F1D">
        <w:rPr>
          <w:rFonts w:cs="Calibri"/>
          <w:color w:val="000000"/>
          <w:sz w:val="24"/>
          <w:szCs w:val="24"/>
        </w:rPr>
        <w:t xml:space="preserve">11 Proposal for Establishing Career Center at IBU </w:t>
      </w:r>
    </w:p>
    <w:p w14:paraId="36E9B1B0" w14:textId="77777777" w:rsidR="009F2F9D" w:rsidRPr="001A4F1D" w:rsidRDefault="009F2F9D" w:rsidP="009F2F9D">
      <w:pPr>
        <w:autoSpaceDE w:val="0"/>
        <w:autoSpaceDN w:val="0"/>
        <w:adjustRightInd w:val="0"/>
        <w:spacing w:after="0" w:line="240" w:lineRule="auto"/>
        <w:rPr>
          <w:rFonts w:cs="Calibri"/>
          <w:color w:val="000000"/>
          <w:sz w:val="24"/>
          <w:szCs w:val="24"/>
        </w:rPr>
      </w:pPr>
      <w:r w:rsidRPr="001A4F1D">
        <w:rPr>
          <w:rFonts w:cs="Calibri"/>
          <w:color w:val="000000"/>
          <w:sz w:val="24"/>
          <w:szCs w:val="24"/>
        </w:rPr>
        <w:t>9.</w:t>
      </w:r>
      <w:r w:rsidR="00A5550F" w:rsidRPr="001A4F1D">
        <w:rPr>
          <w:rFonts w:cs="Calibri"/>
          <w:color w:val="000000"/>
          <w:sz w:val="24"/>
          <w:szCs w:val="24"/>
        </w:rPr>
        <w:t>3</w:t>
      </w:r>
      <w:r w:rsidRPr="001A4F1D">
        <w:rPr>
          <w:rFonts w:cs="Calibri"/>
          <w:color w:val="000000"/>
          <w:sz w:val="24"/>
          <w:szCs w:val="24"/>
        </w:rPr>
        <w:t xml:space="preserve">.12 Proposal for Establishing Student Support Service </w:t>
      </w:r>
    </w:p>
    <w:p w14:paraId="3E52874D" w14:textId="77777777" w:rsidR="009F2F9D" w:rsidRPr="001A4F1D" w:rsidRDefault="009F2F9D" w:rsidP="009F2F9D">
      <w:pPr>
        <w:autoSpaceDE w:val="0"/>
        <w:autoSpaceDN w:val="0"/>
        <w:adjustRightInd w:val="0"/>
        <w:spacing w:after="0" w:line="240" w:lineRule="auto"/>
        <w:rPr>
          <w:rFonts w:cs="Calibri"/>
          <w:sz w:val="24"/>
          <w:szCs w:val="24"/>
        </w:rPr>
      </w:pPr>
      <w:r w:rsidRPr="001A4F1D">
        <w:rPr>
          <w:rFonts w:cs="Calibri"/>
          <w:sz w:val="24"/>
          <w:szCs w:val="24"/>
        </w:rPr>
        <w:t>9.</w:t>
      </w:r>
      <w:r w:rsidR="00A5550F" w:rsidRPr="001A4F1D">
        <w:rPr>
          <w:rFonts w:cs="Calibri"/>
          <w:sz w:val="24"/>
          <w:szCs w:val="24"/>
        </w:rPr>
        <w:t>4</w:t>
      </w:r>
      <w:r w:rsidRPr="001A4F1D">
        <w:rPr>
          <w:rFonts w:cs="Calibri"/>
          <w:sz w:val="24"/>
          <w:szCs w:val="24"/>
        </w:rPr>
        <w:t xml:space="preserve"> Faculty Self Evaluation Report- Tables </w:t>
      </w:r>
    </w:p>
    <w:p w14:paraId="7F1D710E" w14:textId="77777777" w:rsidR="009F2F9D" w:rsidRPr="001A4F1D" w:rsidRDefault="009F2F9D" w:rsidP="009F2F9D">
      <w:pPr>
        <w:autoSpaceDE w:val="0"/>
        <w:autoSpaceDN w:val="0"/>
        <w:adjustRightInd w:val="0"/>
        <w:spacing w:after="0" w:line="240" w:lineRule="auto"/>
        <w:rPr>
          <w:rFonts w:cs="Calibri"/>
          <w:sz w:val="24"/>
          <w:szCs w:val="24"/>
        </w:rPr>
      </w:pPr>
      <w:r w:rsidRPr="001A4F1D">
        <w:rPr>
          <w:rFonts w:cs="Calibri"/>
          <w:sz w:val="24"/>
          <w:szCs w:val="24"/>
        </w:rPr>
        <w:t>9.</w:t>
      </w:r>
      <w:r w:rsidR="00A5550F" w:rsidRPr="001A4F1D">
        <w:rPr>
          <w:rFonts w:cs="Calibri"/>
          <w:sz w:val="24"/>
          <w:szCs w:val="24"/>
        </w:rPr>
        <w:t>4</w:t>
      </w:r>
      <w:r w:rsidRPr="001A4F1D">
        <w:rPr>
          <w:rFonts w:cs="Calibri"/>
          <w:sz w:val="24"/>
          <w:szCs w:val="24"/>
        </w:rPr>
        <w:t xml:space="preserve">.1 Faculty of Economics </w:t>
      </w:r>
    </w:p>
    <w:p w14:paraId="27872F5B" w14:textId="77777777" w:rsidR="009F2F9D" w:rsidRPr="002025DE" w:rsidRDefault="009F2F9D" w:rsidP="009F2F9D">
      <w:pPr>
        <w:autoSpaceDE w:val="0"/>
        <w:autoSpaceDN w:val="0"/>
        <w:adjustRightInd w:val="0"/>
        <w:spacing w:after="0" w:line="240" w:lineRule="auto"/>
        <w:rPr>
          <w:rFonts w:cs="Calibri"/>
          <w:sz w:val="24"/>
          <w:szCs w:val="24"/>
        </w:rPr>
      </w:pPr>
      <w:r w:rsidRPr="001A4F1D">
        <w:rPr>
          <w:rFonts w:cs="Calibri"/>
          <w:sz w:val="24"/>
          <w:szCs w:val="24"/>
        </w:rPr>
        <w:t>9.</w:t>
      </w:r>
      <w:r w:rsidR="00A5550F" w:rsidRPr="001A4F1D">
        <w:rPr>
          <w:rFonts w:cs="Calibri"/>
          <w:sz w:val="24"/>
          <w:szCs w:val="24"/>
        </w:rPr>
        <w:t>4</w:t>
      </w:r>
      <w:r w:rsidRPr="001A4F1D">
        <w:rPr>
          <w:rFonts w:cs="Calibri"/>
          <w:sz w:val="24"/>
          <w:szCs w:val="24"/>
        </w:rPr>
        <w:t xml:space="preserve">.2 Faculty of </w:t>
      </w:r>
      <w:r w:rsidR="00DB26B7" w:rsidRPr="001A4F1D">
        <w:rPr>
          <w:rFonts w:cs="Calibri"/>
          <w:sz w:val="24"/>
          <w:szCs w:val="24"/>
        </w:rPr>
        <w:t>Engineering</w:t>
      </w:r>
      <w:r w:rsidRPr="002025DE">
        <w:rPr>
          <w:rFonts w:cs="Calibri"/>
          <w:sz w:val="24"/>
          <w:szCs w:val="24"/>
        </w:rPr>
        <w:t xml:space="preserve"> </w:t>
      </w:r>
    </w:p>
    <w:p w14:paraId="083086E9" w14:textId="77777777" w:rsidR="009F2F9D"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9.</w:t>
      </w:r>
      <w:r w:rsidR="00A5550F" w:rsidRPr="002025DE">
        <w:rPr>
          <w:rFonts w:cs="Calibri"/>
          <w:sz w:val="24"/>
          <w:szCs w:val="24"/>
        </w:rPr>
        <w:t>4</w:t>
      </w:r>
      <w:r w:rsidRPr="002025DE">
        <w:rPr>
          <w:rFonts w:cs="Calibri"/>
          <w:sz w:val="24"/>
          <w:szCs w:val="24"/>
        </w:rPr>
        <w:t xml:space="preserve">.3 Faculty of Communications </w:t>
      </w:r>
    </w:p>
    <w:p w14:paraId="48B44BBF" w14:textId="77777777" w:rsidR="00DB26B7" w:rsidRPr="002025DE" w:rsidRDefault="00DB26B7" w:rsidP="009F2F9D">
      <w:pPr>
        <w:autoSpaceDE w:val="0"/>
        <w:autoSpaceDN w:val="0"/>
        <w:adjustRightInd w:val="0"/>
        <w:spacing w:after="0" w:line="240" w:lineRule="auto"/>
        <w:rPr>
          <w:rFonts w:cs="Calibri"/>
          <w:sz w:val="24"/>
          <w:szCs w:val="24"/>
        </w:rPr>
      </w:pPr>
      <w:r w:rsidRPr="002025DE">
        <w:rPr>
          <w:rFonts w:cs="Calibri"/>
          <w:sz w:val="24"/>
          <w:szCs w:val="24"/>
        </w:rPr>
        <w:t>9.4.4 Faculty of Humanities and Social Sciences</w:t>
      </w:r>
    </w:p>
    <w:p w14:paraId="47CAB394" w14:textId="77777777" w:rsidR="00FE256B" w:rsidRPr="002025DE" w:rsidRDefault="00FE256B" w:rsidP="009F2F9D">
      <w:pPr>
        <w:autoSpaceDE w:val="0"/>
        <w:autoSpaceDN w:val="0"/>
        <w:adjustRightInd w:val="0"/>
        <w:spacing w:after="0" w:line="240" w:lineRule="auto"/>
        <w:rPr>
          <w:rFonts w:cs="Calibri"/>
          <w:sz w:val="24"/>
          <w:szCs w:val="24"/>
        </w:rPr>
      </w:pPr>
      <w:r w:rsidRPr="002025DE">
        <w:rPr>
          <w:rFonts w:cs="Calibri"/>
          <w:sz w:val="24"/>
          <w:szCs w:val="24"/>
        </w:rPr>
        <w:t>9.4.5 Faculty of Education</w:t>
      </w:r>
    </w:p>
    <w:p w14:paraId="465822C3" w14:textId="77777777" w:rsidR="009F2F9D" w:rsidRPr="001A4F1D" w:rsidRDefault="009F2F9D" w:rsidP="009F2F9D">
      <w:pPr>
        <w:autoSpaceDE w:val="0"/>
        <w:autoSpaceDN w:val="0"/>
        <w:adjustRightInd w:val="0"/>
        <w:spacing w:after="0" w:line="240" w:lineRule="auto"/>
        <w:rPr>
          <w:rFonts w:cs="Calibri"/>
          <w:sz w:val="24"/>
          <w:szCs w:val="24"/>
        </w:rPr>
      </w:pPr>
      <w:r w:rsidRPr="002025DE">
        <w:rPr>
          <w:rFonts w:cs="Calibri"/>
          <w:sz w:val="24"/>
          <w:szCs w:val="24"/>
        </w:rPr>
        <w:t>9.</w:t>
      </w:r>
      <w:r w:rsidR="00A5550F" w:rsidRPr="002025DE">
        <w:rPr>
          <w:rFonts w:cs="Calibri"/>
          <w:sz w:val="24"/>
          <w:szCs w:val="24"/>
        </w:rPr>
        <w:t>4</w:t>
      </w:r>
      <w:r w:rsidRPr="002025DE">
        <w:rPr>
          <w:rFonts w:cs="Calibri"/>
          <w:sz w:val="24"/>
          <w:szCs w:val="24"/>
        </w:rPr>
        <w:t>.</w:t>
      </w:r>
      <w:r w:rsidR="00734A21" w:rsidRPr="002025DE">
        <w:rPr>
          <w:rFonts w:cs="Calibri"/>
          <w:sz w:val="24"/>
          <w:szCs w:val="24"/>
        </w:rPr>
        <w:t>6</w:t>
      </w:r>
      <w:r w:rsidRPr="002025DE">
        <w:rPr>
          <w:rFonts w:cs="Calibri"/>
          <w:sz w:val="24"/>
          <w:szCs w:val="24"/>
        </w:rPr>
        <w:t xml:space="preserve"> </w:t>
      </w:r>
      <w:r w:rsidRPr="001A4F1D">
        <w:rPr>
          <w:rFonts w:cs="Calibri"/>
          <w:sz w:val="24"/>
          <w:szCs w:val="24"/>
        </w:rPr>
        <w:t xml:space="preserve">Faculty of </w:t>
      </w:r>
      <w:r w:rsidR="00DB26B7" w:rsidRPr="001A4F1D">
        <w:rPr>
          <w:rFonts w:cs="Calibri"/>
          <w:sz w:val="24"/>
          <w:szCs w:val="24"/>
        </w:rPr>
        <w:t>Art and Design</w:t>
      </w:r>
      <w:r w:rsidRPr="001A4F1D">
        <w:rPr>
          <w:rFonts w:cs="Calibri"/>
          <w:sz w:val="24"/>
          <w:szCs w:val="24"/>
        </w:rPr>
        <w:t xml:space="preserve"> </w:t>
      </w:r>
    </w:p>
    <w:p w14:paraId="3E3A5F31" w14:textId="77777777" w:rsidR="00FE256B" w:rsidRPr="001A4F1D" w:rsidRDefault="009F2F9D" w:rsidP="009F2F9D">
      <w:pPr>
        <w:autoSpaceDE w:val="0"/>
        <w:autoSpaceDN w:val="0"/>
        <w:adjustRightInd w:val="0"/>
        <w:spacing w:after="0" w:line="240" w:lineRule="auto"/>
        <w:rPr>
          <w:rFonts w:cs="Calibri"/>
          <w:sz w:val="24"/>
          <w:szCs w:val="24"/>
        </w:rPr>
      </w:pPr>
      <w:r w:rsidRPr="001A4F1D">
        <w:rPr>
          <w:rFonts w:cs="Calibri"/>
          <w:sz w:val="24"/>
          <w:szCs w:val="24"/>
        </w:rPr>
        <w:t>9.</w:t>
      </w:r>
      <w:r w:rsidR="00A5550F" w:rsidRPr="001A4F1D">
        <w:rPr>
          <w:rFonts w:cs="Calibri"/>
          <w:sz w:val="24"/>
          <w:szCs w:val="24"/>
        </w:rPr>
        <w:t>4</w:t>
      </w:r>
      <w:r w:rsidRPr="001A4F1D">
        <w:rPr>
          <w:rFonts w:cs="Calibri"/>
          <w:sz w:val="24"/>
          <w:szCs w:val="24"/>
        </w:rPr>
        <w:t>.</w:t>
      </w:r>
      <w:r w:rsidR="00734A21" w:rsidRPr="001A4F1D">
        <w:rPr>
          <w:rFonts w:cs="Calibri"/>
          <w:sz w:val="24"/>
          <w:szCs w:val="24"/>
        </w:rPr>
        <w:t>7</w:t>
      </w:r>
      <w:r w:rsidRPr="001A4F1D">
        <w:rPr>
          <w:rFonts w:cs="Calibri"/>
          <w:sz w:val="24"/>
          <w:szCs w:val="24"/>
        </w:rPr>
        <w:t xml:space="preserve"> </w:t>
      </w:r>
      <w:r w:rsidR="00FE256B" w:rsidRPr="001A4F1D">
        <w:rPr>
          <w:rFonts w:cs="Calibri"/>
          <w:sz w:val="24"/>
          <w:szCs w:val="24"/>
        </w:rPr>
        <w:t xml:space="preserve">Faculty of </w:t>
      </w:r>
      <w:r w:rsidR="00734A21" w:rsidRPr="001A4F1D">
        <w:rPr>
          <w:rFonts w:cs="Calibri"/>
          <w:sz w:val="24"/>
          <w:szCs w:val="24"/>
        </w:rPr>
        <w:t>Law</w:t>
      </w:r>
    </w:p>
    <w:p w14:paraId="6062B829" w14:textId="77777777" w:rsidR="001241EC" w:rsidRPr="001A4F1D" w:rsidRDefault="009F2F9D" w:rsidP="009F2F9D">
      <w:pPr>
        <w:autoSpaceDE w:val="0"/>
        <w:autoSpaceDN w:val="0"/>
        <w:adjustRightInd w:val="0"/>
        <w:spacing w:after="22" w:line="240" w:lineRule="auto"/>
        <w:rPr>
          <w:rFonts w:cs="Calibri"/>
          <w:sz w:val="24"/>
          <w:szCs w:val="24"/>
        </w:rPr>
      </w:pPr>
      <w:r w:rsidRPr="001A4F1D">
        <w:rPr>
          <w:rFonts w:cs="Calibri"/>
          <w:color w:val="000000"/>
          <w:sz w:val="24"/>
          <w:szCs w:val="24"/>
        </w:rPr>
        <w:t>9.</w:t>
      </w:r>
      <w:r w:rsidR="00A5550F" w:rsidRPr="001A4F1D">
        <w:rPr>
          <w:rFonts w:cs="Calibri"/>
          <w:color w:val="000000"/>
          <w:sz w:val="24"/>
          <w:szCs w:val="24"/>
        </w:rPr>
        <w:t>5</w:t>
      </w:r>
      <w:r w:rsidR="001241EC" w:rsidRPr="001A4F1D">
        <w:rPr>
          <w:rFonts w:cs="Calibri"/>
          <w:color w:val="000000"/>
          <w:sz w:val="24"/>
          <w:szCs w:val="24"/>
        </w:rPr>
        <w:t xml:space="preserve"> </w:t>
      </w:r>
      <w:r w:rsidR="001241EC" w:rsidRPr="001A4F1D">
        <w:rPr>
          <w:rFonts w:cs="Calibri"/>
          <w:sz w:val="24"/>
          <w:szCs w:val="24"/>
        </w:rPr>
        <w:t>SWOT Analysis</w:t>
      </w:r>
      <w:r w:rsidRPr="001A4F1D">
        <w:rPr>
          <w:rFonts w:cs="Calibri"/>
          <w:sz w:val="24"/>
          <w:szCs w:val="24"/>
        </w:rPr>
        <w:t xml:space="preserve"> </w:t>
      </w:r>
    </w:p>
    <w:p w14:paraId="463FE32C" w14:textId="7E038485" w:rsidR="009F2F9D" w:rsidRPr="001A4F1D" w:rsidRDefault="001241EC" w:rsidP="009F2F9D">
      <w:pPr>
        <w:autoSpaceDE w:val="0"/>
        <w:autoSpaceDN w:val="0"/>
        <w:adjustRightInd w:val="0"/>
        <w:spacing w:after="22" w:line="240" w:lineRule="auto"/>
        <w:rPr>
          <w:rFonts w:cs="Calibri"/>
          <w:sz w:val="24"/>
          <w:szCs w:val="24"/>
        </w:rPr>
      </w:pPr>
      <w:r w:rsidRPr="001A4F1D">
        <w:rPr>
          <w:rFonts w:cs="Calibri"/>
          <w:sz w:val="24"/>
          <w:szCs w:val="24"/>
        </w:rPr>
        <w:t xml:space="preserve">9.6 </w:t>
      </w:r>
      <w:r w:rsidR="009F2F9D" w:rsidRPr="001A4F1D">
        <w:rPr>
          <w:rFonts w:cs="Calibri"/>
          <w:sz w:val="24"/>
          <w:szCs w:val="24"/>
        </w:rPr>
        <w:t>Student’s Satisfaction Survey</w:t>
      </w:r>
      <w:r w:rsidR="001A4F1D">
        <w:rPr>
          <w:rFonts w:cs="Calibri"/>
          <w:sz w:val="24"/>
          <w:szCs w:val="24"/>
        </w:rPr>
        <w:t xml:space="preserve"> </w:t>
      </w:r>
      <w:r w:rsidR="009F2F9D" w:rsidRPr="001A4F1D">
        <w:rPr>
          <w:rFonts w:cs="Calibri"/>
          <w:sz w:val="24"/>
          <w:szCs w:val="24"/>
        </w:rPr>
        <w:t xml:space="preserve">- Final Report </w:t>
      </w:r>
    </w:p>
    <w:p w14:paraId="1BFAE681" w14:textId="77777777" w:rsidR="009F2F9D" w:rsidRPr="001A4F1D" w:rsidRDefault="009F2F9D" w:rsidP="009F2F9D">
      <w:pPr>
        <w:autoSpaceDE w:val="0"/>
        <w:autoSpaceDN w:val="0"/>
        <w:adjustRightInd w:val="0"/>
        <w:spacing w:after="22" w:line="240" w:lineRule="auto"/>
        <w:rPr>
          <w:rFonts w:cs="Calibri"/>
          <w:color w:val="000000"/>
          <w:sz w:val="24"/>
          <w:szCs w:val="24"/>
        </w:rPr>
      </w:pPr>
      <w:r w:rsidRPr="001A4F1D">
        <w:rPr>
          <w:rFonts w:cs="Calibri"/>
          <w:sz w:val="24"/>
          <w:szCs w:val="24"/>
        </w:rPr>
        <w:t>9.</w:t>
      </w:r>
      <w:r w:rsidR="00A5550F" w:rsidRPr="001A4F1D">
        <w:rPr>
          <w:rFonts w:cs="Calibri"/>
          <w:sz w:val="24"/>
          <w:szCs w:val="24"/>
        </w:rPr>
        <w:t>6</w:t>
      </w:r>
      <w:r w:rsidRPr="001A4F1D">
        <w:rPr>
          <w:rFonts w:cs="Calibri"/>
          <w:sz w:val="24"/>
          <w:szCs w:val="24"/>
        </w:rPr>
        <w:t xml:space="preserve"> Library </w:t>
      </w:r>
      <w:r w:rsidRPr="001A4F1D">
        <w:rPr>
          <w:rFonts w:cs="Calibri"/>
          <w:color w:val="000000"/>
          <w:sz w:val="24"/>
          <w:szCs w:val="24"/>
        </w:rPr>
        <w:t xml:space="preserve">Resources </w:t>
      </w:r>
    </w:p>
    <w:p w14:paraId="03699C56" w14:textId="77777777" w:rsidR="009F2F9D" w:rsidRPr="002025DE" w:rsidRDefault="009F2F9D" w:rsidP="009F2F9D">
      <w:pPr>
        <w:autoSpaceDE w:val="0"/>
        <w:autoSpaceDN w:val="0"/>
        <w:adjustRightInd w:val="0"/>
        <w:spacing w:after="0" w:line="240" w:lineRule="auto"/>
        <w:rPr>
          <w:rFonts w:cs="Calibri"/>
          <w:sz w:val="24"/>
          <w:szCs w:val="24"/>
        </w:rPr>
      </w:pPr>
      <w:r w:rsidRPr="001A4F1D">
        <w:rPr>
          <w:rFonts w:cs="Calibri"/>
          <w:sz w:val="24"/>
          <w:szCs w:val="24"/>
        </w:rPr>
        <w:t>9.</w:t>
      </w:r>
      <w:r w:rsidR="00A5550F" w:rsidRPr="001A4F1D">
        <w:rPr>
          <w:rFonts w:cs="Calibri"/>
          <w:sz w:val="24"/>
          <w:szCs w:val="24"/>
        </w:rPr>
        <w:t>7</w:t>
      </w:r>
      <w:r w:rsidRPr="001A4F1D">
        <w:rPr>
          <w:rFonts w:cs="Calibri"/>
          <w:sz w:val="24"/>
          <w:szCs w:val="24"/>
        </w:rPr>
        <w:t xml:space="preserve"> Educational Laboratories</w:t>
      </w:r>
      <w:r w:rsidRPr="002025DE">
        <w:rPr>
          <w:rFonts w:cs="Calibri"/>
          <w:sz w:val="24"/>
          <w:szCs w:val="24"/>
        </w:rPr>
        <w:t xml:space="preserve"> </w:t>
      </w:r>
    </w:p>
    <w:p w14:paraId="059F4EEF" w14:textId="77777777" w:rsidR="009F2F9D" w:rsidRPr="002025DE" w:rsidRDefault="009F2F9D" w:rsidP="009F2F9D">
      <w:pPr>
        <w:autoSpaceDE w:val="0"/>
        <w:autoSpaceDN w:val="0"/>
        <w:adjustRightInd w:val="0"/>
        <w:spacing w:after="22" w:line="240" w:lineRule="auto"/>
        <w:rPr>
          <w:rFonts w:cs="Calibri"/>
          <w:sz w:val="24"/>
          <w:szCs w:val="24"/>
        </w:rPr>
      </w:pPr>
      <w:r w:rsidRPr="001A4F1D">
        <w:rPr>
          <w:rFonts w:cs="Calibri"/>
          <w:sz w:val="24"/>
          <w:szCs w:val="24"/>
        </w:rPr>
        <w:lastRenderedPageBreak/>
        <w:t>9.</w:t>
      </w:r>
      <w:r w:rsidR="001241EC" w:rsidRPr="001A4F1D">
        <w:rPr>
          <w:rFonts w:cs="Calibri"/>
          <w:sz w:val="24"/>
          <w:szCs w:val="24"/>
        </w:rPr>
        <w:t>8</w:t>
      </w:r>
      <w:r w:rsidRPr="001A4F1D">
        <w:rPr>
          <w:rFonts w:cs="Calibri"/>
          <w:sz w:val="24"/>
          <w:szCs w:val="24"/>
        </w:rPr>
        <w:t xml:space="preserve">.1 </w:t>
      </w:r>
      <w:r w:rsidR="00320A05" w:rsidRPr="001A4F1D">
        <w:rPr>
          <w:rFonts w:cs="Calibri"/>
          <w:sz w:val="24"/>
          <w:szCs w:val="24"/>
        </w:rPr>
        <w:t>A project</w:t>
      </w:r>
      <w:r w:rsidR="00320A05" w:rsidRPr="002025DE">
        <w:rPr>
          <w:rFonts w:cs="Calibri"/>
          <w:sz w:val="24"/>
          <w:szCs w:val="24"/>
        </w:rPr>
        <w:t xml:space="preserve"> proposal on establishment and use of science and engineering laboratory for the Faculty of Engineering at the International Balkan University</w:t>
      </w:r>
    </w:p>
    <w:p w14:paraId="4BA3E96F" w14:textId="77777777" w:rsidR="00320A05" w:rsidRPr="002025DE" w:rsidRDefault="00320A05" w:rsidP="00320A05">
      <w:pPr>
        <w:autoSpaceDE w:val="0"/>
        <w:autoSpaceDN w:val="0"/>
        <w:adjustRightInd w:val="0"/>
        <w:spacing w:after="22" w:line="240" w:lineRule="auto"/>
        <w:rPr>
          <w:rFonts w:cs="Calibri"/>
          <w:sz w:val="24"/>
          <w:szCs w:val="24"/>
        </w:rPr>
      </w:pPr>
      <w:r w:rsidRPr="002025DE">
        <w:rPr>
          <w:rFonts w:cs="Calibri"/>
          <w:sz w:val="24"/>
          <w:szCs w:val="24"/>
        </w:rPr>
        <w:t>9.</w:t>
      </w:r>
      <w:r w:rsidR="001241EC">
        <w:rPr>
          <w:rFonts w:cs="Calibri"/>
          <w:sz w:val="24"/>
          <w:szCs w:val="24"/>
        </w:rPr>
        <w:t>8</w:t>
      </w:r>
      <w:r w:rsidRPr="002025DE">
        <w:rPr>
          <w:rFonts w:cs="Calibri"/>
          <w:sz w:val="24"/>
          <w:szCs w:val="24"/>
        </w:rPr>
        <w:t>.2 Project proposal for the establishment of the Educational laboratory in Physics</w:t>
      </w:r>
    </w:p>
    <w:p w14:paraId="6A3F3385" w14:textId="77777777" w:rsidR="00320A05" w:rsidRPr="002025DE" w:rsidRDefault="00320A05" w:rsidP="00320A05">
      <w:pPr>
        <w:autoSpaceDE w:val="0"/>
        <w:autoSpaceDN w:val="0"/>
        <w:adjustRightInd w:val="0"/>
        <w:spacing w:after="22" w:line="240" w:lineRule="auto"/>
        <w:rPr>
          <w:rFonts w:cs="Calibri"/>
          <w:sz w:val="24"/>
          <w:szCs w:val="24"/>
        </w:rPr>
      </w:pPr>
      <w:r w:rsidRPr="002025DE">
        <w:rPr>
          <w:rFonts w:cs="Calibri"/>
          <w:sz w:val="24"/>
          <w:szCs w:val="24"/>
        </w:rPr>
        <w:t>9.</w:t>
      </w:r>
      <w:r w:rsidR="001241EC">
        <w:rPr>
          <w:rFonts w:cs="Calibri"/>
          <w:sz w:val="24"/>
          <w:szCs w:val="24"/>
        </w:rPr>
        <w:t>8</w:t>
      </w:r>
      <w:r w:rsidRPr="002025DE">
        <w:rPr>
          <w:rFonts w:cs="Calibri"/>
          <w:sz w:val="24"/>
          <w:szCs w:val="24"/>
        </w:rPr>
        <w:t xml:space="preserve">.3 IBU supercomputing </w:t>
      </w:r>
      <w:proofErr w:type="spellStart"/>
      <w:r w:rsidRPr="002025DE">
        <w:rPr>
          <w:rFonts w:cs="Calibri"/>
          <w:sz w:val="24"/>
          <w:szCs w:val="24"/>
        </w:rPr>
        <w:t>centre</w:t>
      </w:r>
      <w:proofErr w:type="spellEnd"/>
      <w:r w:rsidRPr="002025DE">
        <w:rPr>
          <w:rFonts w:cs="Calibri"/>
          <w:sz w:val="24"/>
          <w:szCs w:val="24"/>
        </w:rPr>
        <w:t xml:space="preserve"> of education and research</w:t>
      </w:r>
    </w:p>
    <w:p w14:paraId="15A85A3F" w14:textId="77777777" w:rsidR="00320A05" w:rsidRPr="001A4F1D" w:rsidRDefault="00320A05" w:rsidP="00320A05">
      <w:pPr>
        <w:autoSpaceDE w:val="0"/>
        <w:autoSpaceDN w:val="0"/>
        <w:adjustRightInd w:val="0"/>
        <w:spacing w:after="22" w:line="240" w:lineRule="auto"/>
        <w:rPr>
          <w:rFonts w:cs="Calibri"/>
          <w:sz w:val="24"/>
          <w:szCs w:val="24"/>
        </w:rPr>
      </w:pPr>
      <w:r w:rsidRPr="002025DE">
        <w:rPr>
          <w:rFonts w:cs="Calibri"/>
          <w:sz w:val="24"/>
          <w:szCs w:val="24"/>
        </w:rPr>
        <w:t>9.</w:t>
      </w:r>
      <w:r w:rsidR="001241EC">
        <w:rPr>
          <w:rFonts w:cs="Calibri"/>
          <w:sz w:val="24"/>
          <w:szCs w:val="24"/>
        </w:rPr>
        <w:t>8</w:t>
      </w:r>
      <w:r w:rsidRPr="002025DE">
        <w:rPr>
          <w:rFonts w:cs="Calibri"/>
          <w:sz w:val="24"/>
          <w:szCs w:val="24"/>
        </w:rPr>
        <w:t xml:space="preserve">.4 Proposal for acquiring necessary working conditions for the students of Architecture (Faculty </w:t>
      </w:r>
      <w:r w:rsidRPr="001A4F1D">
        <w:rPr>
          <w:rFonts w:cs="Calibri"/>
          <w:sz w:val="24"/>
          <w:szCs w:val="24"/>
        </w:rPr>
        <w:t>of Engineering) in the facilities of IBU</w:t>
      </w:r>
    </w:p>
    <w:p w14:paraId="769AF00F" w14:textId="77777777" w:rsidR="009F2F9D" w:rsidRPr="001A4F1D" w:rsidRDefault="009F2F9D" w:rsidP="009F2F9D">
      <w:pPr>
        <w:autoSpaceDE w:val="0"/>
        <w:autoSpaceDN w:val="0"/>
        <w:adjustRightInd w:val="0"/>
        <w:spacing w:after="0" w:line="240" w:lineRule="auto"/>
        <w:rPr>
          <w:rFonts w:cs="Calibri"/>
          <w:sz w:val="24"/>
          <w:szCs w:val="24"/>
        </w:rPr>
      </w:pPr>
      <w:r w:rsidRPr="001A4F1D">
        <w:rPr>
          <w:rFonts w:cs="Calibri"/>
          <w:sz w:val="24"/>
          <w:szCs w:val="24"/>
        </w:rPr>
        <w:t>9.</w:t>
      </w:r>
      <w:r w:rsidR="001241EC" w:rsidRPr="001A4F1D">
        <w:rPr>
          <w:rFonts w:cs="Calibri"/>
          <w:sz w:val="24"/>
          <w:szCs w:val="24"/>
        </w:rPr>
        <w:t>8</w:t>
      </w:r>
      <w:r w:rsidRPr="001A4F1D">
        <w:rPr>
          <w:rFonts w:cs="Calibri"/>
          <w:sz w:val="24"/>
          <w:szCs w:val="24"/>
        </w:rPr>
        <w:t>.</w:t>
      </w:r>
      <w:r w:rsidR="00320A05" w:rsidRPr="001A4F1D">
        <w:rPr>
          <w:rFonts w:cs="Calibri"/>
          <w:sz w:val="24"/>
          <w:szCs w:val="24"/>
        </w:rPr>
        <w:t>5</w:t>
      </w:r>
      <w:r w:rsidRPr="001A4F1D">
        <w:rPr>
          <w:rFonts w:cs="Calibri"/>
          <w:sz w:val="24"/>
          <w:szCs w:val="24"/>
        </w:rPr>
        <w:t xml:space="preserve"> Graphic Design Laboratory </w:t>
      </w:r>
    </w:p>
    <w:p w14:paraId="30F87319" w14:textId="77777777" w:rsidR="009F2F9D" w:rsidRPr="001A4F1D" w:rsidRDefault="009F2F9D" w:rsidP="009F2F9D">
      <w:pPr>
        <w:autoSpaceDE w:val="0"/>
        <w:autoSpaceDN w:val="0"/>
        <w:adjustRightInd w:val="0"/>
        <w:spacing w:after="0" w:line="240" w:lineRule="auto"/>
        <w:rPr>
          <w:rFonts w:cs="Calibri"/>
          <w:sz w:val="24"/>
          <w:szCs w:val="24"/>
        </w:rPr>
      </w:pPr>
      <w:r w:rsidRPr="001A4F1D">
        <w:rPr>
          <w:rFonts w:cs="Calibri"/>
          <w:sz w:val="24"/>
          <w:szCs w:val="24"/>
        </w:rPr>
        <w:t>9.</w:t>
      </w:r>
      <w:r w:rsidR="001241EC" w:rsidRPr="001A4F1D">
        <w:rPr>
          <w:rFonts w:cs="Calibri"/>
          <w:sz w:val="24"/>
          <w:szCs w:val="24"/>
        </w:rPr>
        <w:t>9</w:t>
      </w:r>
      <w:r w:rsidRPr="001A4F1D">
        <w:rPr>
          <w:rFonts w:cs="Calibri"/>
          <w:sz w:val="24"/>
          <w:szCs w:val="24"/>
        </w:rPr>
        <w:t xml:space="preserve"> Study </w:t>
      </w:r>
      <w:proofErr w:type="spellStart"/>
      <w:r w:rsidRPr="001A4F1D">
        <w:rPr>
          <w:rFonts w:cs="Calibri"/>
          <w:sz w:val="24"/>
          <w:szCs w:val="24"/>
        </w:rPr>
        <w:t>programmes</w:t>
      </w:r>
      <w:proofErr w:type="spellEnd"/>
      <w:r w:rsidRPr="001A4F1D">
        <w:rPr>
          <w:rFonts w:cs="Calibri"/>
          <w:sz w:val="24"/>
          <w:szCs w:val="24"/>
        </w:rPr>
        <w:t xml:space="preserve"> </w:t>
      </w:r>
    </w:p>
    <w:p w14:paraId="46646577" w14:textId="77777777" w:rsidR="009F2F9D" w:rsidRPr="001A4F1D" w:rsidRDefault="009F2F9D" w:rsidP="009F2F9D">
      <w:pPr>
        <w:autoSpaceDE w:val="0"/>
        <w:autoSpaceDN w:val="0"/>
        <w:adjustRightInd w:val="0"/>
        <w:spacing w:after="0" w:line="240" w:lineRule="auto"/>
        <w:rPr>
          <w:rFonts w:cs="Calibri"/>
          <w:sz w:val="24"/>
          <w:szCs w:val="24"/>
        </w:rPr>
      </w:pPr>
      <w:r w:rsidRPr="001A4F1D">
        <w:rPr>
          <w:rFonts w:cs="Calibri"/>
          <w:sz w:val="24"/>
          <w:szCs w:val="24"/>
        </w:rPr>
        <w:t>9.</w:t>
      </w:r>
      <w:r w:rsidR="001241EC" w:rsidRPr="001A4F1D">
        <w:rPr>
          <w:rFonts w:cs="Calibri"/>
          <w:sz w:val="24"/>
          <w:szCs w:val="24"/>
        </w:rPr>
        <w:t>9</w:t>
      </w:r>
      <w:r w:rsidRPr="001A4F1D">
        <w:rPr>
          <w:rFonts w:cs="Calibri"/>
          <w:sz w:val="24"/>
          <w:szCs w:val="24"/>
        </w:rPr>
        <w:t xml:space="preserve">.1 Faculty of Economic and Administrative Sciences </w:t>
      </w:r>
    </w:p>
    <w:p w14:paraId="149568D7" w14:textId="77777777" w:rsidR="009F2F9D" w:rsidRPr="002025DE" w:rsidRDefault="009F2F9D" w:rsidP="009F2F9D">
      <w:pPr>
        <w:autoSpaceDE w:val="0"/>
        <w:autoSpaceDN w:val="0"/>
        <w:adjustRightInd w:val="0"/>
        <w:spacing w:after="22" w:line="240" w:lineRule="auto"/>
        <w:rPr>
          <w:rFonts w:cs="Calibri"/>
          <w:sz w:val="24"/>
          <w:szCs w:val="24"/>
        </w:rPr>
      </w:pPr>
      <w:r w:rsidRPr="001A4F1D">
        <w:rPr>
          <w:rFonts w:cs="Calibri"/>
          <w:sz w:val="24"/>
          <w:szCs w:val="24"/>
        </w:rPr>
        <w:t>9.</w:t>
      </w:r>
      <w:r w:rsidR="001241EC" w:rsidRPr="001A4F1D">
        <w:rPr>
          <w:rFonts w:cs="Calibri"/>
          <w:sz w:val="24"/>
          <w:szCs w:val="24"/>
        </w:rPr>
        <w:t>9</w:t>
      </w:r>
      <w:r w:rsidRPr="001A4F1D">
        <w:rPr>
          <w:rFonts w:cs="Calibri"/>
          <w:sz w:val="24"/>
          <w:szCs w:val="24"/>
        </w:rPr>
        <w:t>.1.1 International Economic</w:t>
      </w:r>
      <w:r w:rsidRPr="002025DE">
        <w:rPr>
          <w:rFonts w:cs="Calibri"/>
          <w:sz w:val="24"/>
          <w:szCs w:val="24"/>
        </w:rPr>
        <w:t xml:space="preserve"> Relations </w:t>
      </w:r>
    </w:p>
    <w:p w14:paraId="42E3B514" w14:textId="77777777" w:rsidR="009F2F9D"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.1.2 Management</w:t>
      </w:r>
    </w:p>
    <w:p w14:paraId="34A6AA37" w14:textId="77777777" w:rsidR="004B1924" w:rsidRPr="002025DE" w:rsidRDefault="00CB6E6B"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 xml:space="preserve">.1.3 </w:t>
      </w:r>
      <w:r w:rsidR="004B1924" w:rsidRPr="002025DE">
        <w:rPr>
          <w:rFonts w:cs="Calibri"/>
          <w:sz w:val="24"/>
          <w:szCs w:val="24"/>
        </w:rPr>
        <w:t>Banking and Finance</w:t>
      </w:r>
    </w:p>
    <w:p w14:paraId="78DCD3AC" w14:textId="77777777" w:rsidR="009F2F9D"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 xml:space="preserve">.2 Faculty of </w:t>
      </w:r>
      <w:r w:rsidR="001446D9" w:rsidRPr="002025DE">
        <w:rPr>
          <w:rFonts w:cs="Calibri"/>
          <w:sz w:val="24"/>
          <w:szCs w:val="24"/>
        </w:rPr>
        <w:t>Engineering</w:t>
      </w:r>
      <w:r w:rsidRPr="002025DE">
        <w:rPr>
          <w:rFonts w:cs="Calibri"/>
          <w:sz w:val="24"/>
          <w:szCs w:val="24"/>
        </w:rPr>
        <w:t xml:space="preserve"> </w:t>
      </w:r>
    </w:p>
    <w:p w14:paraId="4AB16991"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 xml:space="preserve">.2.1 Industrial Engineering </w:t>
      </w:r>
    </w:p>
    <w:p w14:paraId="132BB1BA" w14:textId="77777777" w:rsidR="000F1159"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 xml:space="preserve">.2.2 </w:t>
      </w:r>
      <w:r w:rsidR="000F1159" w:rsidRPr="002025DE">
        <w:rPr>
          <w:rFonts w:cs="Calibri"/>
          <w:sz w:val="24"/>
          <w:szCs w:val="24"/>
        </w:rPr>
        <w:t>Computer Engineering</w:t>
      </w:r>
    </w:p>
    <w:p w14:paraId="0E4DDC14" w14:textId="77777777" w:rsidR="000F1159" w:rsidRPr="002025DE" w:rsidRDefault="000F1159"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 xml:space="preserve">.2.3 </w:t>
      </w:r>
      <w:r w:rsidR="00C72823">
        <w:rPr>
          <w:rFonts w:cs="Calibri"/>
          <w:sz w:val="24"/>
          <w:szCs w:val="24"/>
        </w:rPr>
        <w:t>Civil</w:t>
      </w:r>
      <w:r w:rsidRPr="002025DE">
        <w:rPr>
          <w:rFonts w:cs="Calibri"/>
          <w:sz w:val="24"/>
          <w:szCs w:val="24"/>
        </w:rPr>
        <w:t xml:space="preserve"> Engineering</w:t>
      </w:r>
    </w:p>
    <w:p w14:paraId="5C00A4E2" w14:textId="77777777" w:rsidR="000F1159" w:rsidRPr="002025DE" w:rsidRDefault="000F1159"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.2.5 Architecture</w:t>
      </w:r>
    </w:p>
    <w:p w14:paraId="1FC26618" w14:textId="77777777" w:rsidR="009F2F9D"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 xml:space="preserve">.3 Faculty of Communication </w:t>
      </w:r>
    </w:p>
    <w:p w14:paraId="7FD36116" w14:textId="77777777" w:rsidR="001C6730"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.3.1 Public Relations</w:t>
      </w:r>
    </w:p>
    <w:p w14:paraId="6B4075F0" w14:textId="77777777" w:rsidR="009F2F9D" w:rsidRPr="002025DE" w:rsidRDefault="001C6730"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.3.2 New Media and Communications</w:t>
      </w:r>
      <w:r w:rsidR="009F2F9D" w:rsidRPr="002025DE">
        <w:rPr>
          <w:rFonts w:cs="Calibri"/>
          <w:sz w:val="24"/>
          <w:szCs w:val="24"/>
        </w:rPr>
        <w:t xml:space="preserve"> </w:t>
      </w:r>
    </w:p>
    <w:p w14:paraId="22F9563A" w14:textId="77777777" w:rsidR="002C0C74" w:rsidRPr="002025DE" w:rsidRDefault="002C0C74"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.4 Faculty of Humanities and Social Sciences</w:t>
      </w:r>
    </w:p>
    <w:p w14:paraId="526DA10C" w14:textId="77777777" w:rsidR="002C0C74" w:rsidRPr="002025DE" w:rsidRDefault="002C0C74"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.4.1 Psychology</w:t>
      </w:r>
    </w:p>
    <w:p w14:paraId="52C8291E" w14:textId="77777777" w:rsidR="002C0C74" w:rsidRPr="002025DE" w:rsidRDefault="002C0C74"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.4.2 Political Sciences</w:t>
      </w:r>
    </w:p>
    <w:p w14:paraId="63DE42FB" w14:textId="77777777" w:rsidR="002C0C74" w:rsidRPr="002025DE" w:rsidRDefault="002C0C74"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.5 Faculty of Education</w:t>
      </w:r>
    </w:p>
    <w:p w14:paraId="60BC8447" w14:textId="77777777" w:rsidR="002C0C74" w:rsidRPr="002025DE" w:rsidRDefault="001B7E9C"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.5.1 Psychological Counseling and Guidance</w:t>
      </w:r>
    </w:p>
    <w:p w14:paraId="3B2B839E" w14:textId="77777777" w:rsidR="001B7E9C" w:rsidRPr="002025DE" w:rsidRDefault="001B7E9C"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.5.2 English Language Teaching</w:t>
      </w:r>
    </w:p>
    <w:p w14:paraId="0F65067D" w14:textId="77777777" w:rsidR="001B7E9C" w:rsidRPr="002025DE" w:rsidRDefault="001B7E9C"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.5.3 Turkish Language Teaching</w:t>
      </w:r>
    </w:p>
    <w:p w14:paraId="31B6A4D4" w14:textId="77777777" w:rsidR="009F2F9D"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w:t>
      </w:r>
      <w:r w:rsidR="006471D9" w:rsidRPr="002025DE">
        <w:rPr>
          <w:rFonts w:cs="Calibri"/>
          <w:sz w:val="24"/>
          <w:szCs w:val="24"/>
        </w:rPr>
        <w:t>6</w:t>
      </w:r>
      <w:r w:rsidRPr="002025DE">
        <w:rPr>
          <w:rFonts w:cs="Calibri"/>
          <w:sz w:val="24"/>
          <w:szCs w:val="24"/>
        </w:rPr>
        <w:t xml:space="preserve"> Faculty of Fine Arts </w:t>
      </w:r>
    </w:p>
    <w:p w14:paraId="46DE346E" w14:textId="77777777" w:rsidR="009F2F9D"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w:t>
      </w:r>
      <w:r w:rsidR="006471D9" w:rsidRPr="002025DE">
        <w:rPr>
          <w:rFonts w:cs="Calibri"/>
          <w:sz w:val="24"/>
          <w:szCs w:val="24"/>
        </w:rPr>
        <w:t>6</w:t>
      </w:r>
      <w:r w:rsidRPr="002025DE">
        <w:rPr>
          <w:rFonts w:cs="Calibri"/>
          <w:sz w:val="24"/>
          <w:szCs w:val="24"/>
        </w:rPr>
        <w:t xml:space="preserve">.1 Graphic Design </w:t>
      </w:r>
    </w:p>
    <w:p w14:paraId="558E2A83" w14:textId="77777777" w:rsidR="006471D9" w:rsidRPr="001A4F1D" w:rsidRDefault="006471D9" w:rsidP="006471D9">
      <w:pPr>
        <w:autoSpaceDE w:val="0"/>
        <w:autoSpaceDN w:val="0"/>
        <w:adjustRightInd w:val="0"/>
        <w:spacing w:after="0" w:line="240" w:lineRule="auto"/>
        <w:rPr>
          <w:rFonts w:cs="Calibri"/>
          <w:sz w:val="24"/>
          <w:szCs w:val="24"/>
        </w:rPr>
      </w:pPr>
      <w:r w:rsidRPr="002025DE">
        <w:rPr>
          <w:rFonts w:cs="Calibri"/>
          <w:sz w:val="24"/>
          <w:szCs w:val="24"/>
        </w:rPr>
        <w:t>9.</w:t>
      </w:r>
      <w:r w:rsidR="001241EC">
        <w:rPr>
          <w:rFonts w:cs="Calibri"/>
          <w:sz w:val="24"/>
          <w:szCs w:val="24"/>
        </w:rPr>
        <w:t>9</w:t>
      </w:r>
      <w:r w:rsidRPr="002025DE">
        <w:rPr>
          <w:rFonts w:cs="Calibri"/>
          <w:sz w:val="24"/>
          <w:szCs w:val="24"/>
        </w:rPr>
        <w:t>.6.</w:t>
      </w:r>
      <w:r w:rsidRPr="001A4F1D">
        <w:rPr>
          <w:rFonts w:cs="Calibri"/>
          <w:sz w:val="24"/>
          <w:szCs w:val="24"/>
        </w:rPr>
        <w:t>2 Visual Art</w:t>
      </w:r>
    </w:p>
    <w:p w14:paraId="4A01D987" w14:textId="77777777" w:rsidR="009F2F9D" w:rsidRPr="001A4F1D" w:rsidRDefault="009F2F9D" w:rsidP="009F2F9D">
      <w:pPr>
        <w:autoSpaceDE w:val="0"/>
        <w:autoSpaceDN w:val="0"/>
        <w:adjustRightInd w:val="0"/>
        <w:spacing w:after="0" w:line="240" w:lineRule="auto"/>
        <w:rPr>
          <w:rFonts w:cs="Calibri"/>
          <w:sz w:val="24"/>
          <w:szCs w:val="24"/>
        </w:rPr>
      </w:pPr>
      <w:r w:rsidRPr="001A4F1D">
        <w:rPr>
          <w:rFonts w:cs="Calibri"/>
          <w:sz w:val="24"/>
          <w:szCs w:val="24"/>
        </w:rPr>
        <w:t>9.</w:t>
      </w:r>
      <w:r w:rsidR="001241EC" w:rsidRPr="001A4F1D">
        <w:rPr>
          <w:rFonts w:cs="Calibri"/>
          <w:sz w:val="24"/>
          <w:szCs w:val="24"/>
        </w:rPr>
        <w:t>9</w:t>
      </w:r>
      <w:r w:rsidRPr="001A4F1D">
        <w:rPr>
          <w:rFonts w:cs="Calibri"/>
          <w:sz w:val="24"/>
          <w:szCs w:val="24"/>
        </w:rPr>
        <w:t>.</w:t>
      </w:r>
      <w:r w:rsidR="00E41E04" w:rsidRPr="001A4F1D">
        <w:rPr>
          <w:rFonts w:cs="Calibri"/>
          <w:sz w:val="24"/>
          <w:szCs w:val="24"/>
        </w:rPr>
        <w:t>7</w:t>
      </w:r>
      <w:r w:rsidRPr="001A4F1D">
        <w:rPr>
          <w:rFonts w:cs="Calibri"/>
          <w:sz w:val="24"/>
          <w:szCs w:val="24"/>
        </w:rPr>
        <w:t xml:space="preserve"> Faculty of La</w:t>
      </w:r>
      <w:r w:rsidR="00E41E04" w:rsidRPr="001A4F1D">
        <w:rPr>
          <w:rFonts w:cs="Calibri"/>
          <w:sz w:val="24"/>
          <w:szCs w:val="24"/>
        </w:rPr>
        <w:t>w</w:t>
      </w:r>
      <w:r w:rsidRPr="001A4F1D">
        <w:rPr>
          <w:rFonts w:cs="Calibri"/>
          <w:sz w:val="24"/>
          <w:szCs w:val="24"/>
        </w:rPr>
        <w:t xml:space="preserve"> </w:t>
      </w:r>
    </w:p>
    <w:p w14:paraId="4402E623" w14:textId="77777777" w:rsidR="009F2F9D" w:rsidRPr="001A4F1D" w:rsidRDefault="009F2F9D" w:rsidP="009F2F9D">
      <w:pPr>
        <w:autoSpaceDE w:val="0"/>
        <w:autoSpaceDN w:val="0"/>
        <w:adjustRightInd w:val="0"/>
        <w:spacing w:after="0" w:line="240" w:lineRule="auto"/>
        <w:rPr>
          <w:rFonts w:cs="Calibri"/>
          <w:sz w:val="24"/>
          <w:szCs w:val="24"/>
        </w:rPr>
      </w:pPr>
      <w:r w:rsidRPr="001A4F1D">
        <w:rPr>
          <w:rFonts w:cs="Calibri"/>
          <w:sz w:val="24"/>
          <w:szCs w:val="24"/>
        </w:rPr>
        <w:t>9.</w:t>
      </w:r>
      <w:r w:rsidR="001241EC" w:rsidRPr="001A4F1D">
        <w:rPr>
          <w:rFonts w:cs="Calibri"/>
          <w:sz w:val="24"/>
          <w:szCs w:val="24"/>
        </w:rPr>
        <w:t>9</w:t>
      </w:r>
      <w:r w:rsidRPr="001A4F1D">
        <w:rPr>
          <w:rFonts w:cs="Calibri"/>
          <w:sz w:val="24"/>
          <w:szCs w:val="24"/>
        </w:rPr>
        <w:t>.</w:t>
      </w:r>
      <w:r w:rsidR="00E41E04" w:rsidRPr="001A4F1D">
        <w:rPr>
          <w:rFonts w:cs="Calibri"/>
          <w:sz w:val="24"/>
          <w:szCs w:val="24"/>
        </w:rPr>
        <w:t>7</w:t>
      </w:r>
      <w:r w:rsidRPr="001A4F1D">
        <w:rPr>
          <w:rFonts w:cs="Calibri"/>
          <w:sz w:val="24"/>
          <w:szCs w:val="24"/>
        </w:rPr>
        <w:t xml:space="preserve">.1 </w:t>
      </w:r>
      <w:r w:rsidR="00E41E04" w:rsidRPr="001A4F1D">
        <w:rPr>
          <w:rFonts w:cs="Calibri"/>
          <w:sz w:val="24"/>
          <w:szCs w:val="24"/>
        </w:rPr>
        <w:t>Legal Studies</w:t>
      </w:r>
      <w:r w:rsidRPr="001A4F1D">
        <w:rPr>
          <w:rFonts w:cs="Calibri"/>
          <w:sz w:val="24"/>
          <w:szCs w:val="24"/>
        </w:rPr>
        <w:t xml:space="preserve"> </w:t>
      </w:r>
    </w:p>
    <w:p w14:paraId="3E439B3D" w14:textId="77777777" w:rsidR="009F2F9D" w:rsidRPr="001A4F1D" w:rsidRDefault="009F2F9D" w:rsidP="009F2F9D">
      <w:pPr>
        <w:autoSpaceDE w:val="0"/>
        <w:autoSpaceDN w:val="0"/>
        <w:adjustRightInd w:val="0"/>
        <w:spacing w:after="22" w:line="240" w:lineRule="auto"/>
        <w:rPr>
          <w:rFonts w:cs="Calibri"/>
          <w:sz w:val="24"/>
          <w:szCs w:val="24"/>
        </w:rPr>
      </w:pPr>
      <w:r w:rsidRPr="001A4F1D">
        <w:rPr>
          <w:rFonts w:cs="Calibri"/>
          <w:sz w:val="24"/>
          <w:szCs w:val="24"/>
        </w:rPr>
        <w:t>9.</w:t>
      </w:r>
      <w:r w:rsidR="001241EC" w:rsidRPr="001A4F1D">
        <w:rPr>
          <w:rFonts w:cs="Calibri"/>
          <w:sz w:val="24"/>
          <w:szCs w:val="24"/>
        </w:rPr>
        <w:t>10</w:t>
      </w:r>
      <w:r w:rsidRPr="001A4F1D">
        <w:rPr>
          <w:rFonts w:cs="Calibri"/>
          <w:sz w:val="24"/>
          <w:szCs w:val="24"/>
        </w:rPr>
        <w:t xml:space="preserve"> Staff Engagement </w:t>
      </w:r>
    </w:p>
    <w:p w14:paraId="42A75AC9" w14:textId="77777777" w:rsidR="009F2F9D" w:rsidRPr="001A4F1D" w:rsidRDefault="009F2F9D" w:rsidP="009F2F9D">
      <w:pPr>
        <w:autoSpaceDE w:val="0"/>
        <w:autoSpaceDN w:val="0"/>
        <w:adjustRightInd w:val="0"/>
        <w:spacing w:after="22" w:line="240" w:lineRule="auto"/>
        <w:rPr>
          <w:rFonts w:cs="Calibri"/>
          <w:sz w:val="24"/>
          <w:szCs w:val="24"/>
        </w:rPr>
      </w:pPr>
      <w:r w:rsidRPr="001A4F1D">
        <w:rPr>
          <w:rFonts w:cs="Calibri"/>
          <w:sz w:val="24"/>
          <w:szCs w:val="24"/>
        </w:rPr>
        <w:t>9.1</w:t>
      </w:r>
      <w:r w:rsidR="001241EC" w:rsidRPr="001A4F1D">
        <w:rPr>
          <w:rFonts w:cs="Calibri"/>
          <w:sz w:val="24"/>
          <w:szCs w:val="24"/>
        </w:rPr>
        <w:t>1</w:t>
      </w:r>
      <w:r w:rsidRPr="001A4F1D">
        <w:rPr>
          <w:rFonts w:cs="Calibri"/>
          <w:sz w:val="24"/>
          <w:szCs w:val="24"/>
        </w:rPr>
        <w:t xml:space="preserve"> Bulletins </w:t>
      </w:r>
    </w:p>
    <w:p w14:paraId="2952B2E1" w14:textId="77777777" w:rsidR="009F2F9D" w:rsidRPr="001A4F1D" w:rsidRDefault="009F2F9D" w:rsidP="009F2F9D">
      <w:pPr>
        <w:autoSpaceDE w:val="0"/>
        <w:autoSpaceDN w:val="0"/>
        <w:adjustRightInd w:val="0"/>
        <w:spacing w:after="0" w:line="240" w:lineRule="auto"/>
        <w:rPr>
          <w:rFonts w:cs="Calibri"/>
          <w:sz w:val="24"/>
          <w:szCs w:val="24"/>
        </w:rPr>
      </w:pPr>
      <w:r w:rsidRPr="001A4F1D">
        <w:rPr>
          <w:rFonts w:cs="Calibri"/>
          <w:sz w:val="24"/>
          <w:szCs w:val="24"/>
        </w:rPr>
        <w:t>9.1</w:t>
      </w:r>
      <w:r w:rsidR="001241EC" w:rsidRPr="001A4F1D">
        <w:rPr>
          <w:rFonts w:cs="Calibri"/>
          <w:sz w:val="24"/>
          <w:szCs w:val="24"/>
        </w:rPr>
        <w:t>2</w:t>
      </w:r>
      <w:r w:rsidRPr="001A4F1D">
        <w:rPr>
          <w:rFonts w:cs="Calibri"/>
          <w:sz w:val="24"/>
          <w:szCs w:val="24"/>
        </w:rPr>
        <w:t xml:space="preserve"> Templates </w:t>
      </w:r>
    </w:p>
    <w:p w14:paraId="64A51DC1" w14:textId="77777777" w:rsidR="009F2F9D" w:rsidRPr="002025DE" w:rsidRDefault="009F2F9D" w:rsidP="009F2F9D">
      <w:pPr>
        <w:autoSpaceDE w:val="0"/>
        <w:autoSpaceDN w:val="0"/>
        <w:adjustRightInd w:val="0"/>
        <w:spacing w:after="22" w:line="240" w:lineRule="auto"/>
        <w:rPr>
          <w:rFonts w:cs="Calibri"/>
          <w:sz w:val="24"/>
          <w:szCs w:val="24"/>
        </w:rPr>
      </w:pPr>
      <w:r w:rsidRPr="001A4F1D">
        <w:rPr>
          <w:rFonts w:cs="Calibri"/>
          <w:sz w:val="24"/>
          <w:szCs w:val="24"/>
        </w:rPr>
        <w:t>9.1</w:t>
      </w:r>
      <w:r w:rsidR="001241EC" w:rsidRPr="001A4F1D">
        <w:rPr>
          <w:rFonts w:cs="Calibri"/>
          <w:sz w:val="24"/>
          <w:szCs w:val="24"/>
        </w:rPr>
        <w:t>2</w:t>
      </w:r>
      <w:r w:rsidRPr="001A4F1D">
        <w:rPr>
          <w:rFonts w:cs="Calibri"/>
          <w:sz w:val="24"/>
          <w:szCs w:val="24"/>
        </w:rPr>
        <w:t>.1 Academic’s</w:t>
      </w:r>
      <w:r w:rsidRPr="002025DE">
        <w:rPr>
          <w:rFonts w:cs="Calibri"/>
          <w:sz w:val="24"/>
          <w:szCs w:val="24"/>
        </w:rPr>
        <w:t xml:space="preserve"> Yearly Performance Report- AYPERs </w:t>
      </w:r>
    </w:p>
    <w:p w14:paraId="2D7361E9"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 xml:space="preserve">.2 Assistant Evaluation Report </w:t>
      </w:r>
    </w:p>
    <w:p w14:paraId="3E7FF798" w14:textId="77777777" w:rsidR="005213B7" w:rsidRPr="002025DE" w:rsidRDefault="009F2F9D" w:rsidP="005213B7">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 xml:space="preserve">.3 </w:t>
      </w:r>
      <w:r w:rsidR="005213B7" w:rsidRPr="002025DE">
        <w:rPr>
          <w:rFonts w:cs="Calibri"/>
          <w:sz w:val="24"/>
          <w:szCs w:val="24"/>
        </w:rPr>
        <w:t xml:space="preserve">Semester Course Registration Form </w:t>
      </w:r>
    </w:p>
    <w:p w14:paraId="4E4A54CA" w14:textId="77777777" w:rsidR="009F2F9D" w:rsidRPr="002025DE" w:rsidRDefault="005213B7"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 xml:space="preserve">.4 </w:t>
      </w:r>
      <w:r w:rsidR="009F2F9D" w:rsidRPr="002025DE">
        <w:rPr>
          <w:rFonts w:cs="Calibri"/>
          <w:sz w:val="24"/>
          <w:szCs w:val="24"/>
        </w:rPr>
        <w:t xml:space="preserve">Graduation Project Forms </w:t>
      </w:r>
    </w:p>
    <w:p w14:paraId="14A3A9AB"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 xml:space="preserve">.5 Project Template </w:t>
      </w:r>
    </w:p>
    <w:p w14:paraId="65B0C841"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 xml:space="preserve">.6 </w:t>
      </w:r>
      <w:r w:rsidR="00D40DCF" w:rsidRPr="002025DE">
        <w:rPr>
          <w:rFonts w:cs="Calibri"/>
          <w:sz w:val="24"/>
          <w:szCs w:val="24"/>
        </w:rPr>
        <w:t xml:space="preserve">Course </w:t>
      </w:r>
      <w:r w:rsidRPr="002025DE">
        <w:rPr>
          <w:rFonts w:cs="Calibri"/>
          <w:sz w:val="24"/>
          <w:szCs w:val="24"/>
        </w:rPr>
        <w:t xml:space="preserve">Success Report </w:t>
      </w:r>
    </w:p>
    <w:p w14:paraId="49FF5C39" w14:textId="77777777" w:rsidR="009F2F9D"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 xml:space="preserve">.7 Satisfaction of Students from Courses, Instructors and University </w:t>
      </w:r>
    </w:p>
    <w:p w14:paraId="6481E526" w14:textId="77777777" w:rsidR="009F2F9D"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 xml:space="preserve">Satisfaction Assessment Form (SAF) </w:t>
      </w:r>
    </w:p>
    <w:p w14:paraId="6640D8F7"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 xml:space="preserve">.8 Faculty Staff Engagement </w:t>
      </w:r>
    </w:p>
    <w:p w14:paraId="60D066BA"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 xml:space="preserve">.9 Department Staff Engagement </w:t>
      </w:r>
    </w:p>
    <w:p w14:paraId="3601D619"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 xml:space="preserve">.10 CV </w:t>
      </w:r>
    </w:p>
    <w:p w14:paraId="7F7F3F77"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lastRenderedPageBreak/>
        <w:t>9.1</w:t>
      </w:r>
      <w:r w:rsidR="001241EC">
        <w:rPr>
          <w:rFonts w:cs="Calibri"/>
          <w:sz w:val="24"/>
          <w:szCs w:val="24"/>
        </w:rPr>
        <w:t>2</w:t>
      </w:r>
      <w:r w:rsidRPr="002025DE">
        <w:rPr>
          <w:rFonts w:cs="Calibri"/>
          <w:sz w:val="24"/>
          <w:szCs w:val="24"/>
        </w:rPr>
        <w:t xml:space="preserve">.11 Syllabus </w:t>
      </w:r>
    </w:p>
    <w:p w14:paraId="4FB2B5E2"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 xml:space="preserve">.12 </w:t>
      </w:r>
      <w:r w:rsidR="003F669B" w:rsidRPr="002025DE">
        <w:rPr>
          <w:rFonts w:cs="Calibri"/>
          <w:sz w:val="24"/>
          <w:szCs w:val="24"/>
        </w:rPr>
        <w:t>Internship</w:t>
      </w:r>
      <w:r w:rsidRPr="002025DE">
        <w:rPr>
          <w:rFonts w:cs="Calibri"/>
          <w:sz w:val="24"/>
          <w:szCs w:val="24"/>
        </w:rPr>
        <w:t xml:space="preserve"> Work Book </w:t>
      </w:r>
    </w:p>
    <w:p w14:paraId="15F89079"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 xml:space="preserve">.13 Course Attendance Sign Up Sheet </w:t>
      </w:r>
    </w:p>
    <w:p w14:paraId="7BCB1E9C"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 xml:space="preserve">.14 Course Attendance Report Template </w:t>
      </w:r>
    </w:p>
    <w:p w14:paraId="3A6250C4"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 xml:space="preserve">.15 Daily Lecture Signature Schedule </w:t>
      </w:r>
    </w:p>
    <w:p w14:paraId="68C1400C" w14:textId="77777777" w:rsidR="00B72B66" w:rsidRPr="002025DE" w:rsidRDefault="00B72B66"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.16 Student Attendance Exam Template</w:t>
      </w:r>
    </w:p>
    <w:p w14:paraId="58C30C30"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.1</w:t>
      </w:r>
      <w:r w:rsidR="005D420E" w:rsidRPr="002025DE">
        <w:rPr>
          <w:rFonts w:cs="Calibri"/>
          <w:sz w:val="24"/>
          <w:szCs w:val="24"/>
        </w:rPr>
        <w:t>7</w:t>
      </w:r>
      <w:r w:rsidRPr="002025DE">
        <w:rPr>
          <w:rFonts w:cs="Calibri"/>
          <w:sz w:val="24"/>
          <w:szCs w:val="24"/>
        </w:rPr>
        <w:t xml:space="preserve"> Exam Report </w:t>
      </w:r>
    </w:p>
    <w:p w14:paraId="4DB762A1" w14:textId="77777777" w:rsidR="008167BE" w:rsidRPr="002025DE" w:rsidRDefault="008167BE"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.1</w:t>
      </w:r>
      <w:r w:rsidR="005D420E" w:rsidRPr="002025DE">
        <w:rPr>
          <w:rFonts w:cs="Calibri"/>
          <w:sz w:val="24"/>
          <w:szCs w:val="24"/>
        </w:rPr>
        <w:t>8</w:t>
      </w:r>
      <w:r w:rsidRPr="002025DE">
        <w:rPr>
          <w:rFonts w:cs="Calibri"/>
          <w:sz w:val="24"/>
          <w:szCs w:val="24"/>
        </w:rPr>
        <w:t xml:space="preserve"> Exam Documents Delivery Certificate</w:t>
      </w:r>
    </w:p>
    <w:p w14:paraId="0F4FA87C"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.1</w:t>
      </w:r>
      <w:r w:rsidR="005D420E" w:rsidRPr="002025DE">
        <w:rPr>
          <w:rFonts w:cs="Calibri"/>
          <w:sz w:val="24"/>
          <w:szCs w:val="24"/>
        </w:rPr>
        <w:t>9</w:t>
      </w:r>
      <w:r w:rsidRPr="002025DE">
        <w:rPr>
          <w:rFonts w:cs="Calibri"/>
          <w:sz w:val="24"/>
          <w:szCs w:val="24"/>
        </w:rPr>
        <w:t xml:space="preserve"> Excused Permit Document </w:t>
      </w:r>
    </w:p>
    <w:p w14:paraId="7DFF6965"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w:t>
      </w:r>
      <w:r w:rsidR="005D420E" w:rsidRPr="002025DE">
        <w:rPr>
          <w:rFonts w:cs="Calibri"/>
          <w:sz w:val="24"/>
          <w:szCs w:val="24"/>
        </w:rPr>
        <w:t>20</w:t>
      </w:r>
      <w:r w:rsidR="00867F04" w:rsidRPr="002025DE">
        <w:rPr>
          <w:rFonts w:cs="Calibri"/>
          <w:sz w:val="24"/>
          <w:szCs w:val="24"/>
        </w:rPr>
        <w:t xml:space="preserve"> </w:t>
      </w:r>
      <w:r w:rsidRPr="002025DE">
        <w:rPr>
          <w:rFonts w:cs="Calibri"/>
          <w:sz w:val="24"/>
          <w:szCs w:val="24"/>
        </w:rPr>
        <w:t xml:space="preserve">Monthly Lecture Burden </w:t>
      </w:r>
    </w:p>
    <w:p w14:paraId="4A7B4B6A" w14:textId="77777777" w:rsidR="00867F04" w:rsidRPr="002025DE" w:rsidRDefault="00867F04"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.2</w:t>
      </w:r>
      <w:r w:rsidR="005D420E" w:rsidRPr="002025DE">
        <w:rPr>
          <w:rFonts w:cs="Calibri"/>
          <w:sz w:val="24"/>
          <w:szCs w:val="24"/>
        </w:rPr>
        <w:t>1</w:t>
      </w:r>
      <w:r w:rsidRPr="002025DE">
        <w:rPr>
          <w:rFonts w:cs="Calibri"/>
          <w:sz w:val="24"/>
          <w:szCs w:val="24"/>
        </w:rPr>
        <w:t xml:space="preserve"> </w:t>
      </w:r>
      <w:r w:rsidRPr="002025DE">
        <w:rPr>
          <w:sz w:val="24"/>
          <w:szCs w:val="24"/>
        </w:rPr>
        <w:t xml:space="preserve">Academic Staff Monthly Lecture </w:t>
      </w:r>
      <w:proofErr w:type="spellStart"/>
      <w:r w:rsidRPr="002025DE">
        <w:rPr>
          <w:sz w:val="24"/>
          <w:szCs w:val="24"/>
        </w:rPr>
        <w:t>Burden_Faculty</w:t>
      </w:r>
      <w:proofErr w:type="spellEnd"/>
      <w:r w:rsidRPr="002025DE">
        <w:rPr>
          <w:sz w:val="24"/>
          <w:szCs w:val="24"/>
        </w:rPr>
        <w:t xml:space="preserve"> Level</w:t>
      </w:r>
    </w:p>
    <w:p w14:paraId="770907EF"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w:t>
      </w:r>
      <w:r w:rsidR="00072A32" w:rsidRPr="002025DE">
        <w:rPr>
          <w:rFonts w:cs="Calibri"/>
          <w:sz w:val="24"/>
          <w:szCs w:val="24"/>
        </w:rPr>
        <w:t>2</w:t>
      </w:r>
      <w:r w:rsidR="005D420E" w:rsidRPr="002025DE">
        <w:rPr>
          <w:rFonts w:cs="Calibri"/>
          <w:sz w:val="24"/>
          <w:szCs w:val="24"/>
        </w:rPr>
        <w:t>2</w:t>
      </w:r>
      <w:r w:rsidRPr="002025DE">
        <w:rPr>
          <w:rFonts w:cs="Calibri"/>
          <w:sz w:val="24"/>
          <w:szCs w:val="24"/>
        </w:rPr>
        <w:t xml:space="preserve"> Midterm Exam Results Form </w:t>
      </w:r>
    </w:p>
    <w:p w14:paraId="30824147" w14:textId="77777777" w:rsidR="00072A32" w:rsidRPr="002025DE" w:rsidRDefault="00072A32" w:rsidP="00072A32">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.2</w:t>
      </w:r>
      <w:r w:rsidR="005D420E" w:rsidRPr="002025DE">
        <w:rPr>
          <w:rFonts w:cs="Calibri"/>
          <w:sz w:val="24"/>
          <w:szCs w:val="24"/>
        </w:rPr>
        <w:t>3</w:t>
      </w:r>
      <w:r w:rsidRPr="002025DE">
        <w:rPr>
          <w:rFonts w:cs="Calibri"/>
          <w:sz w:val="24"/>
          <w:szCs w:val="24"/>
        </w:rPr>
        <w:t xml:space="preserve"> Excuse Exam Template</w:t>
      </w:r>
    </w:p>
    <w:p w14:paraId="100F188A"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.2</w:t>
      </w:r>
      <w:r w:rsidR="005D420E" w:rsidRPr="002025DE">
        <w:rPr>
          <w:rFonts w:cs="Calibri"/>
          <w:sz w:val="24"/>
          <w:szCs w:val="24"/>
        </w:rPr>
        <w:t>4</w:t>
      </w:r>
      <w:r w:rsidRPr="002025DE">
        <w:rPr>
          <w:rFonts w:cs="Calibri"/>
          <w:sz w:val="24"/>
          <w:szCs w:val="24"/>
        </w:rPr>
        <w:t xml:space="preserve"> Final Exam Results Form </w:t>
      </w:r>
    </w:p>
    <w:p w14:paraId="2E2D0E25" w14:textId="77777777" w:rsidR="00072A32" w:rsidRPr="002025DE" w:rsidRDefault="00072A32" w:rsidP="00072A32">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.2</w:t>
      </w:r>
      <w:r w:rsidR="005D420E" w:rsidRPr="002025DE">
        <w:rPr>
          <w:rFonts w:cs="Calibri"/>
          <w:sz w:val="24"/>
          <w:szCs w:val="24"/>
        </w:rPr>
        <w:t>5</w:t>
      </w:r>
      <w:r w:rsidRPr="002025DE">
        <w:rPr>
          <w:rFonts w:cs="Calibri"/>
          <w:sz w:val="24"/>
          <w:szCs w:val="24"/>
        </w:rPr>
        <w:t xml:space="preserve"> Makeup Exam Results Form </w:t>
      </w:r>
    </w:p>
    <w:p w14:paraId="11847B22"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.2</w:t>
      </w:r>
      <w:r w:rsidR="005D420E" w:rsidRPr="002025DE">
        <w:rPr>
          <w:rFonts w:cs="Calibri"/>
          <w:sz w:val="24"/>
          <w:szCs w:val="24"/>
        </w:rPr>
        <w:t>6</w:t>
      </w:r>
      <w:r w:rsidRPr="002025DE">
        <w:rPr>
          <w:rFonts w:cs="Calibri"/>
          <w:sz w:val="24"/>
          <w:szCs w:val="24"/>
        </w:rPr>
        <w:t xml:space="preserve"> Upgrade Exam Results Form </w:t>
      </w:r>
    </w:p>
    <w:p w14:paraId="22748B17" w14:textId="77777777" w:rsidR="0098366E" w:rsidRPr="002025DE" w:rsidRDefault="0098366E"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.2</w:t>
      </w:r>
      <w:r w:rsidR="00C72823">
        <w:rPr>
          <w:rFonts w:cs="Calibri"/>
          <w:sz w:val="24"/>
          <w:szCs w:val="24"/>
        </w:rPr>
        <w:t>7</w:t>
      </w:r>
      <w:r w:rsidRPr="002025DE">
        <w:rPr>
          <w:rFonts w:cs="Calibri"/>
          <w:sz w:val="24"/>
          <w:szCs w:val="24"/>
        </w:rPr>
        <w:t xml:space="preserve"> Changing Grade Request</w:t>
      </w:r>
    </w:p>
    <w:p w14:paraId="6C08AC9F"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.2</w:t>
      </w:r>
      <w:r w:rsidR="00C72823">
        <w:rPr>
          <w:rFonts w:cs="Calibri"/>
          <w:sz w:val="24"/>
          <w:szCs w:val="24"/>
        </w:rPr>
        <w:t>8</w:t>
      </w:r>
      <w:r w:rsidRPr="002025DE">
        <w:rPr>
          <w:rFonts w:cs="Calibri"/>
          <w:sz w:val="24"/>
          <w:szCs w:val="24"/>
        </w:rPr>
        <w:t xml:space="preserve"> </w:t>
      </w:r>
      <w:r w:rsidR="00B91C64" w:rsidRPr="002025DE">
        <w:rPr>
          <w:rFonts w:cs="Calibri"/>
          <w:sz w:val="24"/>
          <w:szCs w:val="24"/>
        </w:rPr>
        <w:t xml:space="preserve">Student </w:t>
      </w:r>
      <w:r w:rsidRPr="002025DE">
        <w:rPr>
          <w:rFonts w:cs="Calibri"/>
          <w:sz w:val="24"/>
          <w:szCs w:val="24"/>
        </w:rPr>
        <w:t xml:space="preserve">Certificate </w:t>
      </w:r>
    </w:p>
    <w:p w14:paraId="23D3439A" w14:textId="77777777" w:rsidR="00B91C64" w:rsidRPr="002025DE" w:rsidRDefault="00B91C64"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w:t>
      </w:r>
      <w:r w:rsidR="00C72823">
        <w:rPr>
          <w:rFonts w:cs="Calibri"/>
          <w:sz w:val="24"/>
          <w:szCs w:val="24"/>
        </w:rPr>
        <w:t>29</w:t>
      </w:r>
      <w:r w:rsidRPr="002025DE">
        <w:rPr>
          <w:rFonts w:cs="Calibri"/>
          <w:sz w:val="24"/>
          <w:szCs w:val="24"/>
        </w:rPr>
        <w:t xml:space="preserve"> Graduation </w:t>
      </w:r>
      <w:r w:rsidR="005D420E" w:rsidRPr="002025DE">
        <w:rPr>
          <w:rFonts w:cs="Calibri"/>
          <w:sz w:val="24"/>
          <w:szCs w:val="24"/>
        </w:rPr>
        <w:t>C</w:t>
      </w:r>
      <w:r w:rsidRPr="002025DE">
        <w:rPr>
          <w:rFonts w:cs="Calibri"/>
          <w:sz w:val="24"/>
          <w:szCs w:val="24"/>
        </w:rPr>
        <w:t>ertificate</w:t>
      </w:r>
    </w:p>
    <w:p w14:paraId="7AD53DE3" w14:textId="77777777" w:rsidR="009F2F9D" w:rsidRPr="002025DE" w:rsidRDefault="009F2F9D" w:rsidP="009F2F9D">
      <w:pPr>
        <w:autoSpaceDE w:val="0"/>
        <w:autoSpaceDN w:val="0"/>
        <w:adjustRightInd w:val="0"/>
        <w:spacing w:after="22"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w:t>
      </w:r>
      <w:r w:rsidR="005D420E" w:rsidRPr="002025DE">
        <w:rPr>
          <w:rFonts w:cs="Calibri"/>
          <w:sz w:val="24"/>
          <w:szCs w:val="24"/>
        </w:rPr>
        <w:t>3</w:t>
      </w:r>
      <w:r w:rsidR="00C72823">
        <w:rPr>
          <w:rFonts w:cs="Calibri"/>
          <w:sz w:val="24"/>
          <w:szCs w:val="24"/>
        </w:rPr>
        <w:t>0</w:t>
      </w:r>
      <w:r w:rsidRPr="002025DE">
        <w:rPr>
          <w:rFonts w:cs="Calibri"/>
          <w:sz w:val="24"/>
          <w:szCs w:val="24"/>
        </w:rPr>
        <w:t xml:space="preserve"> Transcript </w:t>
      </w:r>
    </w:p>
    <w:p w14:paraId="61B43096" w14:textId="77777777" w:rsidR="009F2F9D" w:rsidRPr="002025DE" w:rsidRDefault="009F2F9D" w:rsidP="009F2F9D">
      <w:pPr>
        <w:autoSpaceDE w:val="0"/>
        <w:autoSpaceDN w:val="0"/>
        <w:adjustRightInd w:val="0"/>
        <w:spacing w:after="0"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w:t>
      </w:r>
      <w:r w:rsidR="00B91C64" w:rsidRPr="002025DE">
        <w:rPr>
          <w:rFonts w:cs="Calibri"/>
          <w:sz w:val="24"/>
          <w:szCs w:val="24"/>
        </w:rPr>
        <w:t>3</w:t>
      </w:r>
      <w:r w:rsidR="00C72823">
        <w:rPr>
          <w:rFonts w:cs="Calibri"/>
          <w:sz w:val="24"/>
          <w:szCs w:val="24"/>
        </w:rPr>
        <w:t>1</w:t>
      </w:r>
      <w:r w:rsidRPr="002025DE">
        <w:rPr>
          <w:rFonts w:cs="Calibri"/>
          <w:sz w:val="24"/>
          <w:szCs w:val="24"/>
        </w:rPr>
        <w:t xml:space="preserve"> Diploma supplement </w:t>
      </w:r>
    </w:p>
    <w:p w14:paraId="58B8E5E6" w14:textId="77777777" w:rsidR="00545D9E" w:rsidRPr="002025DE" w:rsidRDefault="00545D9E" w:rsidP="009F2F9D">
      <w:pPr>
        <w:autoSpaceDE w:val="0"/>
        <w:autoSpaceDN w:val="0"/>
        <w:adjustRightInd w:val="0"/>
        <w:spacing w:after="0"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.3</w:t>
      </w:r>
      <w:r w:rsidR="00C72823">
        <w:rPr>
          <w:rFonts w:cs="Calibri"/>
          <w:sz w:val="24"/>
          <w:szCs w:val="24"/>
        </w:rPr>
        <w:t>2</w:t>
      </w:r>
      <w:r w:rsidRPr="002025DE">
        <w:rPr>
          <w:rFonts w:cs="Calibri"/>
          <w:sz w:val="24"/>
          <w:szCs w:val="24"/>
        </w:rPr>
        <w:t xml:space="preserve"> Clinical Teaching Report </w:t>
      </w:r>
    </w:p>
    <w:p w14:paraId="4858889D" w14:textId="77777777" w:rsidR="00465671" w:rsidRPr="002025DE" w:rsidRDefault="00465671" w:rsidP="009F2F9D">
      <w:pPr>
        <w:autoSpaceDE w:val="0"/>
        <w:autoSpaceDN w:val="0"/>
        <w:adjustRightInd w:val="0"/>
        <w:spacing w:after="0" w:line="240" w:lineRule="auto"/>
        <w:rPr>
          <w:rFonts w:cs="Calibri"/>
          <w:sz w:val="24"/>
          <w:szCs w:val="24"/>
        </w:rPr>
      </w:pPr>
      <w:r w:rsidRPr="002025DE">
        <w:rPr>
          <w:rFonts w:cs="Calibri"/>
          <w:sz w:val="24"/>
          <w:szCs w:val="24"/>
        </w:rPr>
        <w:t>9.1</w:t>
      </w:r>
      <w:r w:rsidR="001241EC">
        <w:rPr>
          <w:rFonts w:cs="Calibri"/>
          <w:sz w:val="24"/>
          <w:szCs w:val="24"/>
        </w:rPr>
        <w:t>2</w:t>
      </w:r>
      <w:r w:rsidRPr="002025DE">
        <w:rPr>
          <w:rFonts w:cs="Calibri"/>
          <w:sz w:val="24"/>
          <w:szCs w:val="24"/>
        </w:rPr>
        <w:t>.3</w:t>
      </w:r>
      <w:r w:rsidR="00C72823">
        <w:rPr>
          <w:rFonts w:cs="Calibri"/>
          <w:sz w:val="24"/>
          <w:szCs w:val="24"/>
        </w:rPr>
        <w:t>3</w:t>
      </w:r>
      <w:r w:rsidRPr="002025DE">
        <w:rPr>
          <w:rFonts w:cs="Calibri"/>
          <w:sz w:val="24"/>
          <w:szCs w:val="24"/>
        </w:rPr>
        <w:t xml:space="preserve"> Exam Results Master</w:t>
      </w:r>
    </w:p>
    <w:sectPr w:rsidR="00465671" w:rsidRPr="002025DE" w:rsidSect="00AE415C">
      <w:pgSz w:w="11907" w:h="16839" w:code="9"/>
      <w:pgMar w:top="1440" w:right="1440" w:bottom="1440" w:left="1440" w:header="706" w:footer="706"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06187E2" w16cid:durableId="27DFC862"/>
  <w16cid:commentId w16cid:paraId="7581930A" w16cid:durableId="28060F5F"/>
  <w16cid:commentId w16cid:paraId="00752B00" w16cid:durableId="28060FCA"/>
  <w16cid:commentId w16cid:paraId="455089DF" w16cid:durableId="28060FD0"/>
  <w16cid:commentId w16cid:paraId="7A5998FC" w16cid:durableId="28060FF9"/>
  <w16cid:commentId w16cid:paraId="5423E036" w16cid:durableId="28061993"/>
  <w16cid:commentId w16cid:paraId="762AE7F0" w16cid:durableId="27DFC867"/>
  <w16cid:commentId w16cid:paraId="13B3E2FC" w16cid:durableId="27DFC868"/>
  <w16cid:commentId w16cid:paraId="178B012E" w16cid:durableId="27DFC869"/>
  <w16cid:commentId w16cid:paraId="761072A2" w16cid:durableId="27DFC86F"/>
  <w16cid:commentId w16cid:paraId="25E5B950" w16cid:durableId="28061F94"/>
  <w16cid:commentId w16cid:paraId="74ED2585" w16cid:durableId="27DFC872"/>
  <w16cid:commentId w16cid:paraId="3BF4DF84" w16cid:durableId="27DFC873"/>
  <w16cid:commentId w16cid:paraId="0BE456C9" w16cid:durableId="27DFC87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94F5FB" w14:textId="77777777" w:rsidR="00821DDA" w:rsidRDefault="00821DDA" w:rsidP="00E83EAD">
      <w:pPr>
        <w:spacing w:after="0" w:line="240" w:lineRule="auto"/>
      </w:pPr>
      <w:r>
        <w:separator/>
      </w:r>
    </w:p>
  </w:endnote>
  <w:endnote w:type="continuationSeparator" w:id="0">
    <w:p w14:paraId="08052553" w14:textId="77777777" w:rsidR="00821DDA" w:rsidRDefault="00821DDA" w:rsidP="00E83E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F4DDB5" w14:textId="75705FB9" w:rsidR="00821DDA" w:rsidRDefault="00821DDA" w:rsidP="00A31E2B">
    <w:pPr>
      <w:pStyle w:val="Footer"/>
      <w:pBdr>
        <w:top w:val="thinThickSmallGap" w:sz="24" w:space="1" w:color="FF0000"/>
      </w:pBdr>
      <w:rPr>
        <w:rFonts w:asciiTheme="majorHAnsi" w:eastAsiaTheme="majorEastAsia" w:hAnsiTheme="majorHAnsi" w:cstheme="majorBidi"/>
      </w:rPr>
    </w:pPr>
    <w:r>
      <w:rPr>
        <w:rFonts w:asciiTheme="majorHAnsi" w:eastAsiaTheme="majorEastAsia" w:hAnsiTheme="majorHAnsi" w:cstheme="majorBidi"/>
      </w:rPr>
      <w:t>Self-evaluation report 2021 / 2022</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0063169F" w:rsidRPr="0063169F">
      <w:rPr>
        <w:rFonts w:asciiTheme="majorHAnsi" w:eastAsiaTheme="majorEastAsia" w:hAnsiTheme="majorHAnsi" w:cstheme="majorBidi"/>
        <w:noProof/>
      </w:rPr>
      <w:t>77</w:t>
    </w:r>
    <w:r>
      <w:rPr>
        <w:rFonts w:asciiTheme="majorHAnsi" w:eastAsiaTheme="majorEastAsia" w:hAnsiTheme="majorHAnsi" w:cstheme="majorBidi"/>
        <w:noProof/>
      </w:rPr>
      <w:fldChar w:fldCharType="end"/>
    </w:r>
  </w:p>
  <w:p w14:paraId="5EEA34F4" w14:textId="77777777" w:rsidR="00821DDA" w:rsidRDefault="00821DD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802E8C" w14:textId="77777777" w:rsidR="00821DDA" w:rsidRDefault="00821DDA" w:rsidP="00E83EAD">
      <w:pPr>
        <w:spacing w:after="0" w:line="240" w:lineRule="auto"/>
      </w:pPr>
      <w:r>
        <w:separator/>
      </w:r>
    </w:p>
  </w:footnote>
  <w:footnote w:type="continuationSeparator" w:id="0">
    <w:p w14:paraId="5A4D7DAE" w14:textId="77777777" w:rsidR="00821DDA" w:rsidRDefault="00821DDA" w:rsidP="00E83EA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45C61F" w14:textId="77777777" w:rsidR="00821DDA" w:rsidRDefault="00821DDA" w:rsidP="00804E30">
    <w:pPr>
      <w:pStyle w:val="Header"/>
      <w:jc w:val="center"/>
    </w:pPr>
    <w:r>
      <w:rPr>
        <w:b/>
        <w:noProof/>
        <w:sz w:val="32"/>
        <w:szCs w:val="32"/>
        <w:lang w:val="en-GB" w:eastAsia="en-GB"/>
      </w:rPr>
      <w:drawing>
        <wp:inline distT="0" distB="0" distL="0" distR="0" wp14:anchorId="348F9BDF" wp14:editId="045B86F8">
          <wp:extent cx="1792168" cy="11049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new.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41849" cy="1135529"/>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06B7A3" w14:textId="77777777" w:rsidR="00821DDA" w:rsidRDefault="00821DD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3C3B85"/>
    <w:multiLevelType w:val="multilevel"/>
    <w:tmpl w:val="206C0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AF555E"/>
    <w:multiLevelType w:val="multilevel"/>
    <w:tmpl w:val="9258A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E1A2EDC"/>
    <w:multiLevelType w:val="multilevel"/>
    <w:tmpl w:val="D6144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F073CC"/>
    <w:multiLevelType w:val="multilevel"/>
    <w:tmpl w:val="6EB81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CA5997"/>
    <w:multiLevelType w:val="multilevel"/>
    <w:tmpl w:val="7F406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4DD165F"/>
    <w:multiLevelType w:val="hybridMultilevel"/>
    <w:tmpl w:val="FA728BDA"/>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
    <w:nsid w:val="170D0F67"/>
    <w:multiLevelType w:val="multilevel"/>
    <w:tmpl w:val="3B22F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95A3836"/>
    <w:multiLevelType w:val="hybridMultilevel"/>
    <w:tmpl w:val="4FF4D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B3862F3"/>
    <w:multiLevelType w:val="multilevel"/>
    <w:tmpl w:val="82080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CB57855"/>
    <w:multiLevelType w:val="multilevel"/>
    <w:tmpl w:val="6CFEC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E3C2824"/>
    <w:multiLevelType w:val="multilevel"/>
    <w:tmpl w:val="29308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E777DDA"/>
    <w:multiLevelType w:val="multilevel"/>
    <w:tmpl w:val="BB369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C93BEA"/>
    <w:multiLevelType w:val="multilevel"/>
    <w:tmpl w:val="8FF2B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2432CCD"/>
    <w:multiLevelType w:val="hybridMultilevel"/>
    <w:tmpl w:val="DC2E6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2C1DA3"/>
    <w:multiLevelType w:val="hybridMultilevel"/>
    <w:tmpl w:val="418AA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66932DD"/>
    <w:multiLevelType w:val="hybridMultilevel"/>
    <w:tmpl w:val="EF94A4F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2705257B"/>
    <w:multiLevelType w:val="multilevel"/>
    <w:tmpl w:val="90E07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A787D10"/>
    <w:multiLevelType w:val="hybridMultilevel"/>
    <w:tmpl w:val="63647084"/>
    <w:lvl w:ilvl="0" w:tplc="042F000F">
      <w:start w:val="1"/>
      <w:numFmt w:val="decimal"/>
      <w:lvlText w:val="%1."/>
      <w:lvlJc w:val="left"/>
      <w:pPr>
        <w:ind w:left="360" w:hanging="360"/>
      </w:pPr>
    </w:lvl>
    <w:lvl w:ilvl="1" w:tplc="042F0019" w:tentative="1">
      <w:start w:val="1"/>
      <w:numFmt w:val="lowerLetter"/>
      <w:lvlText w:val="%2."/>
      <w:lvlJc w:val="left"/>
      <w:pPr>
        <w:ind w:left="1080" w:hanging="360"/>
      </w:pPr>
    </w:lvl>
    <w:lvl w:ilvl="2" w:tplc="042F001B" w:tentative="1">
      <w:start w:val="1"/>
      <w:numFmt w:val="lowerRoman"/>
      <w:lvlText w:val="%3."/>
      <w:lvlJc w:val="right"/>
      <w:pPr>
        <w:ind w:left="1800" w:hanging="180"/>
      </w:pPr>
    </w:lvl>
    <w:lvl w:ilvl="3" w:tplc="042F000F" w:tentative="1">
      <w:start w:val="1"/>
      <w:numFmt w:val="decimal"/>
      <w:lvlText w:val="%4."/>
      <w:lvlJc w:val="left"/>
      <w:pPr>
        <w:ind w:left="2520" w:hanging="360"/>
      </w:pPr>
    </w:lvl>
    <w:lvl w:ilvl="4" w:tplc="042F0019" w:tentative="1">
      <w:start w:val="1"/>
      <w:numFmt w:val="lowerLetter"/>
      <w:lvlText w:val="%5."/>
      <w:lvlJc w:val="left"/>
      <w:pPr>
        <w:ind w:left="3240" w:hanging="360"/>
      </w:pPr>
    </w:lvl>
    <w:lvl w:ilvl="5" w:tplc="042F001B" w:tentative="1">
      <w:start w:val="1"/>
      <w:numFmt w:val="lowerRoman"/>
      <w:lvlText w:val="%6."/>
      <w:lvlJc w:val="right"/>
      <w:pPr>
        <w:ind w:left="3960" w:hanging="180"/>
      </w:pPr>
    </w:lvl>
    <w:lvl w:ilvl="6" w:tplc="042F000F" w:tentative="1">
      <w:start w:val="1"/>
      <w:numFmt w:val="decimal"/>
      <w:lvlText w:val="%7."/>
      <w:lvlJc w:val="left"/>
      <w:pPr>
        <w:ind w:left="4680" w:hanging="360"/>
      </w:pPr>
    </w:lvl>
    <w:lvl w:ilvl="7" w:tplc="042F0019" w:tentative="1">
      <w:start w:val="1"/>
      <w:numFmt w:val="lowerLetter"/>
      <w:lvlText w:val="%8."/>
      <w:lvlJc w:val="left"/>
      <w:pPr>
        <w:ind w:left="5400" w:hanging="360"/>
      </w:pPr>
    </w:lvl>
    <w:lvl w:ilvl="8" w:tplc="042F001B" w:tentative="1">
      <w:start w:val="1"/>
      <w:numFmt w:val="lowerRoman"/>
      <w:lvlText w:val="%9."/>
      <w:lvlJc w:val="right"/>
      <w:pPr>
        <w:ind w:left="6120" w:hanging="180"/>
      </w:pPr>
    </w:lvl>
  </w:abstractNum>
  <w:abstractNum w:abstractNumId="18">
    <w:nsid w:val="2AE70D46"/>
    <w:multiLevelType w:val="multilevel"/>
    <w:tmpl w:val="DAB29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C2B2F06"/>
    <w:multiLevelType w:val="hybridMultilevel"/>
    <w:tmpl w:val="CF56BF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DA8511D"/>
    <w:multiLevelType w:val="hybridMultilevel"/>
    <w:tmpl w:val="3E221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ECD384A"/>
    <w:multiLevelType w:val="multilevel"/>
    <w:tmpl w:val="454CD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2F17DE1"/>
    <w:multiLevelType w:val="multilevel"/>
    <w:tmpl w:val="ED628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39059F3"/>
    <w:multiLevelType w:val="multilevel"/>
    <w:tmpl w:val="33E2B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694072C"/>
    <w:multiLevelType w:val="multilevel"/>
    <w:tmpl w:val="A2B69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AC01D56"/>
    <w:multiLevelType w:val="multilevel"/>
    <w:tmpl w:val="420AF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746690"/>
    <w:multiLevelType w:val="hybridMultilevel"/>
    <w:tmpl w:val="C26AF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1B16D3E"/>
    <w:multiLevelType w:val="multilevel"/>
    <w:tmpl w:val="5A861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2AE5F81"/>
    <w:multiLevelType w:val="multilevel"/>
    <w:tmpl w:val="4386E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54A7B53"/>
    <w:multiLevelType w:val="hybridMultilevel"/>
    <w:tmpl w:val="E18AFC7A"/>
    <w:lvl w:ilvl="0" w:tplc="042F0001">
      <w:start w:val="1"/>
      <w:numFmt w:val="bullet"/>
      <w:lvlText w:val=""/>
      <w:lvlJc w:val="left"/>
      <w:pPr>
        <w:ind w:left="780" w:hanging="360"/>
      </w:pPr>
      <w:rPr>
        <w:rFonts w:ascii="Symbol" w:hAnsi="Symbol" w:hint="default"/>
      </w:rPr>
    </w:lvl>
    <w:lvl w:ilvl="1" w:tplc="042F0003" w:tentative="1">
      <w:start w:val="1"/>
      <w:numFmt w:val="bullet"/>
      <w:lvlText w:val="o"/>
      <w:lvlJc w:val="left"/>
      <w:pPr>
        <w:ind w:left="1500" w:hanging="360"/>
      </w:pPr>
      <w:rPr>
        <w:rFonts w:ascii="Courier New" w:hAnsi="Courier New" w:cs="Courier New" w:hint="default"/>
      </w:rPr>
    </w:lvl>
    <w:lvl w:ilvl="2" w:tplc="042F0005" w:tentative="1">
      <w:start w:val="1"/>
      <w:numFmt w:val="bullet"/>
      <w:lvlText w:val=""/>
      <w:lvlJc w:val="left"/>
      <w:pPr>
        <w:ind w:left="2220" w:hanging="360"/>
      </w:pPr>
      <w:rPr>
        <w:rFonts w:ascii="Wingdings" w:hAnsi="Wingdings" w:hint="default"/>
      </w:rPr>
    </w:lvl>
    <w:lvl w:ilvl="3" w:tplc="042F0001" w:tentative="1">
      <w:start w:val="1"/>
      <w:numFmt w:val="bullet"/>
      <w:lvlText w:val=""/>
      <w:lvlJc w:val="left"/>
      <w:pPr>
        <w:ind w:left="2940" w:hanging="360"/>
      </w:pPr>
      <w:rPr>
        <w:rFonts w:ascii="Symbol" w:hAnsi="Symbol" w:hint="default"/>
      </w:rPr>
    </w:lvl>
    <w:lvl w:ilvl="4" w:tplc="042F0003" w:tentative="1">
      <w:start w:val="1"/>
      <w:numFmt w:val="bullet"/>
      <w:lvlText w:val="o"/>
      <w:lvlJc w:val="left"/>
      <w:pPr>
        <w:ind w:left="3660" w:hanging="360"/>
      </w:pPr>
      <w:rPr>
        <w:rFonts w:ascii="Courier New" w:hAnsi="Courier New" w:cs="Courier New" w:hint="default"/>
      </w:rPr>
    </w:lvl>
    <w:lvl w:ilvl="5" w:tplc="042F0005" w:tentative="1">
      <w:start w:val="1"/>
      <w:numFmt w:val="bullet"/>
      <w:lvlText w:val=""/>
      <w:lvlJc w:val="left"/>
      <w:pPr>
        <w:ind w:left="4380" w:hanging="360"/>
      </w:pPr>
      <w:rPr>
        <w:rFonts w:ascii="Wingdings" w:hAnsi="Wingdings" w:hint="default"/>
      </w:rPr>
    </w:lvl>
    <w:lvl w:ilvl="6" w:tplc="042F0001" w:tentative="1">
      <w:start w:val="1"/>
      <w:numFmt w:val="bullet"/>
      <w:lvlText w:val=""/>
      <w:lvlJc w:val="left"/>
      <w:pPr>
        <w:ind w:left="5100" w:hanging="360"/>
      </w:pPr>
      <w:rPr>
        <w:rFonts w:ascii="Symbol" w:hAnsi="Symbol" w:hint="default"/>
      </w:rPr>
    </w:lvl>
    <w:lvl w:ilvl="7" w:tplc="042F0003" w:tentative="1">
      <w:start w:val="1"/>
      <w:numFmt w:val="bullet"/>
      <w:lvlText w:val="o"/>
      <w:lvlJc w:val="left"/>
      <w:pPr>
        <w:ind w:left="5820" w:hanging="360"/>
      </w:pPr>
      <w:rPr>
        <w:rFonts w:ascii="Courier New" w:hAnsi="Courier New" w:cs="Courier New" w:hint="default"/>
      </w:rPr>
    </w:lvl>
    <w:lvl w:ilvl="8" w:tplc="042F0005" w:tentative="1">
      <w:start w:val="1"/>
      <w:numFmt w:val="bullet"/>
      <w:lvlText w:val=""/>
      <w:lvlJc w:val="left"/>
      <w:pPr>
        <w:ind w:left="6540" w:hanging="360"/>
      </w:pPr>
      <w:rPr>
        <w:rFonts w:ascii="Wingdings" w:hAnsi="Wingdings" w:hint="default"/>
      </w:rPr>
    </w:lvl>
  </w:abstractNum>
  <w:abstractNum w:abstractNumId="30">
    <w:nsid w:val="46062922"/>
    <w:multiLevelType w:val="multilevel"/>
    <w:tmpl w:val="608EB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B8C11B1"/>
    <w:multiLevelType w:val="multilevel"/>
    <w:tmpl w:val="CEB0D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CF101E6"/>
    <w:multiLevelType w:val="multilevel"/>
    <w:tmpl w:val="E8243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1B607DB"/>
    <w:multiLevelType w:val="hybridMultilevel"/>
    <w:tmpl w:val="A8DC85DE"/>
    <w:lvl w:ilvl="0" w:tplc="50427BEC">
      <w:start w:val="1"/>
      <w:numFmt w:val="bullet"/>
      <w:lvlText w:val="-"/>
      <w:lvlJc w:val="left"/>
      <w:pPr>
        <w:ind w:left="720" w:hanging="360"/>
      </w:pPr>
      <w:rPr>
        <w:rFonts w:ascii="Calibri" w:eastAsiaTheme="minorHAnsi" w:hAnsi="Calibri" w:cs="Calibr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4">
    <w:nsid w:val="52320259"/>
    <w:multiLevelType w:val="multilevel"/>
    <w:tmpl w:val="85661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65F378D"/>
    <w:multiLevelType w:val="multilevel"/>
    <w:tmpl w:val="BC884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6B81018"/>
    <w:multiLevelType w:val="hybridMultilevel"/>
    <w:tmpl w:val="3030FFCC"/>
    <w:lvl w:ilvl="0" w:tplc="0409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7">
    <w:nsid w:val="5CDC2554"/>
    <w:multiLevelType w:val="hybridMultilevel"/>
    <w:tmpl w:val="7F208EF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8">
    <w:nsid w:val="60975DFE"/>
    <w:multiLevelType w:val="hybridMultilevel"/>
    <w:tmpl w:val="61264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25F2BB9"/>
    <w:multiLevelType w:val="multilevel"/>
    <w:tmpl w:val="06A09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79B7735"/>
    <w:multiLevelType w:val="hybridMultilevel"/>
    <w:tmpl w:val="0226E04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7D5194C"/>
    <w:multiLevelType w:val="hybridMultilevel"/>
    <w:tmpl w:val="7C148080"/>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2">
    <w:nsid w:val="68607A5B"/>
    <w:multiLevelType w:val="hybridMultilevel"/>
    <w:tmpl w:val="7D00D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FB548BE"/>
    <w:multiLevelType w:val="multilevel"/>
    <w:tmpl w:val="C27CA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0C47177"/>
    <w:multiLevelType w:val="multilevel"/>
    <w:tmpl w:val="6D12C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1744150"/>
    <w:multiLevelType w:val="multilevel"/>
    <w:tmpl w:val="D3A28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25A424B"/>
    <w:multiLevelType w:val="multilevel"/>
    <w:tmpl w:val="174AD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474609D"/>
    <w:multiLevelType w:val="hybridMultilevel"/>
    <w:tmpl w:val="7B803B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5725622"/>
    <w:multiLevelType w:val="multilevel"/>
    <w:tmpl w:val="3F82B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5F87644"/>
    <w:multiLevelType w:val="hybridMultilevel"/>
    <w:tmpl w:val="E3F60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C66377B"/>
    <w:multiLevelType w:val="multilevel"/>
    <w:tmpl w:val="38A0C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7C743DFC"/>
    <w:multiLevelType w:val="multilevel"/>
    <w:tmpl w:val="36665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7D2704A0"/>
    <w:multiLevelType w:val="multilevel"/>
    <w:tmpl w:val="3CBC8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DAF0916"/>
    <w:multiLevelType w:val="multilevel"/>
    <w:tmpl w:val="881E6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0"/>
  </w:num>
  <w:num w:numId="2">
    <w:abstractNumId w:val="38"/>
  </w:num>
  <w:num w:numId="3">
    <w:abstractNumId w:val="47"/>
  </w:num>
  <w:num w:numId="4">
    <w:abstractNumId w:val="49"/>
  </w:num>
  <w:num w:numId="5">
    <w:abstractNumId w:val="19"/>
  </w:num>
  <w:num w:numId="6">
    <w:abstractNumId w:val="42"/>
  </w:num>
  <w:num w:numId="7">
    <w:abstractNumId w:val="7"/>
  </w:num>
  <w:num w:numId="8">
    <w:abstractNumId w:val="26"/>
  </w:num>
  <w:num w:numId="9">
    <w:abstractNumId w:val="13"/>
  </w:num>
  <w:num w:numId="10">
    <w:abstractNumId w:val="33"/>
  </w:num>
  <w:num w:numId="11">
    <w:abstractNumId w:val="29"/>
  </w:num>
  <w:num w:numId="12">
    <w:abstractNumId w:val="41"/>
  </w:num>
  <w:num w:numId="13">
    <w:abstractNumId w:val="37"/>
  </w:num>
  <w:num w:numId="14">
    <w:abstractNumId w:val="15"/>
  </w:num>
  <w:num w:numId="15">
    <w:abstractNumId w:val="14"/>
  </w:num>
  <w:num w:numId="16">
    <w:abstractNumId w:val="36"/>
  </w:num>
  <w:num w:numId="17">
    <w:abstractNumId w:val="16"/>
  </w:num>
  <w:num w:numId="18">
    <w:abstractNumId w:val="34"/>
  </w:num>
  <w:num w:numId="19">
    <w:abstractNumId w:val="53"/>
  </w:num>
  <w:num w:numId="20">
    <w:abstractNumId w:val="52"/>
  </w:num>
  <w:num w:numId="21">
    <w:abstractNumId w:val="32"/>
  </w:num>
  <w:num w:numId="22">
    <w:abstractNumId w:val="12"/>
  </w:num>
  <w:num w:numId="23">
    <w:abstractNumId w:val="48"/>
  </w:num>
  <w:num w:numId="24">
    <w:abstractNumId w:val="18"/>
  </w:num>
  <w:num w:numId="25">
    <w:abstractNumId w:val="50"/>
  </w:num>
  <w:num w:numId="26">
    <w:abstractNumId w:val="51"/>
  </w:num>
  <w:num w:numId="27">
    <w:abstractNumId w:val="8"/>
  </w:num>
  <w:num w:numId="28">
    <w:abstractNumId w:val="6"/>
  </w:num>
  <w:num w:numId="29">
    <w:abstractNumId w:val="28"/>
  </w:num>
  <w:num w:numId="30">
    <w:abstractNumId w:val="1"/>
  </w:num>
  <w:num w:numId="31">
    <w:abstractNumId w:val="23"/>
  </w:num>
  <w:num w:numId="32">
    <w:abstractNumId w:val="11"/>
  </w:num>
  <w:num w:numId="33">
    <w:abstractNumId w:val="10"/>
  </w:num>
  <w:num w:numId="34">
    <w:abstractNumId w:val="21"/>
  </w:num>
  <w:num w:numId="35">
    <w:abstractNumId w:val="2"/>
  </w:num>
  <w:num w:numId="36">
    <w:abstractNumId w:val="3"/>
  </w:num>
  <w:num w:numId="37">
    <w:abstractNumId w:val="35"/>
  </w:num>
  <w:num w:numId="38">
    <w:abstractNumId w:val="25"/>
  </w:num>
  <w:num w:numId="39">
    <w:abstractNumId w:val="9"/>
  </w:num>
  <w:num w:numId="40">
    <w:abstractNumId w:val="43"/>
  </w:num>
  <w:num w:numId="41">
    <w:abstractNumId w:val="30"/>
  </w:num>
  <w:num w:numId="42">
    <w:abstractNumId w:val="24"/>
  </w:num>
  <w:num w:numId="43">
    <w:abstractNumId w:val="0"/>
  </w:num>
  <w:num w:numId="44">
    <w:abstractNumId w:val="45"/>
  </w:num>
  <w:num w:numId="45">
    <w:abstractNumId w:val="46"/>
  </w:num>
  <w:num w:numId="46">
    <w:abstractNumId w:val="4"/>
  </w:num>
  <w:num w:numId="47">
    <w:abstractNumId w:val="44"/>
  </w:num>
  <w:num w:numId="48">
    <w:abstractNumId w:val="39"/>
  </w:num>
  <w:num w:numId="49">
    <w:abstractNumId w:val="31"/>
  </w:num>
  <w:num w:numId="50">
    <w:abstractNumId w:val="27"/>
  </w:num>
  <w:num w:numId="51">
    <w:abstractNumId w:val="22"/>
  </w:num>
  <w:num w:numId="52">
    <w:abstractNumId w:val="17"/>
  </w:num>
  <w:num w:numId="53">
    <w:abstractNumId w:val="5"/>
  </w:num>
  <w:num w:numId="54">
    <w:abstractNumId w:val="20"/>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74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3CAD"/>
    <w:rsid w:val="00003255"/>
    <w:rsid w:val="000066FA"/>
    <w:rsid w:val="00007830"/>
    <w:rsid w:val="0001465C"/>
    <w:rsid w:val="00020EA4"/>
    <w:rsid w:val="00024F1C"/>
    <w:rsid w:val="000254C6"/>
    <w:rsid w:val="00030018"/>
    <w:rsid w:val="00030DDC"/>
    <w:rsid w:val="000339D5"/>
    <w:rsid w:val="00040466"/>
    <w:rsid w:val="00043E75"/>
    <w:rsid w:val="00044B4B"/>
    <w:rsid w:val="00045A22"/>
    <w:rsid w:val="00046D2D"/>
    <w:rsid w:val="0005040C"/>
    <w:rsid w:val="0005242D"/>
    <w:rsid w:val="00053044"/>
    <w:rsid w:val="000611C0"/>
    <w:rsid w:val="00062A06"/>
    <w:rsid w:val="00065E25"/>
    <w:rsid w:val="00066D07"/>
    <w:rsid w:val="000701F0"/>
    <w:rsid w:val="000711BC"/>
    <w:rsid w:val="00072A32"/>
    <w:rsid w:val="00074523"/>
    <w:rsid w:val="000747A9"/>
    <w:rsid w:val="000764E9"/>
    <w:rsid w:val="0008259B"/>
    <w:rsid w:val="000852B3"/>
    <w:rsid w:val="00092F03"/>
    <w:rsid w:val="000932E6"/>
    <w:rsid w:val="00097215"/>
    <w:rsid w:val="000A34EA"/>
    <w:rsid w:val="000A4AB9"/>
    <w:rsid w:val="000A6175"/>
    <w:rsid w:val="000A61E5"/>
    <w:rsid w:val="000A63BE"/>
    <w:rsid w:val="000A7201"/>
    <w:rsid w:val="000B68A5"/>
    <w:rsid w:val="000B69E1"/>
    <w:rsid w:val="000C044B"/>
    <w:rsid w:val="000C0BC5"/>
    <w:rsid w:val="000C1D13"/>
    <w:rsid w:val="000C3603"/>
    <w:rsid w:val="000C3EE3"/>
    <w:rsid w:val="000C7521"/>
    <w:rsid w:val="000D3C02"/>
    <w:rsid w:val="000D4731"/>
    <w:rsid w:val="000D5745"/>
    <w:rsid w:val="000D614B"/>
    <w:rsid w:val="000D7770"/>
    <w:rsid w:val="000E35EE"/>
    <w:rsid w:val="000F1159"/>
    <w:rsid w:val="00103773"/>
    <w:rsid w:val="00103EA8"/>
    <w:rsid w:val="00105781"/>
    <w:rsid w:val="00107716"/>
    <w:rsid w:val="001103BB"/>
    <w:rsid w:val="00111126"/>
    <w:rsid w:val="00111216"/>
    <w:rsid w:val="0011249A"/>
    <w:rsid w:val="00112A4A"/>
    <w:rsid w:val="001157FA"/>
    <w:rsid w:val="00117034"/>
    <w:rsid w:val="001240C9"/>
    <w:rsid w:val="001241EC"/>
    <w:rsid w:val="00125A13"/>
    <w:rsid w:val="00131CF1"/>
    <w:rsid w:val="00134A26"/>
    <w:rsid w:val="00142770"/>
    <w:rsid w:val="00143265"/>
    <w:rsid w:val="001446D9"/>
    <w:rsid w:val="001456E0"/>
    <w:rsid w:val="001501BE"/>
    <w:rsid w:val="001531E8"/>
    <w:rsid w:val="00153E85"/>
    <w:rsid w:val="001549C9"/>
    <w:rsid w:val="00156A3F"/>
    <w:rsid w:val="0016006D"/>
    <w:rsid w:val="00160E70"/>
    <w:rsid w:val="001614C7"/>
    <w:rsid w:val="00161F5F"/>
    <w:rsid w:val="0016713D"/>
    <w:rsid w:val="001672A4"/>
    <w:rsid w:val="001717C9"/>
    <w:rsid w:val="00173EF8"/>
    <w:rsid w:val="0017412C"/>
    <w:rsid w:val="0019018C"/>
    <w:rsid w:val="00190C5F"/>
    <w:rsid w:val="00192B18"/>
    <w:rsid w:val="00196350"/>
    <w:rsid w:val="001A0EFE"/>
    <w:rsid w:val="001A18DB"/>
    <w:rsid w:val="001A2F7D"/>
    <w:rsid w:val="001A3FE4"/>
    <w:rsid w:val="001A4F1D"/>
    <w:rsid w:val="001B04B5"/>
    <w:rsid w:val="001B0FB6"/>
    <w:rsid w:val="001B10FE"/>
    <w:rsid w:val="001B20CE"/>
    <w:rsid w:val="001B3D95"/>
    <w:rsid w:val="001B444E"/>
    <w:rsid w:val="001B7E9C"/>
    <w:rsid w:val="001C1374"/>
    <w:rsid w:val="001C24DD"/>
    <w:rsid w:val="001C40E5"/>
    <w:rsid w:val="001C65D6"/>
    <w:rsid w:val="001C6730"/>
    <w:rsid w:val="001D2350"/>
    <w:rsid w:val="001D4221"/>
    <w:rsid w:val="001D61E2"/>
    <w:rsid w:val="001D7E64"/>
    <w:rsid w:val="001E08A2"/>
    <w:rsid w:val="001E09B4"/>
    <w:rsid w:val="001E40FF"/>
    <w:rsid w:val="001E4ABA"/>
    <w:rsid w:val="001E7423"/>
    <w:rsid w:val="001F1BF2"/>
    <w:rsid w:val="00200706"/>
    <w:rsid w:val="002025DE"/>
    <w:rsid w:val="002030AD"/>
    <w:rsid w:val="002065FB"/>
    <w:rsid w:val="00210CA4"/>
    <w:rsid w:val="00212B6C"/>
    <w:rsid w:val="00216E9A"/>
    <w:rsid w:val="00223EE7"/>
    <w:rsid w:val="002245BB"/>
    <w:rsid w:val="00231038"/>
    <w:rsid w:val="00231F6F"/>
    <w:rsid w:val="0023697B"/>
    <w:rsid w:val="00237830"/>
    <w:rsid w:val="00240276"/>
    <w:rsid w:val="00241F80"/>
    <w:rsid w:val="00247B5B"/>
    <w:rsid w:val="00255BB1"/>
    <w:rsid w:val="00255C4E"/>
    <w:rsid w:val="00262B7B"/>
    <w:rsid w:val="00262E68"/>
    <w:rsid w:val="00264555"/>
    <w:rsid w:val="00265126"/>
    <w:rsid w:val="002668DC"/>
    <w:rsid w:val="00270375"/>
    <w:rsid w:val="002720A5"/>
    <w:rsid w:val="00272545"/>
    <w:rsid w:val="00274081"/>
    <w:rsid w:val="00277AB6"/>
    <w:rsid w:val="00280BF5"/>
    <w:rsid w:val="0028487C"/>
    <w:rsid w:val="00287E88"/>
    <w:rsid w:val="00292276"/>
    <w:rsid w:val="00292A13"/>
    <w:rsid w:val="00293CAA"/>
    <w:rsid w:val="00294686"/>
    <w:rsid w:val="00296E7E"/>
    <w:rsid w:val="002A06CA"/>
    <w:rsid w:val="002A2071"/>
    <w:rsid w:val="002A25AF"/>
    <w:rsid w:val="002A4619"/>
    <w:rsid w:val="002A7434"/>
    <w:rsid w:val="002A7903"/>
    <w:rsid w:val="002B01FE"/>
    <w:rsid w:val="002B03EE"/>
    <w:rsid w:val="002B58F6"/>
    <w:rsid w:val="002B639F"/>
    <w:rsid w:val="002B67F0"/>
    <w:rsid w:val="002B6F00"/>
    <w:rsid w:val="002C0C74"/>
    <w:rsid w:val="002C6867"/>
    <w:rsid w:val="002C6FB6"/>
    <w:rsid w:val="002D2B91"/>
    <w:rsid w:val="002D3BD8"/>
    <w:rsid w:val="002D4C84"/>
    <w:rsid w:val="002D541E"/>
    <w:rsid w:val="002D7316"/>
    <w:rsid w:val="002E0256"/>
    <w:rsid w:val="002E27C7"/>
    <w:rsid w:val="002E4A74"/>
    <w:rsid w:val="002F3033"/>
    <w:rsid w:val="002F69D2"/>
    <w:rsid w:val="00300AFB"/>
    <w:rsid w:val="00304B32"/>
    <w:rsid w:val="00305D0C"/>
    <w:rsid w:val="00310AD2"/>
    <w:rsid w:val="00310D96"/>
    <w:rsid w:val="00311693"/>
    <w:rsid w:val="00311A5D"/>
    <w:rsid w:val="00317A3B"/>
    <w:rsid w:val="00320A05"/>
    <w:rsid w:val="00321C88"/>
    <w:rsid w:val="0032520C"/>
    <w:rsid w:val="003252FA"/>
    <w:rsid w:val="00331035"/>
    <w:rsid w:val="00332B82"/>
    <w:rsid w:val="003341A6"/>
    <w:rsid w:val="00335DFF"/>
    <w:rsid w:val="003419F6"/>
    <w:rsid w:val="00343EE4"/>
    <w:rsid w:val="00345119"/>
    <w:rsid w:val="0034512A"/>
    <w:rsid w:val="0034521C"/>
    <w:rsid w:val="003510F1"/>
    <w:rsid w:val="00351B38"/>
    <w:rsid w:val="0035242B"/>
    <w:rsid w:val="00361C15"/>
    <w:rsid w:val="003657A8"/>
    <w:rsid w:val="00370CB5"/>
    <w:rsid w:val="00375C4F"/>
    <w:rsid w:val="003774FA"/>
    <w:rsid w:val="00380656"/>
    <w:rsid w:val="00383140"/>
    <w:rsid w:val="00383B54"/>
    <w:rsid w:val="00384F33"/>
    <w:rsid w:val="003930F3"/>
    <w:rsid w:val="00397F9B"/>
    <w:rsid w:val="003A27FC"/>
    <w:rsid w:val="003A47E8"/>
    <w:rsid w:val="003A5BEE"/>
    <w:rsid w:val="003A7D8C"/>
    <w:rsid w:val="003B1273"/>
    <w:rsid w:val="003B15D1"/>
    <w:rsid w:val="003C0896"/>
    <w:rsid w:val="003C1518"/>
    <w:rsid w:val="003C4B20"/>
    <w:rsid w:val="003C5AEE"/>
    <w:rsid w:val="003D35F6"/>
    <w:rsid w:val="003D4BD7"/>
    <w:rsid w:val="003E5E9B"/>
    <w:rsid w:val="003E5FF2"/>
    <w:rsid w:val="003E6550"/>
    <w:rsid w:val="003E77D2"/>
    <w:rsid w:val="003E7CA8"/>
    <w:rsid w:val="003F03B9"/>
    <w:rsid w:val="003F275D"/>
    <w:rsid w:val="003F3F2C"/>
    <w:rsid w:val="003F4CBE"/>
    <w:rsid w:val="003F6041"/>
    <w:rsid w:val="003F669B"/>
    <w:rsid w:val="00403DE2"/>
    <w:rsid w:val="004047B2"/>
    <w:rsid w:val="00406C3B"/>
    <w:rsid w:val="00407F6B"/>
    <w:rsid w:val="004113F2"/>
    <w:rsid w:val="0041310F"/>
    <w:rsid w:val="00415095"/>
    <w:rsid w:val="00417217"/>
    <w:rsid w:val="00421EBD"/>
    <w:rsid w:val="0042241D"/>
    <w:rsid w:val="00423828"/>
    <w:rsid w:val="004245AB"/>
    <w:rsid w:val="00431404"/>
    <w:rsid w:val="0043285E"/>
    <w:rsid w:val="0043329A"/>
    <w:rsid w:val="0043533E"/>
    <w:rsid w:val="004357BC"/>
    <w:rsid w:val="0043695C"/>
    <w:rsid w:val="004374E8"/>
    <w:rsid w:val="00437CE0"/>
    <w:rsid w:val="00441CA0"/>
    <w:rsid w:val="00444146"/>
    <w:rsid w:val="00445AA8"/>
    <w:rsid w:val="00446B63"/>
    <w:rsid w:val="004472B9"/>
    <w:rsid w:val="0045415D"/>
    <w:rsid w:val="00454443"/>
    <w:rsid w:val="00456829"/>
    <w:rsid w:val="00463B30"/>
    <w:rsid w:val="00464557"/>
    <w:rsid w:val="0046504A"/>
    <w:rsid w:val="00465671"/>
    <w:rsid w:val="00466C3D"/>
    <w:rsid w:val="00471AE3"/>
    <w:rsid w:val="0047453A"/>
    <w:rsid w:val="00476702"/>
    <w:rsid w:val="00481D82"/>
    <w:rsid w:val="00482FE9"/>
    <w:rsid w:val="004833AB"/>
    <w:rsid w:val="00486860"/>
    <w:rsid w:val="00492312"/>
    <w:rsid w:val="004944CD"/>
    <w:rsid w:val="004A7D4F"/>
    <w:rsid w:val="004B0A70"/>
    <w:rsid w:val="004B1924"/>
    <w:rsid w:val="004B2D50"/>
    <w:rsid w:val="004B451C"/>
    <w:rsid w:val="004B65D8"/>
    <w:rsid w:val="004C2CBA"/>
    <w:rsid w:val="004C5694"/>
    <w:rsid w:val="004D0083"/>
    <w:rsid w:val="004D0349"/>
    <w:rsid w:val="004D1FB2"/>
    <w:rsid w:val="004D2B28"/>
    <w:rsid w:val="004D33E2"/>
    <w:rsid w:val="005010B1"/>
    <w:rsid w:val="005010C5"/>
    <w:rsid w:val="005033DA"/>
    <w:rsid w:val="00503AB9"/>
    <w:rsid w:val="00503BD6"/>
    <w:rsid w:val="005053E5"/>
    <w:rsid w:val="0051076D"/>
    <w:rsid w:val="00514AAC"/>
    <w:rsid w:val="00515D59"/>
    <w:rsid w:val="005175EA"/>
    <w:rsid w:val="00520600"/>
    <w:rsid w:val="005213B7"/>
    <w:rsid w:val="005228AA"/>
    <w:rsid w:val="005301AD"/>
    <w:rsid w:val="00536C7B"/>
    <w:rsid w:val="00537786"/>
    <w:rsid w:val="00540ECB"/>
    <w:rsid w:val="00541C57"/>
    <w:rsid w:val="00542287"/>
    <w:rsid w:val="00543993"/>
    <w:rsid w:val="00545D9E"/>
    <w:rsid w:val="00550DA7"/>
    <w:rsid w:val="005536BB"/>
    <w:rsid w:val="005536F1"/>
    <w:rsid w:val="005551D3"/>
    <w:rsid w:val="0056150E"/>
    <w:rsid w:val="0056499D"/>
    <w:rsid w:val="00567DEB"/>
    <w:rsid w:val="005724B9"/>
    <w:rsid w:val="005729C8"/>
    <w:rsid w:val="00573718"/>
    <w:rsid w:val="00573B5E"/>
    <w:rsid w:val="00575E2C"/>
    <w:rsid w:val="00582F86"/>
    <w:rsid w:val="005856B5"/>
    <w:rsid w:val="0058667D"/>
    <w:rsid w:val="00594CBA"/>
    <w:rsid w:val="00595BBD"/>
    <w:rsid w:val="00596A66"/>
    <w:rsid w:val="005978BF"/>
    <w:rsid w:val="00597F38"/>
    <w:rsid w:val="005A1CF7"/>
    <w:rsid w:val="005A5067"/>
    <w:rsid w:val="005A5300"/>
    <w:rsid w:val="005A53F9"/>
    <w:rsid w:val="005A68A0"/>
    <w:rsid w:val="005A6F48"/>
    <w:rsid w:val="005B0C71"/>
    <w:rsid w:val="005B4320"/>
    <w:rsid w:val="005B5456"/>
    <w:rsid w:val="005B61B9"/>
    <w:rsid w:val="005C0ACF"/>
    <w:rsid w:val="005C43E1"/>
    <w:rsid w:val="005D0446"/>
    <w:rsid w:val="005D1D1C"/>
    <w:rsid w:val="005D1DFA"/>
    <w:rsid w:val="005D420E"/>
    <w:rsid w:val="005D45F8"/>
    <w:rsid w:val="005D5EC4"/>
    <w:rsid w:val="005D6A65"/>
    <w:rsid w:val="005E33CC"/>
    <w:rsid w:val="005F030F"/>
    <w:rsid w:val="005F1502"/>
    <w:rsid w:val="005F3747"/>
    <w:rsid w:val="005F4711"/>
    <w:rsid w:val="00600C03"/>
    <w:rsid w:val="00600D74"/>
    <w:rsid w:val="0060543F"/>
    <w:rsid w:val="00607A64"/>
    <w:rsid w:val="00612880"/>
    <w:rsid w:val="006157FC"/>
    <w:rsid w:val="00616715"/>
    <w:rsid w:val="00627FB0"/>
    <w:rsid w:val="0063169F"/>
    <w:rsid w:val="00631A88"/>
    <w:rsid w:val="0063268B"/>
    <w:rsid w:val="006336E4"/>
    <w:rsid w:val="006355D7"/>
    <w:rsid w:val="006400C2"/>
    <w:rsid w:val="0064085F"/>
    <w:rsid w:val="00642723"/>
    <w:rsid w:val="00645B0B"/>
    <w:rsid w:val="00645EFE"/>
    <w:rsid w:val="006471D9"/>
    <w:rsid w:val="00652005"/>
    <w:rsid w:val="00652CDF"/>
    <w:rsid w:val="006538E3"/>
    <w:rsid w:val="006543F0"/>
    <w:rsid w:val="00660E79"/>
    <w:rsid w:val="006668D2"/>
    <w:rsid w:val="00674FF3"/>
    <w:rsid w:val="00683FC5"/>
    <w:rsid w:val="00684C7C"/>
    <w:rsid w:val="00692583"/>
    <w:rsid w:val="00694C98"/>
    <w:rsid w:val="006950AF"/>
    <w:rsid w:val="006955E3"/>
    <w:rsid w:val="0069694F"/>
    <w:rsid w:val="006A08AF"/>
    <w:rsid w:val="006A6298"/>
    <w:rsid w:val="006B0115"/>
    <w:rsid w:val="006B3DC3"/>
    <w:rsid w:val="006B6613"/>
    <w:rsid w:val="006C24BC"/>
    <w:rsid w:val="006C2E3F"/>
    <w:rsid w:val="006C53E7"/>
    <w:rsid w:val="006C6974"/>
    <w:rsid w:val="006C69ED"/>
    <w:rsid w:val="006C7DDD"/>
    <w:rsid w:val="006D6BBE"/>
    <w:rsid w:val="006E05A4"/>
    <w:rsid w:val="006E68DB"/>
    <w:rsid w:val="006F18A4"/>
    <w:rsid w:val="006F2E99"/>
    <w:rsid w:val="006F4D03"/>
    <w:rsid w:val="006F6A42"/>
    <w:rsid w:val="00701CFF"/>
    <w:rsid w:val="007038DE"/>
    <w:rsid w:val="0071060C"/>
    <w:rsid w:val="00712FB3"/>
    <w:rsid w:val="0071506B"/>
    <w:rsid w:val="00715213"/>
    <w:rsid w:val="00715755"/>
    <w:rsid w:val="00724462"/>
    <w:rsid w:val="00726498"/>
    <w:rsid w:val="00726F8A"/>
    <w:rsid w:val="00732B05"/>
    <w:rsid w:val="00734A21"/>
    <w:rsid w:val="00736F5A"/>
    <w:rsid w:val="0073728F"/>
    <w:rsid w:val="00737648"/>
    <w:rsid w:val="007461F9"/>
    <w:rsid w:val="00754532"/>
    <w:rsid w:val="00761BCD"/>
    <w:rsid w:val="00770292"/>
    <w:rsid w:val="00771390"/>
    <w:rsid w:val="00772518"/>
    <w:rsid w:val="00774A5C"/>
    <w:rsid w:val="00776267"/>
    <w:rsid w:val="007949C8"/>
    <w:rsid w:val="00795F0C"/>
    <w:rsid w:val="00796041"/>
    <w:rsid w:val="00796BF8"/>
    <w:rsid w:val="007A1D08"/>
    <w:rsid w:val="007A3DDB"/>
    <w:rsid w:val="007A7AF5"/>
    <w:rsid w:val="007B1345"/>
    <w:rsid w:val="007B3D39"/>
    <w:rsid w:val="007B40C5"/>
    <w:rsid w:val="007B41F2"/>
    <w:rsid w:val="007C1448"/>
    <w:rsid w:val="007C384F"/>
    <w:rsid w:val="007C6892"/>
    <w:rsid w:val="007C7901"/>
    <w:rsid w:val="007C7C7D"/>
    <w:rsid w:val="007D3A58"/>
    <w:rsid w:val="007D68B4"/>
    <w:rsid w:val="007E02FA"/>
    <w:rsid w:val="007E1ED9"/>
    <w:rsid w:val="007E4B93"/>
    <w:rsid w:val="007F18CD"/>
    <w:rsid w:val="007F2C8A"/>
    <w:rsid w:val="007F4475"/>
    <w:rsid w:val="007F537D"/>
    <w:rsid w:val="007F639B"/>
    <w:rsid w:val="007F77D6"/>
    <w:rsid w:val="00802648"/>
    <w:rsid w:val="008037ED"/>
    <w:rsid w:val="00804306"/>
    <w:rsid w:val="00804E30"/>
    <w:rsid w:val="008100CB"/>
    <w:rsid w:val="00810A1C"/>
    <w:rsid w:val="008125CD"/>
    <w:rsid w:val="0081548B"/>
    <w:rsid w:val="00815C69"/>
    <w:rsid w:val="008167BE"/>
    <w:rsid w:val="00816BB1"/>
    <w:rsid w:val="0081723D"/>
    <w:rsid w:val="00820ACA"/>
    <w:rsid w:val="00821DDA"/>
    <w:rsid w:val="00822997"/>
    <w:rsid w:val="008235E5"/>
    <w:rsid w:val="00824502"/>
    <w:rsid w:val="00830BC7"/>
    <w:rsid w:val="0083226C"/>
    <w:rsid w:val="0083271A"/>
    <w:rsid w:val="00832DF6"/>
    <w:rsid w:val="008331D6"/>
    <w:rsid w:val="0083323F"/>
    <w:rsid w:val="00843B32"/>
    <w:rsid w:val="00843C0D"/>
    <w:rsid w:val="00846DAB"/>
    <w:rsid w:val="00850830"/>
    <w:rsid w:val="008509E2"/>
    <w:rsid w:val="00854CEF"/>
    <w:rsid w:val="00857152"/>
    <w:rsid w:val="0086023F"/>
    <w:rsid w:val="00861FAF"/>
    <w:rsid w:val="00866DB5"/>
    <w:rsid w:val="008671D0"/>
    <w:rsid w:val="0086752D"/>
    <w:rsid w:val="00867F04"/>
    <w:rsid w:val="00872B46"/>
    <w:rsid w:val="00874CF2"/>
    <w:rsid w:val="008813B8"/>
    <w:rsid w:val="00881418"/>
    <w:rsid w:val="00882553"/>
    <w:rsid w:val="0088717D"/>
    <w:rsid w:val="00887C48"/>
    <w:rsid w:val="008903BA"/>
    <w:rsid w:val="00893119"/>
    <w:rsid w:val="00893A8F"/>
    <w:rsid w:val="008A03E0"/>
    <w:rsid w:val="008A19AF"/>
    <w:rsid w:val="008B4C85"/>
    <w:rsid w:val="008C0B11"/>
    <w:rsid w:val="008C101B"/>
    <w:rsid w:val="008C143A"/>
    <w:rsid w:val="008C3356"/>
    <w:rsid w:val="008C4FC5"/>
    <w:rsid w:val="008C5AF2"/>
    <w:rsid w:val="008C6FAA"/>
    <w:rsid w:val="008D3660"/>
    <w:rsid w:val="008D757B"/>
    <w:rsid w:val="008E4682"/>
    <w:rsid w:val="008E4A16"/>
    <w:rsid w:val="008F36B4"/>
    <w:rsid w:val="008F6A44"/>
    <w:rsid w:val="00900D12"/>
    <w:rsid w:val="00901360"/>
    <w:rsid w:val="009042F9"/>
    <w:rsid w:val="009048B4"/>
    <w:rsid w:val="009074CB"/>
    <w:rsid w:val="00910347"/>
    <w:rsid w:val="00910D40"/>
    <w:rsid w:val="009112D8"/>
    <w:rsid w:val="0091254D"/>
    <w:rsid w:val="00913887"/>
    <w:rsid w:val="00917910"/>
    <w:rsid w:val="00922BDA"/>
    <w:rsid w:val="009233CC"/>
    <w:rsid w:val="009272F1"/>
    <w:rsid w:val="009349D6"/>
    <w:rsid w:val="009374D7"/>
    <w:rsid w:val="00941895"/>
    <w:rsid w:val="00942349"/>
    <w:rsid w:val="0094383F"/>
    <w:rsid w:val="00950323"/>
    <w:rsid w:val="009503AA"/>
    <w:rsid w:val="00950DAA"/>
    <w:rsid w:val="0095168F"/>
    <w:rsid w:val="00952BD4"/>
    <w:rsid w:val="009530A1"/>
    <w:rsid w:val="00953CAD"/>
    <w:rsid w:val="00954766"/>
    <w:rsid w:val="009569FE"/>
    <w:rsid w:val="00956E00"/>
    <w:rsid w:val="00966783"/>
    <w:rsid w:val="00967527"/>
    <w:rsid w:val="009767E7"/>
    <w:rsid w:val="0098366E"/>
    <w:rsid w:val="00990F0C"/>
    <w:rsid w:val="009959A9"/>
    <w:rsid w:val="009A1371"/>
    <w:rsid w:val="009A3C7E"/>
    <w:rsid w:val="009A6B30"/>
    <w:rsid w:val="009A75AC"/>
    <w:rsid w:val="009B1E37"/>
    <w:rsid w:val="009B43C7"/>
    <w:rsid w:val="009B5DBE"/>
    <w:rsid w:val="009C0AD0"/>
    <w:rsid w:val="009C0B94"/>
    <w:rsid w:val="009C0DA9"/>
    <w:rsid w:val="009C2F1C"/>
    <w:rsid w:val="009C3446"/>
    <w:rsid w:val="009C501B"/>
    <w:rsid w:val="009C6717"/>
    <w:rsid w:val="009D5873"/>
    <w:rsid w:val="009D7E8C"/>
    <w:rsid w:val="009E1277"/>
    <w:rsid w:val="009E2AB2"/>
    <w:rsid w:val="009E650C"/>
    <w:rsid w:val="009E7D15"/>
    <w:rsid w:val="009F2173"/>
    <w:rsid w:val="009F2AAB"/>
    <w:rsid w:val="009F2F9D"/>
    <w:rsid w:val="009F54D9"/>
    <w:rsid w:val="009F6606"/>
    <w:rsid w:val="009F707E"/>
    <w:rsid w:val="00A0058F"/>
    <w:rsid w:val="00A055B9"/>
    <w:rsid w:val="00A06BA6"/>
    <w:rsid w:val="00A16958"/>
    <w:rsid w:val="00A20887"/>
    <w:rsid w:val="00A22B36"/>
    <w:rsid w:val="00A22E98"/>
    <w:rsid w:val="00A26C62"/>
    <w:rsid w:val="00A317B0"/>
    <w:rsid w:val="00A31E2B"/>
    <w:rsid w:val="00A35247"/>
    <w:rsid w:val="00A528C3"/>
    <w:rsid w:val="00A52F6F"/>
    <w:rsid w:val="00A55270"/>
    <w:rsid w:val="00A5550F"/>
    <w:rsid w:val="00A612C6"/>
    <w:rsid w:val="00A61ACF"/>
    <w:rsid w:val="00A61F12"/>
    <w:rsid w:val="00A70999"/>
    <w:rsid w:val="00A76BB2"/>
    <w:rsid w:val="00A80141"/>
    <w:rsid w:val="00A81F24"/>
    <w:rsid w:val="00A827C3"/>
    <w:rsid w:val="00A82C18"/>
    <w:rsid w:val="00A840D6"/>
    <w:rsid w:val="00A84ECC"/>
    <w:rsid w:val="00A97F37"/>
    <w:rsid w:val="00AA013C"/>
    <w:rsid w:val="00AA1BD9"/>
    <w:rsid w:val="00AB02EB"/>
    <w:rsid w:val="00AB08E3"/>
    <w:rsid w:val="00AB24C7"/>
    <w:rsid w:val="00AB305C"/>
    <w:rsid w:val="00AB4050"/>
    <w:rsid w:val="00AB7D6D"/>
    <w:rsid w:val="00AC268A"/>
    <w:rsid w:val="00AC2B26"/>
    <w:rsid w:val="00AC6E30"/>
    <w:rsid w:val="00AD0714"/>
    <w:rsid w:val="00AD2F8D"/>
    <w:rsid w:val="00AD4D9A"/>
    <w:rsid w:val="00AE1CD2"/>
    <w:rsid w:val="00AE264F"/>
    <w:rsid w:val="00AE415C"/>
    <w:rsid w:val="00AF0AF7"/>
    <w:rsid w:val="00AF3D69"/>
    <w:rsid w:val="00AF621C"/>
    <w:rsid w:val="00AF6CA7"/>
    <w:rsid w:val="00B006B7"/>
    <w:rsid w:val="00B0092F"/>
    <w:rsid w:val="00B03C03"/>
    <w:rsid w:val="00B05FCC"/>
    <w:rsid w:val="00B10A57"/>
    <w:rsid w:val="00B1216C"/>
    <w:rsid w:val="00B152AF"/>
    <w:rsid w:val="00B325BC"/>
    <w:rsid w:val="00B331B3"/>
    <w:rsid w:val="00B377B9"/>
    <w:rsid w:val="00B401E3"/>
    <w:rsid w:val="00B41B95"/>
    <w:rsid w:val="00B46DC6"/>
    <w:rsid w:val="00B57ED7"/>
    <w:rsid w:val="00B60FEE"/>
    <w:rsid w:val="00B65677"/>
    <w:rsid w:val="00B70893"/>
    <w:rsid w:val="00B71FB0"/>
    <w:rsid w:val="00B72B42"/>
    <w:rsid w:val="00B72B66"/>
    <w:rsid w:val="00B7412A"/>
    <w:rsid w:val="00B7709A"/>
    <w:rsid w:val="00B779E5"/>
    <w:rsid w:val="00B8604D"/>
    <w:rsid w:val="00B91C64"/>
    <w:rsid w:val="00B93EB7"/>
    <w:rsid w:val="00BA03EE"/>
    <w:rsid w:val="00BA2710"/>
    <w:rsid w:val="00BA7354"/>
    <w:rsid w:val="00BB5A5B"/>
    <w:rsid w:val="00BB778A"/>
    <w:rsid w:val="00BB7F35"/>
    <w:rsid w:val="00BC0155"/>
    <w:rsid w:val="00BC5557"/>
    <w:rsid w:val="00BC5834"/>
    <w:rsid w:val="00BC6D6C"/>
    <w:rsid w:val="00BC7AF8"/>
    <w:rsid w:val="00BD629D"/>
    <w:rsid w:val="00BE0E7B"/>
    <w:rsid w:val="00BE1EB9"/>
    <w:rsid w:val="00BF08FE"/>
    <w:rsid w:val="00BF24CC"/>
    <w:rsid w:val="00BF58D5"/>
    <w:rsid w:val="00BF5E5B"/>
    <w:rsid w:val="00BF6BE0"/>
    <w:rsid w:val="00BF7185"/>
    <w:rsid w:val="00C0138A"/>
    <w:rsid w:val="00C0291B"/>
    <w:rsid w:val="00C15581"/>
    <w:rsid w:val="00C15646"/>
    <w:rsid w:val="00C16428"/>
    <w:rsid w:val="00C17BFF"/>
    <w:rsid w:val="00C21A55"/>
    <w:rsid w:val="00C241E7"/>
    <w:rsid w:val="00C30BEF"/>
    <w:rsid w:val="00C31B53"/>
    <w:rsid w:val="00C336B8"/>
    <w:rsid w:val="00C35B3D"/>
    <w:rsid w:val="00C3688E"/>
    <w:rsid w:val="00C46E0C"/>
    <w:rsid w:val="00C53DBA"/>
    <w:rsid w:val="00C618F1"/>
    <w:rsid w:val="00C65CA2"/>
    <w:rsid w:val="00C71647"/>
    <w:rsid w:val="00C7201B"/>
    <w:rsid w:val="00C72823"/>
    <w:rsid w:val="00C72848"/>
    <w:rsid w:val="00C73BC1"/>
    <w:rsid w:val="00C73EA3"/>
    <w:rsid w:val="00C8014A"/>
    <w:rsid w:val="00C80C30"/>
    <w:rsid w:val="00C815BA"/>
    <w:rsid w:val="00C820D5"/>
    <w:rsid w:val="00C86D6B"/>
    <w:rsid w:val="00C917F7"/>
    <w:rsid w:val="00C92483"/>
    <w:rsid w:val="00C93AFB"/>
    <w:rsid w:val="00C941D7"/>
    <w:rsid w:val="00C95C4C"/>
    <w:rsid w:val="00C97E24"/>
    <w:rsid w:val="00CA0B25"/>
    <w:rsid w:val="00CA247B"/>
    <w:rsid w:val="00CA38EC"/>
    <w:rsid w:val="00CA3D21"/>
    <w:rsid w:val="00CA3E7A"/>
    <w:rsid w:val="00CA7B1C"/>
    <w:rsid w:val="00CB008F"/>
    <w:rsid w:val="00CB6664"/>
    <w:rsid w:val="00CB6E6B"/>
    <w:rsid w:val="00CC3601"/>
    <w:rsid w:val="00CD1237"/>
    <w:rsid w:val="00CD3F2C"/>
    <w:rsid w:val="00CE4BDF"/>
    <w:rsid w:val="00CE679F"/>
    <w:rsid w:val="00CE692E"/>
    <w:rsid w:val="00CE777D"/>
    <w:rsid w:val="00CF055C"/>
    <w:rsid w:val="00CF18EE"/>
    <w:rsid w:val="00CF1E33"/>
    <w:rsid w:val="00CF3A9B"/>
    <w:rsid w:val="00CF44E9"/>
    <w:rsid w:val="00CF4EB4"/>
    <w:rsid w:val="00CF681E"/>
    <w:rsid w:val="00D0020B"/>
    <w:rsid w:val="00D011E8"/>
    <w:rsid w:val="00D0205B"/>
    <w:rsid w:val="00D04230"/>
    <w:rsid w:val="00D10E41"/>
    <w:rsid w:val="00D11513"/>
    <w:rsid w:val="00D11ABE"/>
    <w:rsid w:val="00D13DBA"/>
    <w:rsid w:val="00D14B8F"/>
    <w:rsid w:val="00D15373"/>
    <w:rsid w:val="00D156CF"/>
    <w:rsid w:val="00D15B54"/>
    <w:rsid w:val="00D173B8"/>
    <w:rsid w:val="00D2065F"/>
    <w:rsid w:val="00D26887"/>
    <w:rsid w:val="00D314F3"/>
    <w:rsid w:val="00D40DCF"/>
    <w:rsid w:val="00D41313"/>
    <w:rsid w:val="00D54489"/>
    <w:rsid w:val="00D605D8"/>
    <w:rsid w:val="00D624C4"/>
    <w:rsid w:val="00D63B7E"/>
    <w:rsid w:val="00D64A31"/>
    <w:rsid w:val="00D71372"/>
    <w:rsid w:val="00D72DC9"/>
    <w:rsid w:val="00D81617"/>
    <w:rsid w:val="00D85116"/>
    <w:rsid w:val="00D919EA"/>
    <w:rsid w:val="00D936FA"/>
    <w:rsid w:val="00D93D1A"/>
    <w:rsid w:val="00D93FB5"/>
    <w:rsid w:val="00D957B5"/>
    <w:rsid w:val="00DA1ECA"/>
    <w:rsid w:val="00DA66A9"/>
    <w:rsid w:val="00DB26B7"/>
    <w:rsid w:val="00DB50E6"/>
    <w:rsid w:val="00DB572A"/>
    <w:rsid w:val="00DC0786"/>
    <w:rsid w:val="00DC3A98"/>
    <w:rsid w:val="00DC794A"/>
    <w:rsid w:val="00DE05DE"/>
    <w:rsid w:val="00DE1F72"/>
    <w:rsid w:val="00DE3F21"/>
    <w:rsid w:val="00DF3AC9"/>
    <w:rsid w:val="00DF52A1"/>
    <w:rsid w:val="00DF5B16"/>
    <w:rsid w:val="00DF7E6D"/>
    <w:rsid w:val="00E032E5"/>
    <w:rsid w:val="00E0339F"/>
    <w:rsid w:val="00E03933"/>
    <w:rsid w:val="00E05D15"/>
    <w:rsid w:val="00E10D3A"/>
    <w:rsid w:val="00E11463"/>
    <w:rsid w:val="00E11CE8"/>
    <w:rsid w:val="00E1265B"/>
    <w:rsid w:val="00E16A74"/>
    <w:rsid w:val="00E21F79"/>
    <w:rsid w:val="00E25E39"/>
    <w:rsid w:val="00E30764"/>
    <w:rsid w:val="00E31896"/>
    <w:rsid w:val="00E340C1"/>
    <w:rsid w:val="00E41E04"/>
    <w:rsid w:val="00E43D9E"/>
    <w:rsid w:val="00E560D9"/>
    <w:rsid w:val="00E663E0"/>
    <w:rsid w:val="00E705CD"/>
    <w:rsid w:val="00E709D1"/>
    <w:rsid w:val="00E7127B"/>
    <w:rsid w:val="00E74BBB"/>
    <w:rsid w:val="00E75979"/>
    <w:rsid w:val="00E76852"/>
    <w:rsid w:val="00E82333"/>
    <w:rsid w:val="00E827C3"/>
    <w:rsid w:val="00E83EAD"/>
    <w:rsid w:val="00E841A6"/>
    <w:rsid w:val="00E90573"/>
    <w:rsid w:val="00E9077E"/>
    <w:rsid w:val="00E92249"/>
    <w:rsid w:val="00E9247A"/>
    <w:rsid w:val="00E93D41"/>
    <w:rsid w:val="00E93EFC"/>
    <w:rsid w:val="00E95E6D"/>
    <w:rsid w:val="00EA0201"/>
    <w:rsid w:val="00EA4C13"/>
    <w:rsid w:val="00EA74B1"/>
    <w:rsid w:val="00EA774C"/>
    <w:rsid w:val="00EB23F6"/>
    <w:rsid w:val="00EB3A8F"/>
    <w:rsid w:val="00EB3D20"/>
    <w:rsid w:val="00EB3D4E"/>
    <w:rsid w:val="00EC0DFF"/>
    <w:rsid w:val="00ED2490"/>
    <w:rsid w:val="00ED5D82"/>
    <w:rsid w:val="00ED6760"/>
    <w:rsid w:val="00ED67EE"/>
    <w:rsid w:val="00ED76B7"/>
    <w:rsid w:val="00EE10E6"/>
    <w:rsid w:val="00EE1D0D"/>
    <w:rsid w:val="00EE3A3C"/>
    <w:rsid w:val="00EE6842"/>
    <w:rsid w:val="00EF0677"/>
    <w:rsid w:val="00EF1BFE"/>
    <w:rsid w:val="00EF5461"/>
    <w:rsid w:val="00EF77F6"/>
    <w:rsid w:val="00F03C04"/>
    <w:rsid w:val="00F06C2C"/>
    <w:rsid w:val="00F1127F"/>
    <w:rsid w:val="00F11301"/>
    <w:rsid w:val="00F12F00"/>
    <w:rsid w:val="00F135A7"/>
    <w:rsid w:val="00F1649A"/>
    <w:rsid w:val="00F16DA7"/>
    <w:rsid w:val="00F17DAF"/>
    <w:rsid w:val="00F2100B"/>
    <w:rsid w:val="00F2146A"/>
    <w:rsid w:val="00F21758"/>
    <w:rsid w:val="00F27B9F"/>
    <w:rsid w:val="00F31DC3"/>
    <w:rsid w:val="00F34451"/>
    <w:rsid w:val="00F348FD"/>
    <w:rsid w:val="00F410C5"/>
    <w:rsid w:val="00F4265B"/>
    <w:rsid w:val="00F47B64"/>
    <w:rsid w:val="00F562E2"/>
    <w:rsid w:val="00F57D62"/>
    <w:rsid w:val="00F57F96"/>
    <w:rsid w:val="00F6380F"/>
    <w:rsid w:val="00F70701"/>
    <w:rsid w:val="00F71E34"/>
    <w:rsid w:val="00F769F8"/>
    <w:rsid w:val="00F843B7"/>
    <w:rsid w:val="00F84F21"/>
    <w:rsid w:val="00F90F0A"/>
    <w:rsid w:val="00F9192A"/>
    <w:rsid w:val="00F93214"/>
    <w:rsid w:val="00FA403D"/>
    <w:rsid w:val="00FB154D"/>
    <w:rsid w:val="00FB19F7"/>
    <w:rsid w:val="00FC164D"/>
    <w:rsid w:val="00FC538F"/>
    <w:rsid w:val="00FC585D"/>
    <w:rsid w:val="00FC64F3"/>
    <w:rsid w:val="00FD2EEA"/>
    <w:rsid w:val="00FD4534"/>
    <w:rsid w:val="00FD5D6A"/>
    <w:rsid w:val="00FD6CFB"/>
    <w:rsid w:val="00FE0563"/>
    <w:rsid w:val="00FE256B"/>
    <w:rsid w:val="00FE2BF7"/>
    <w:rsid w:val="00FE6C45"/>
    <w:rsid w:val="00FE6D2E"/>
    <w:rsid w:val="00FE6EF8"/>
    <w:rsid w:val="00FF22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409"/>
    <o:shapelayout v:ext="edit">
      <o:idmap v:ext="edit" data="1"/>
    </o:shapelayout>
  </w:shapeDefaults>
  <w:decimalSymbol w:val="."/>
  <w:listSeparator w:val=","/>
  <w14:docId w14:val="6446F6BC"/>
  <w15:docId w15:val="{813EE863-27D5-4351-ABEF-EFF50556D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65CA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325BC"/>
    <w:pPr>
      <w:keepNext/>
      <w:keepLines/>
      <w:spacing w:before="200" w:after="0"/>
      <w:outlineLvl w:val="1"/>
    </w:pPr>
    <w:rPr>
      <w:rFonts w:eastAsiaTheme="majorEastAsia" w:cstheme="majorBidi"/>
      <w:b/>
      <w:bCs/>
      <w:sz w:val="24"/>
      <w:szCs w:val="26"/>
    </w:rPr>
  </w:style>
  <w:style w:type="paragraph" w:styleId="Heading3">
    <w:name w:val="heading 3"/>
    <w:basedOn w:val="Normal"/>
    <w:next w:val="Normal"/>
    <w:link w:val="Heading3Char"/>
    <w:uiPriority w:val="9"/>
    <w:unhideWhenUsed/>
    <w:qFormat/>
    <w:rsid w:val="00FC585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605D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6D6BBE"/>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E83E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3EAD"/>
  </w:style>
  <w:style w:type="paragraph" w:styleId="Footer">
    <w:name w:val="footer"/>
    <w:basedOn w:val="Normal"/>
    <w:link w:val="FooterChar"/>
    <w:uiPriority w:val="99"/>
    <w:unhideWhenUsed/>
    <w:rsid w:val="00E83E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3EAD"/>
  </w:style>
  <w:style w:type="character" w:customStyle="1" w:styleId="Heading1Char">
    <w:name w:val="Heading 1 Char"/>
    <w:basedOn w:val="DefaultParagraphFont"/>
    <w:link w:val="Heading1"/>
    <w:uiPriority w:val="9"/>
    <w:rsid w:val="00C65CA2"/>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B325BC"/>
    <w:rPr>
      <w:rFonts w:eastAsiaTheme="majorEastAsia" w:cstheme="majorBidi"/>
      <w:b/>
      <w:bCs/>
      <w:sz w:val="24"/>
      <w:szCs w:val="26"/>
    </w:rPr>
  </w:style>
  <w:style w:type="paragraph" w:styleId="ListParagraph">
    <w:name w:val="List Paragraph"/>
    <w:basedOn w:val="Normal"/>
    <w:uiPriority w:val="34"/>
    <w:qFormat/>
    <w:rsid w:val="00D011E8"/>
    <w:pPr>
      <w:ind w:left="720"/>
      <w:contextualSpacing/>
    </w:pPr>
  </w:style>
  <w:style w:type="table" w:styleId="TableGrid">
    <w:name w:val="Table Grid"/>
    <w:basedOn w:val="TableNormal"/>
    <w:uiPriority w:val="39"/>
    <w:rsid w:val="005B43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F77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77F6"/>
    <w:rPr>
      <w:rFonts w:ascii="Tahoma" w:hAnsi="Tahoma" w:cs="Tahoma"/>
      <w:sz w:val="16"/>
      <w:szCs w:val="16"/>
    </w:rPr>
  </w:style>
  <w:style w:type="character" w:customStyle="1" w:styleId="Heading3Char">
    <w:name w:val="Heading 3 Char"/>
    <w:basedOn w:val="DefaultParagraphFont"/>
    <w:link w:val="Heading3"/>
    <w:uiPriority w:val="9"/>
    <w:rsid w:val="00FC585D"/>
    <w:rPr>
      <w:rFonts w:asciiTheme="majorHAnsi" w:eastAsiaTheme="majorEastAsia" w:hAnsiTheme="majorHAnsi" w:cstheme="majorBidi"/>
      <w:b/>
      <w:bCs/>
      <w:color w:val="4F81BD" w:themeColor="accent1"/>
    </w:rPr>
  </w:style>
  <w:style w:type="paragraph" w:styleId="NormalWeb">
    <w:name w:val="Normal (Web)"/>
    <w:basedOn w:val="Normal"/>
    <w:uiPriority w:val="99"/>
    <w:unhideWhenUsed/>
    <w:rsid w:val="004650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D605D8"/>
    <w:rPr>
      <w:rFonts w:asciiTheme="majorHAnsi" w:eastAsiaTheme="majorEastAsia" w:hAnsiTheme="majorHAnsi" w:cstheme="majorBidi"/>
      <w:b/>
      <w:bCs/>
      <w:i/>
      <w:iCs/>
      <w:color w:val="4F81BD" w:themeColor="accent1"/>
    </w:rPr>
  </w:style>
  <w:style w:type="paragraph" w:styleId="TOCHeading">
    <w:name w:val="TOC Heading"/>
    <w:basedOn w:val="Heading1"/>
    <w:next w:val="Normal"/>
    <w:uiPriority w:val="39"/>
    <w:unhideWhenUsed/>
    <w:qFormat/>
    <w:rsid w:val="004C5694"/>
    <w:pPr>
      <w:outlineLvl w:val="9"/>
    </w:pPr>
    <w:rPr>
      <w:lang w:eastAsia="ja-JP"/>
    </w:rPr>
  </w:style>
  <w:style w:type="paragraph" w:styleId="TOC1">
    <w:name w:val="toc 1"/>
    <w:basedOn w:val="Normal"/>
    <w:next w:val="Normal"/>
    <w:autoRedefine/>
    <w:uiPriority w:val="39"/>
    <w:unhideWhenUsed/>
    <w:rsid w:val="004C5694"/>
    <w:pPr>
      <w:spacing w:after="100"/>
    </w:pPr>
  </w:style>
  <w:style w:type="paragraph" w:styleId="TOC2">
    <w:name w:val="toc 2"/>
    <w:basedOn w:val="Normal"/>
    <w:next w:val="Normal"/>
    <w:autoRedefine/>
    <w:uiPriority w:val="39"/>
    <w:unhideWhenUsed/>
    <w:rsid w:val="004C5694"/>
    <w:pPr>
      <w:spacing w:after="100"/>
      <w:ind w:left="220"/>
    </w:pPr>
  </w:style>
  <w:style w:type="paragraph" w:styleId="TOC3">
    <w:name w:val="toc 3"/>
    <w:basedOn w:val="Normal"/>
    <w:next w:val="Normal"/>
    <w:autoRedefine/>
    <w:uiPriority w:val="39"/>
    <w:unhideWhenUsed/>
    <w:rsid w:val="004C5694"/>
    <w:pPr>
      <w:spacing w:after="100"/>
      <w:ind w:left="440"/>
    </w:pPr>
  </w:style>
  <w:style w:type="character" w:styleId="Hyperlink">
    <w:name w:val="Hyperlink"/>
    <w:basedOn w:val="DefaultParagraphFont"/>
    <w:uiPriority w:val="99"/>
    <w:unhideWhenUsed/>
    <w:rsid w:val="004C5694"/>
    <w:rPr>
      <w:color w:val="0000FF" w:themeColor="hyperlink"/>
      <w:u w:val="single"/>
    </w:rPr>
  </w:style>
  <w:style w:type="character" w:styleId="Strong">
    <w:name w:val="Strong"/>
    <w:basedOn w:val="DefaultParagraphFont"/>
    <w:uiPriority w:val="22"/>
    <w:qFormat/>
    <w:rsid w:val="00F4265B"/>
    <w:rPr>
      <w:b/>
      <w:bCs/>
    </w:rPr>
  </w:style>
  <w:style w:type="paragraph" w:customStyle="1" w:styleId="Figuretitle">
    <w:name w:val="Figure title"/>
    <w:basedOn w:val="Normal"/>
    <w:rsid w:val="00065E25"/>
    <w:pPr>
      <w:widowControl w:val="0"/>
      <w:tabs>
        <w:tab w:val="left" w:pos="-2835"/>
      </w:tabs>
      <w:autoSpaceDE w:val="0"/>
      <w:autoSpaceDN w:val="0"/>
      <w:spacing w:before="120" w:after="240" w:line="240" w:lineRule="auto"/>
      <w:jc w:val="center"/>
    </w:pPr>
    <w:rPr>
      <w:rFonts w:ascii="Times New Roman" w:eastAsia="Times New Roman" w:hAnsi="Times New Roman" w:cs="Times New Roman"/>
      <w:sz w:val="20"/>
      <w:szCs w:val="20"/>
    </w:rPr>
  </w:style>
  <w:style w:type="paragraph" w:customStyle="1" w:styleId="Tabletitle">
    <w:name w:val="Table title"/>
    <w:basedOn w:val="Normal"/>
    <w:rsid w:val="00065E25"/>
    <w:pPr>
      <w:keepNext/>
      <w:keepLines/>
      <w:tabs>
        <w:tab w:val="left" w:pos="-2835"/>
      </w:tabs>
      <w:autoSpaceDE w:val="0"/>
      <w:autoSpaceDN w:val="0"/>
      <w:spacing w:before="240" w:after="120" w:line="240" w:lineRule="auto"/>
      <w:jc w:val="center"/>
    </w:pPr>
    <w:rPr>
      <w:rFonts w:ascii="Times New Roman" w:eastAsia="Times New Roman" w:hAnsi="Times New Roman" w:cs="Times New Roman"/>
      <w:sz w:val="20"/>
      <w:szCs w:val="20"/>
    </w:rPr>
  </w:style>
  <w:style w:type="character" w:customStyle="1" w:styleId="shorttext1">
    <w:name w:val="short_text1"/>
    <w:qFormat/>
    <w:rsid w:val="00065E25"/>
    <w:rPr>
      <w:sz w:val="29"/>
      <w:szCs w:val="29"/>
    </w:rPr>
  </w:style>
  <w:style w:type="character" w:styleId="CommentReference">
    <w:name w:val="annotation reference"/>
    <w:basedOn w:val="DefaultParagraphFont"/>
    <w:uiPriority w:val="99"/>
    <w:semiHidden/>
    <w:unhideWhenUsed/>
    <w:rsid w:val="000A4AB9"/>
    <w:rPr>
      <w:sz w:val="16"/>
      <w:szCs w:val="16"/>
    </w:rPr>
  </w:style>
  <w:style w:type="paragraph" w:styleId="CommentText">
    <w:name w:val="annotation text"/>
    <w:basedOn w:val="Normal"/>
    <w:link w:val="CommentTextChar"/>
    <w:uiPriority w:val="99"/>
    <w:semiHidden/>
    <w:unhideWhenUsed/>
    <w:rsid w:val="000A4AB9"/>
    <w:pPr>
      <w:spacing w:line="240" w:lineRule="auto"/>
    </w:pPr>
    <w:rPr>
      <w:sz w:val="20"/>
      <w:szCs w:val="20"/>
      <w:lang w:val="mk-MK"/>
    </w:rPr>
  </w:style>
  <w:style w:type="character" w:customStyle="1" w:styleId="CommentTextChar">
    <w:name w:val="Comment Text Char"/>
    <w:basedOn w:val="DefaultParagraphFont"/>
    <w:link w:val="CommentText"/>
    <w:uiPriority w:val="99"/>
    <w:semiHidden/>
    <w:rsid w:val="000A4AB9"/>
    <w:rPr>
      <w:sz w:val="20"/>
      <w:szCs w:val="20"/>
      <w:lang w:val="mk-MK"/>
    </w:rPr>
  </w:style>
  <w:style w:type="paragraph" w:styleId="CommentSubject">
    <w:name w:val="annotation subject"/>
    <w:basedOn w:val="CommentText"/>
    <w:next w:val="CommentText"/>
    <w:link w:val="CommentSubjectChar"/>
    <w:uiPriority w:val="99"/>
    <w:semiHidden/>
    <w:unhideWhenUsed/>
    <w:rsid w:val="000A4AB9"/>
    <w:rPr>
      <w:b/>
      <w:bCs/>
    </w:rPr>
  </w:style>
  <w:style w:type="character" w:customStyle="1" w:styleId="CommentSubjectChar">
    <w:name w:val="Comment Subject Char"/>
    <w:basedOn w:val="CommentTextChar"/>
    <w:link w:val="CommentSubject"/>
    <w:uiPriority w:val="99"/>
    <w:semiHidden/>
    <w:rsid w:val="000A4AB9"/>
    <w:rPr>
      <w:b/>
      <w:bCs/>
      <w:sz w:val="20"/>
      <w:szCs w:val="20"/>
      <w:lang w:val="mk-M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353224">
      <w:bodyDiv w:val="1"/>
      <w:marLeft w:val="0"/>
      <w:marRight w:val="0"/>
      <w:marTop w:val="0"/>
      <w:marBottom w:val="0"/>
      <w:divBdr>
        <w:top w:val="none" w:sz="0" w:space="0" w:color="auto"/>
        <w:left w:val="none" w:sz="0" w:space="0" w:color="auto"/>
        <w:bottom w:val="none" w:sz="0" w:space="0" w:color="auto"/>
        <w:right w:val="none" w:sz="0" w:space="0" w:color="auto"/>
      </w:divBdr>
    </w:div>
    <w:div w:id="494416866">
      <w:bodyDiv w:val="1"/>
      <w:marLeft w:val="0"/>
      <w:marRight w:val="0"/>
      <w:marTop w:val="0"/>
      <w:marBottom w:val="0"/>
      <w:divBdr>
        <w:top w:val="none" w:sz="0" w:space="0" w:color="auto"/>
        <w:left w:val="none" w:sz="0" w:space="0" w:color="auto"/>
        <w:bottom w:val="none" w:sz="0" w:space="0" w:color="auto"/>
        <w:right w:val="none" w:sz="0" w:space="0" w:color="auto"/>
      </w:divBdr>
    </w:div>
    <w:div w:id="943004084">
      <w:bodyDiv w:val="1"/>
      <w:marLeft w:val="0"/>
      <w:marRight w:val="0"/>
      <w:marTop w:val="0"/>
      <w:marBottom w:val="0"/>
      <w:divBdr>
        <w:top w:val="none" w:sz="0" w:space="0" w:color="auto"/>
        <w:left w:val="none" w:sz="0" w:space="0" w:color="auto"/>
        <w:bottom w:val="none" w:sz="0" w:space="0" w:color="auto"/>
        <w:right w:val="none" w:sz="0" w:space="0" w:color="auto"/>
      </w:divBdr>
    </w:div>
    <w:div w:id="987905438">
      <w:bodyDiv w:val="1"/>
      <w:marLeft w:val="0"/>
      <w:marRight w:val="0"/>
      <w:marTop w:val="0"/>
      <w:marBottom w:val="0"/>
      <w:divBdr>
        <w:top w:val="none" w:sz="0" w:space="0" w:color="auto"/>
        <w:left w:val="none" w:sz="0" w:space="0" w:color="auto"/>
        <w:bottom w:val="none" w:sz="0" w:space="0" w:color="auto"/>
        <w:right w:val="none" w:sz="0" w:space="0" w:color="auto"/>
      </w:divBdr>
    </w:div>
    <w:div w:id="1020814865">
      <w:bodyDiv w:val="1"/>
      <w:marLeft w:val="0"/>
      <w:marRight w:val="0"/>
      <w:marTop w:val="0"/>
      <w:marBottom w:val="0"/>
      <w:divBdr>
        <w:top w:val="none" w:sz="0" w:space="0" w:color="auto"/>
        <w:left w:val="none" w:sz="0" w:space="0" w:color="auto"/>
        <w:bottom w:val="none" w:sz="0" w:space="0" w:color="auto"/>
        <w:right w:val="none" w:sz="0" w:space="0" w:color="auto"/>
      </w:divBdr>
    </w:div>
    <w:div w:id="1750690097">
      <w:bodyDiv w:val="1"/>
      <w:marLeft w:val="0"/>
      <w:marRight w:val="0"/>
      <w:marTop w:val="0"/>
      <w:marBottom w:val="0"/>
      <w:divBdr>
        <w:top w:val="none" w:sz="0" w:space="0" w:color="auto"/>
        <w:left w:val="none" w:sz="0" w:space="0" w:color="auto"/>
        <w:bottom w:val="none" w:sz="0" w:space="0" w:color="auto"/>
        <w:right w:val="none" w:sz="0" w:space="0" w:color="auto"/>
      </w:divBdr>
    </w:div>
    <w:div w:id="1840536850">
      <w:bodyDiv w:val="1"/>
      <w:marLeft w:val="0"/>
      <w:marRight w:val="0"/>
      <w:marTop w:val="0"/>
      <w:marBottom w:val="0"/>
      <w:divBdr>
        <w:top w:val="none" w:sz="0" w:space="0" w:color="auto"/>
        <w:left w:val="none" w:sz="0" w:space="0" w:color="auto"/>
        <w:bottom w:val="none" w:sz="0" w:space="0" w:color="auto"/>
        <w:right w:val="none" w:sz="0" w:space="0" w:color="auto"/>
      </w:divBdr>
      <w:divsChild>
        <w:div w:id="1280261333">
          <w:marLeft w:val="0"/>
          <w:marRight w:val="0"/>
          <w:marTop w:val="0"/>
          <w:marBottom w:val="0"/>
          <w:divBdr>
            <w:top w:val="none" w:sz="0" w:space="0" w:color="auto"/>
            <w:left w:val="none" w:sz="0" w:space="0" w:color="auto"/>
            <w:bottom w:val="none" w:sz="0" w:space="0" w:color="auto"/>
            <w:right w:val="none" w:sz="0" w:space="0" w:color="auto"/>
          </w:divBdr>
          <w:divsChild>
            <w:div w:id="89975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750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hyperlink" Target="https://enqa.eu/indirme/papers-and-reports/associated-reports/Trends_in_Quality_Assurance.pdf" TargetMode="External"/><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hyperlink" Target="https://www.uni-lj.si/university/quality/self_evaluation_report/" TargetMode="External"/><Relationship Id="rId6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hyperlink" Target="http://euspk.ege.edu.tr/files/selfevaluationreport.pdf" TargetMode="Externa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eader" Target="header2.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hyperlink" Target="http://www.sloan-c.org/publications/survey/online_nation"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A75C56-AA1D-41BE-9D27-262BFF9F8E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1348</TotalTime>
  <Pages>78</Pages>
  <Words>14080</Words>
  <Characters>80262</Characters>
  <Application>Microsoft Office Word</Application>
  <DocSecurity>0</DocSecurity>
  <Lines>668</Lines>
  <Paragraphs>188</Paragraphs>
  <ScaleCrop>false</ScaleCrop>
  <HeadingPairs>
    <vt:vector size="2" baseType="variant">
      <vt:variant>
        <vt:lpstr>Title</vt:lpstr>
      </vt:variant>
      <vt:variant>
        <vt:i4>1</vt:i4>
      </vt:variant>
    </vt:vector>
  </HeadingPairs>
  <TitlesOfParts>
    <vt:vector size="1" baseType="lpstr">
      <vt:lpstr/>
    </vt:vector>
  </TitlesOfParts>
  <Company>CCHellenic</Company>
  <LinksUpToDate>false</LinksUpToDate>
  <CharactersWithSpaces>94154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mitevska_kate13@outlook.com</cp:lastModifiedBy>
  <cp:revision>74</cp:revision>
  <cp:lastPrinted>2017-06-01T09:42:00Z</cp:lastPrinted>
  <dcterms:created xsi:type="dcterms:W3CDTF">2022-12-04T11:21:00Z</dcterms:created>
  <dcterms:modified xsi:type="dcterms:W3CDTF">2023-05-24T13:36:00Z</dcterms:modified>
</cp:coreProperties>
</file>